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CF2" w:rsidRPr="00BB1F87" w:rsidRDefault="001A7770" w:rsidP="00A12B09">
      <w:pPr>
        <w:jc w:val="center"/>
        <w:rPr>
          <w:b/>
          <w:sz w:val="24"/>
          <w:szCs w:val="24"/>
        </w:rPr>
      </w:pPr>
      <w:r w:rsidRPr="00BB1F87">
        <w:rPr>
          <w:b/>
          <w:sz w:val="24"/>
          <w:szCs w:val="24"/>
        </w:rPr>
        <w:t>Recomendações para a Gestão no P</w:t>
      </w:r>
      <w:r w:rsidR="00671090" w:rsidRPr="00BB1F87">
        <w:rPr>
          <w:b/>
          <w:sz w:val="24"/>
          <w:szCs w:val="24"/>
        </w:rPr>
        <w:t xml:space="preserve">lano de </w:t>
      </w:r>
      <w:r w:rsidRPr="00BB1F87">
        <w:rPr>
          <w:b/>
          <w:sz w:val="24"/>
          <w:szCs w:val="24"/>
        </w:rPr>
        <w:t>C</w:t>
      </w:r>
      <w:r w:rsidR="00671090" w:rsidRPr="00BB1F87">
        <w:rPr>
          <w:b/>
          <w:sz w:val="24"/>
          <w:szCs w:val="24"/>
        </w:rPr>
        <w:t>ontingência do Coronavírus</w:t>
      </w:r>
      <w:r w:rsidR="0072013B">
        <w:rPr>
          <w:b/>
          <w:sz w:val="24"/>
          <w:szCs w:val="24"/>
        </w:rPr>
        <w:t xml:space="preserve"> – 16/03/20</w:t>
      </w:r>
    </w:p>
    <w:p w:rsidR="00F72F5D" w:rsidRDefault="00F72F5D" w:rsidP="004D1517">
      <w:pPr>
        <w:spacing w:after="0" w:line="360" w:lineRule="auto"/>
        <w:ind w:firstLine="708"/>
        <w:jc w:val="both"/>
      </w:pPr>
      <w:r>
        <w:t xml:space="preserve">Diante </w:t>
      </w:r>
      <w:r w:rsidR="008B5164">
        <w:t>da situação de emergência em s</w:t>
      </w:r>
      <w:r>
        <w:t>aúde pública</w:t>
      </w:r>
      <w:r w:rsidR="002D3A9B">
        <w:t>,</w:t>
      </w:r>
      <w:r>
        <w:t xml:space="preserve"> a Secretaria de </w:t>
      </w:r>
      <w:r w:rsidR="008B5164">
        <w:t>E</w:t>
      </w:r>
      <w:r>
        <w:t xml:space="preserve">stado da Saúde </w:t>
      </w:r>
      <w:r w:rsidR="00A12B09">
        <w:t>emite orientações para os Gestores de S</w:t>
      </w:r>
      <w:r w:rsidR="008B5164">
        <w:t>aúde:</w:t>
      </w:r>
    </w:p>
    <w:p w:rsidR="004020A6" w:rsidRDefault="00A12B09" w:rsidP="004D1517">
      <w:pPr>
        <w:spacing w:after="0" w:line="360" w:lineRule="auto"/>
        <w:ind w:firstLine="708"/>
        <w:jc w:val="both"/>
      </w:pPr>
      <w:r>
        <w:t>A</w:t>
      </w:r>
      <w:r w:rsidR="008B5164">
        <w:t>s ações a nível mundial</w:t>
      </w:r>
      <w:r w:rsidR="002D3A9B">
        <w:t>,</w:t>
      </w:r>
      <w:r w:rsidR="008B5164">
        <w:t xml:space="preserve"> no plano de contingência para o coronavírus</w:t>
      </w:r>
      <w:r w:rsidR="002D3A9B">
        <w:t>,</w:t>
      </w:r>
      <w:r w:rsidR="008B5164">
        <w:t xml:space="preserve">  demonstraram que as medidas não farmacológicas impactaram na redução da circulação da doença</w:t>
      </w:r>
      <w:r w:rsidR="002D3A9B">
        <w:t>, assim como</w:t>
      </w:r>
      <w:r w:rsidR="008B5164">
        <w:t xml:space="preserve"> pode</w:t>
      </w:r>
      <w:r w:rsidR="004020A6">
        <w:t>m</w:t>
      </w:r>
      <w:r w:rsidR="008B5164">
        <w:t xml:space="preserve"> ser organizada</w:t>
      </w:r>
      <w:r w:rsidR="004020A6">
        <w:t>s</w:t>
      </w:r>
      <w:r w:rsidR="008B5164">
        <w:t xml:space="preserve"> de acordo com a situação da transmissão em duas fases de resposta</w:t>
      </w:r>
      <w:r>
        <w:t>,</w:t>
      </w:r>
      <w:r w:rsidR="008B5164">
        <w:t xml:space="preserve"> </w:t>
      </w:r>
      <w:r w:rsidR="004020A6">
        <w:t xml:space="preserve">de </w:t>
      </w:r>
      <w:r w:rsidR="008B5164">
        <w:t>contenção ou d</w:t>
      </w:r>
      <w:r w:rsidR="004020A6">
        <w:t>e mitigação</w:t>
      </w:r>
      <w:r w:rsidR="002D3A9B">
        <w:t xml:space="preserve"> e</w:t>
      </w:r>
      <w:r w:rsidR="00007D95">
        <w:t xml:space="preserve"> conforme a situaç</w:t>
      </w:r>
      <w:r w:rsidR="00E80CD6">
        <w:t>ão de transmissão que pode ser Local ou C</w:t>
      </w:r>
      <w:r w:rsidR="00007D95">
        <w:t>omunitária.</w:t>
      </w:r>
    </w:p>
    <w:p w:rsidR="009320B0" w:rsidRDefault="00A12B09" w:rsidP="004D1517">
      <w:pPr>
        <w:spacing w:after="0" w:line="360" w:lineRule="auto"/>
        <w:ind w:firstLine="708"/>
        <w:jc w:val="both"/>
        <w:rPr>
          <w:b/>
        </w:rPr>
      </w:pPr>
      <w:r w:rsidRPr="008307B2">
        <w:rPr>
          <w:b/>
        </w:rPr>
        <w:t>É considerada transmissão L</w:t>
      </w:r>
      <w:r w:rsidR="009320B0" w:rsidRPr="008307B2">
        <w:rPr>
          <w:b/>
        </w:rPr>
        <w:t>ocal quando os casos forem de pessoas que viajaram para o exterior nos últimos 14 dias e de pessoas que apresentaram sintomas após terem contato com es</w:t>
      </w:r>
      <w:r w:rsidR="002D3A9B" w:rsidRPr="008307B2">
        <w:rPr>
          <w:b/>
        </w:rPr>
        <w:t>s</w:t>
      </w:r>
      <w:r w:rsidR="009320B0" w:rsidRPr="008307B2">
        <w:rPr>
          <w:b/>
        </w:rPr>
        <w:t xml:space="preserve">es viajantes. </w:t>
      </w:r>
      <w:r w:rsidR="00643FC9">
        <w:t xml:space="preserve">Nestes casos ainda é possível relacionar o doente ao caso confirmado. </w:t>
      </w:r>
      <w:r w:rsidR="009320B0" w:rsidRPr="00A21CD0">
        <w:rPr>
          <w:b/>
        </w:rPr>
        <w:t xml:space="preserve">A transmissão é considerada </w:t>
      </w:r>
      <w:r w:rsidRPr="00A21CD0">
        <w:rPr>
          <w:b/>
        </w:rPr>
        <w:t>C</w:t>
      </w:r>
      <w:r w:rsidR="00643FC9" w:rsidRPr="00A21CD0">
        <w:rPr>
          <w:b/>
        </w:rPr>
        <w:t>omunitária quando não é possível identificar o vínculo epidemiológico com casos positivos.</w:t>
      </w:r>
    </w:p>
    <w:p w:rsidR="00007D95" w:rsidRPr="00F15C9F" w:rsidRDefault="00DA4C7D" w:rsidP="004D1517">
      <w:pPr>
        <w:spacing w:after="0" w:line="360" w:lineRule="auto"/>
        <w:ind w:firstLine="708"/>
        <w:jc w:val="both"/>
      </w:pPr>
      <w:r>
        <w:t>Indica</w:t>
      </w:r>
      <w:r w:rsidR="004020A6">
        <w:t xml:space="preserve">-se </w:t>
      </w:r>
      <w:r w:rsidR="00A12B09">
        <w:t xml:space="preserve">que </w:t>
      </w:r>
      <w:r w:rsidR="00007D95">
        <w:t>quando a transmissão for considerada L</w:t>
      </w:r>
      <w:r w:rsidR="00643FC9">
        <w:t>ocal,</w:t>
      </w:r>
      <w:r w:rsidR="00007D95">
        <w:t xml:space="preserve"> </w:t>
      </w:r>
      <w:r w:rsidR="00643FC9">
        <w:t>n</w:t>
      </w:r>
      <w:r w:rsidR="004020A6">
        <w:t xml:space="preserve">a Fase de Contenção, que objetiva a limitação da transmissão viral, sejam identificados os casos relacionados a viagem internacional ou contatos próximos. A notificação destes casos deverá ser pelo FORMSUS2 e devem ser coletadas </w:t>
      </w:r>
      <w:r w:rsidR="004020A6" w:rsidRPr="00F15C9F">
        <w:t>amostras dos suspeitos para confirmação de caso</w:t>
      </w:r>
      <w:r w:rsidR="00643FC9" w:rsidRPr="00F15C9F">
        <w:t xml:space="preserve"> de coronav</w:t>
      </w:r>
      <w:r w:rsidR="002D3A9B" w:rsidRPr="00F15C9F">
        <w:t>í</w:t>
      </w:r>
      <w:r w:rsidR="00643FC9" w:rsidRPr="00F15C9F">
        <w:t>rus</w:t>
      </w:r>
      <w:r w:rsidR="004020A6" w:rsidRPr="00F15C9F">
        <w:t xml:space="preserve"> (RT_PCR). </w:t>
      </w:r>
    </w:p>
    <w:p w:rsidR="00F72F5D" w:rsidRPr="007D313C" w:rsidRDefault="007D313C" w:rsidP="007D313C">
      <w:pPr>
        <w:spacing w:after="0" w:line="360" w:lineRule="auto"/>
        <w:ind w:firstLine="708"/>
        <w:jc w:val="both"/>
      </w:pPr>
      <w:r w:rsidRPr="00F15C9F">
        <w:t xml:space="preserve">Enquanto a transmissão for considerada Local a identificação </w:t>
      </w:r>
      <w:r w:rsidR="00C7734D" w:rsidRPr="00F15C9F">
        <w:t>será</w:t>
      </w:r>
      <w:r w:rsidR="004020A6" w:rsidRPr="00F15C9F">
        <w:t xml:space="preserve"> realizada </w:t>
      </w:r>
      <w:r w:rsidR="00643FC9" w:rsidRPr="00F15C9F">
        <w:t xml:space="preserve">também </w:t>
      </w:r>
      <w:r w:rsidR="004020A6" w:rsidRPr="00F15C9F">
        <w:t xml:space="preserve">a partir das </w:t>
      </w:r>
      <w:r w:rsidR="00643FC9" w:rsidRPr="00F15C9F">
        <w:t>S</w:t>
      </w:r>
      <w:r w:rsidR="004020A6" w:rsidRPr="00F15C9F">
        <w:t xml:space="preserve">índromes </w:t>
      </w:r>
      <w:r w:rsidR="00643FC9" w:rsidRPr="00F15C9F">
        <w:t>G</w:t>
      </w:r>
      <w:r w:rsidR="004020A6" w:rsidRPr="00F15C9F">
        <w:t xml:space="preserve">ripais </w:t>
      </w:r>
      <w:r w:rsidR="00494380" w:rsidRPr="00F15C9F">
        <w:t xml:space="preserve">Agudas </w:t>
      </w:r>
      <w:r w:rsidR="00C7734D" w:rsidRPr="00F15C9F">
        <w:t>em qualquer U</w:t>
      </w:r>
      <w:r w:rsidR="00BF6446" w:rsidRPr="00F15C9F">
        <w:t>nidade de S</w:t>
      </w:r>
      <w:r w:rsidR="00080DEF" w:rsidRPr="00F15C9F">
        <w:t xml:space="preserve">aúde </w:t>
      </w:r>
      <w:r w:rsidR="004020A6" w:rsidRPr="00F15C9F">
        <w:t>e</w:t>
      </w:r>
      <w:r w:rsidR="00C7734D" w:rsidRPr="00F15C9F">
        <w:t xml:space="preserve"> das </w:t>
      </w:r>
      <w:r w:rsidR="004020A6" w:rsidRPr="00F15C9F">
        <w:t>Síndrome</w:t>
      </w:r>
      <w:r w:rsidR="00C7734D" w:rsidRPr="00F15C9F">
        <w:t>s</w:t>
      </w:r>
      <w:r w:rsidR="004020A6" w:rsidRPr="00F15C9F">
        <w:t xml:space="preserve"> Respiratória</w:t>
      </w:r>
      <w:r w:rsidR="00C7734D" w:rsidRPr="00F15C9F">
        <w:t>s</w:t>
      </w:r>
      <w:r w:rsidR="004020A6" w:rsidRPr="00F15C9F">
        <w:t xml:space="preserve"> Aguda</w:t>
      </w:r>
      <w:r w:rsidR="00C7734D" w:rsidRPr="00F15C9F">
        <w:t>s</w:t>
      </w:r>
      <w:r w:rsidR="004020A6" w:rsidRPr="00F15C9F">
        <w:t xml:space="preserve"> Grave</w:t>
      </w:r>
      <w:r w:rsidR="00C7734D" w:rsidRPr="00F15C9F">
        <w:t>s</w:t>
      </w:r>
      <w:r w:rsidR="00D029E3" w:rsidRPr="00F15C9F">
        <w:t xml:space="preserve"> em ambiente hospitalar</w:t>
      </w:r>
      <w:r w:rsidR="002D3A9B" w:rsidRPr="00F15C9F">
        <w:t>,</w:t>
      </w:r>
      <w:r w:rsidR="004020A6" w:rsidRPr="00F15C9F">
        <w:t xml:space="preserve"> para os quais devem ser coletadas as amostras para o exame RT-PCR.</w:t>
      </w:r>
    </w:p>
    <w:p w:rsidR="006A646E" w:rsidRDefault="006A646E" w:rsidP="004D1517">
      <w:pPr>
        <w:spacing w:after="0" w:line="360" w:lineRule="auto"/>
        <w:ind w:firstLine="708"/>
        <w:jc w:val="both"/>
      </w:pPr>
      <w:r>
        <w:t xml:space="preserve">As coletas poderão ser realizadas nas UBS ou no domicílio com Kits distribuídos </w:t>
      </w:r>
      <w:r w:rsidR="00E25B39">
        <w:t>pel</w:t>
      </w:r>
      <w:r w:rsidR="00EA0C63">
        <w:t>o</w:t>
      </w:r>
      <w:r w:rsidR="00E25B39">
        <w:t xml:space="preserve"> </w:t>
      </w:r>
      <w:r w:rsidR="00EA0C63">
        <w:t>LACEN</w:t>
      </w:r>
      <w:r w:rsidR="00E25B39">
        <w:t>/SES/SC por meio das instâncias regionais da SES.</w:t>
      </w:r>
    </w:p>
    <w:p w:rsidR="00E25B39" w:rsidRDefault="007D313C" w:rsidP="007D313C">
      <w:pPr>
        <w:spacing w:after="0" w:line="360" w:lineRule="auto"/>
        <w:ind w:firstLine="708"/>
        <w:jc w:val="both"/>
      </w:pPr>
      <w:r>
        <w:t>Indic</w:t>
      </w:r>
      <w:r w:rsidR="001A7770">
        <w:t>a-se que na Fase de Mitigação, que objetiva evitar casos graves e óbitos, deve-se realizar a vigilância</w:t>
      </w:r>
      <w:r w:rsidR="0021030B">
        <w:t xml:space="preserve"> pelos </w:t>
      </w:r>
      <w:r w:rsidR="00064759">
        <w:t>S</w:t>
      </w:r>
      <w:r w:rsidR="0021030B">
        <w:t xml:space="preserve">erviços </w:t>
      </w:r>
      <w:r w:rsidR="00064759">
        <w:t>S</w:t>
      </w:r>
      <w:r w:rsidR="0021030B">
        <w:t>entinela das</w:t>
      </w:r>
      <w:r w:rsidR="001A7770">
        <w:t xml:space="preserve"> </w:t>
      </w:r>
      <w:r w:rsidR="00634A88">
        <w:t>S</w:t>
      </w:r>
      <w:r w:rsidR="001A7770">
        <w:t>índrome</w:t>
      </w:r>
      <w:r w:rsidR="00F234AE">
        <w:t>s</w:t>
      </w:r>
      <w:r w:rsidR="001A7770">
        <w:t xml:space="preserve"> </w:t>
      </w:r>
      <w:r w:rsidR="00634A88">
        <w:t>G</w:t>
      </w:r>
      <w:r w:rsidR="0021030B">
        <w:t>ripais</w:t>
      </w:r>
      <w:r w:rsidR="002D3A9B">
        <w:t xml:space="preserve"> (</w:t>
      </w:r>
      <w:r w:rsidR="00064759">
        <w:t>Florianópolis e Joinville)</w:t>
      </w:r>
      <w:r w:rsidR="001A7770">
        <w:t xml:space="preserve"> e da</w:t>
      </w:r>
      <w:r w:rsidR="0021030B">
        <w:t>s</w:t>
      </w:r>
      <w:r w:rsidR="001A7770">
        <w:t xml:space="preserve"> </w:t>
      </w:r>
      <w:r w:rsidR="00634A88">
        <w:t>Síndrome</w:t>
      </w:r>
      <w:r w:rsidR="0021030B">
        <w:t>s</w:t>
      </w:r>
      <w:r w:rsidR="00634A88">
        <w:t xml:space="preserve"> R</w:t>
      </w:r>
      <w:r w:rsidR="00183DB5">
        <w:t>espiratória</w:t>
      </w:r>
      <w:r w:rsidR="0021030B">
        <w:t>s</w:t>
      </w:r>
      <w:r w:rsidR="00183DB5">
        <w:t xml:space="preserve"> </w:t>
      </w:r>
      <w:r w:rsidR="00634A88">
        <w:t>G</w:t>
      </w:r>
      <w:r w:rsidR="00183DB5">
        <w:t>rave</w:t>
      </w:r>
      <w:r w:rsidR="0021030B">
        <w:t>s</w:t>
      </w:r>
      <w:r w:rsidR="00183DB5">
        <w:t xml:space="preserve"> quando o tipo de transmissão for classificado como Comunitária. </w:t>
      </w:r>
      <w:r w:rsidR="001A7770">
        <w:t xml:space="preserve"> </w:t>
      </w:r>
      <w:r w:rsidR="00D54864">
        <w:t xml:space="preserve">Nestes casos a notificação deverá ser no SIVEP-GRIPE e </w:t>
      </w:r>
      <w:r w:rsidR="0021030B">
        <w:t xml:space="preserve">será realizada coleta </w:t>
      </w:r>
      <w:r w:rsidR="00D54864">
        <w:t>amostra para testagem para o coronavírus.</w:t>
      </w:r>
    </w:p>
    <w:p w:rsidR="00BB2A7B" w:rsidRDefault="00A05B9F" w:rsidP="00A05B9F">
      <w:pPr>
        <w:spacing w:after="0" w:line="360" w:lineRule="auto"/>
        <w:ind w:firstLine="708"/>
        <w:jc w:val="both"/>
      </w:pPr>
      <w:r>
        <w:t>O Objetivo das ações de redução de transmissão é a l</w:t>
      </w:r>
      <w:r w:rsidR="00BB2A7B">
        <w:t>d</w:t>
      </w:r>
      <w:r>
        <w:t xml:space="preserve">entificação da epidemia – a ideia </w:t>
      </w:r>
      <w:r w:rsidR="00BB2A7B">
        <w:t xml:space="preserve">é espalhar estas infecções por um maior período de tempo, oferecendo uma oportunidade de reduzir as mortes por coronoavírus COVID-19. Possibilitando que o sistema de saúde, possa prestar assistência adequada a todas as pessoas infectadas por coronovirus, bem como, não deixar de dar atenção à todas as outras demandas de saúde da população. Quando referimos a lentificação </w:t>
      </w:r>
      <w:r w:rsidR="008954CA">
        <w:t>da epedimia, estamos preocupados</w:t>
      </w:r>
      <w:r w:rsidR="00BB2A7B">
        <w:t xml:space="preserve"> na íntegra, é que menor fluxo de pessoas nos mesmos ambientes, reduz drasticamente o risco de contágios. Quanto menos pessoas infectadas, </w:t>
      </w:r>
      <w:r w:rsidR="008954CA">
        <w:t>menor será a circulação do vírus</w:t>
      </w:r>
      <w:r w:rsidR="00BB2A7B">
        <w:t>, esta é a grande questão.</w:t>
      </w:r>
      <w:r w:rsidR="008954CA">
        <w:t xml:space="preserve"> </w:t>
      </w:r>
    </w:p>
    <w:p w:rsidR="00315D35" w:rsidRPr="00B4197C" w:rsidRDefault="007D313C" w:rsidP="00A05B9F">
      <w:pPr>
        <w:spacing w:after="0" w:line="360" w:lineRule="auto"/>
        <w:ind w:firstLine="708"/>
        <w:jc w:val="both"/>
      </w:pPr>
      <w:r w:rsidRPr="00156F5E">
        <w:rPr>
          <w:b/>
        </w:rPr>
        <w:lastRenderedPageBreak/>
        <w:t>As Unidades Básicas de Saúde necessita</w:t>
      </w:r>
      <w:r w:rsidR="00132DA7" w:rsidRPr="00156F5E">
        <w:rPr>
          <w:b/>
        </w:rPr>
        <w:t>rão estar preparadas para o atendimento dos casos leves que correspondem a cerca de 8</w:t>
      </w:r>
      <w:r w:rsidR="00F15C9F" w:rsidRPr="00156F5E">
        <w:rPr>
          <w:b/>
        </w:rPr>
        <w:t>5</w:t>
      </w:r>
      <w:r w:rsidR="00132DA7" w:rsidRPr="00156F5E">
        <w:rPr>
          <w:b/>
        </w:rPr>
        <w:t>% do total de casos</w:t>
      </w:r>
      <w:r w:rsidR="00132DA7">
        <w:t xml:space="preserve">. Para tal sugere-se a ampliação de horário de atendimento e o acolhimento imediato das pessoas que procuram esta unidade de saúde. </w:t>
      </w:r>
      <w:r w:rsidR="00315D35">
        <w:t xml:space="preserve"> Deverá ser </w:t>
      </w:r>
      <w:r w:rsidR="00315D35">
        <w:rPr>
          <w:rFonts w:ascii="Calibri" w:hAnsi="Calibri" w:cs="Calibri"/>
          <w:sz w:val="23"/>
          <w:szCs w:val="23"/>
        </w:rPr>
        <w:t>ofertada</w:t>
      </w:r>
      <w:r w:rsidR="00315D35" w:rsidRPr="00315D35">
        <w:rPr>
          <w:rFonts w:ascii="Calibri" w:hAnsi="Calibri" w:cs="Calibri"/>
          <w:sz w:val="23"/>
          <w:szCs w:val="23"/>
        </w:rPr>
        <w:t xml:space="preserve"> máscara cirúrgica </w:t>
      </w:r>
      <w:r w:rsidR="00315D35">
        <w:rPr>
          <w:rFonts w:ascii="Calibri" w:hAnsi="Calibri" w:cs="Calibri"/>
          <w:sz w:val="23"/>
          <w:szCs w:val="23"/>
        </w:rPr>
        <w:t xml:space="preserve">para a pessoa suspeita </w:t>
      </w:r>
      <w:r w:rsidR="00315D35" w:rsidRPr="00315D35">
        <w:rPr>
          <w:rFonts w:ascii="Calibri" w:hAnsi="Calibri" w:cs="Calibri"/>
          <w:sz w:val="23"/>
          <w:szCs w:val="23"/>
        </w:rPr>
        <w:t>imediatamente e isola</w:t>
      </w:r>
      <w:r w:rsidR="00A12B09">
        <w:rPr>
          <w:rFonts w:ascii="Calibri" w:hAnsi="Calibri" w:cs="Calibri"/>
          <w:sz w:val="23"/>
          <w:szCs w:val="23"/>
        </w:rPr>
        <w:t xml:space="preserve">r, </w:t>
      </w:r>
      <w:r w:rsidR="00315D35" w:rsidRPr="00315D35">
        <w:rPr>
          <w:rFonts w:ascii="Calibri" w:hAnsi="Calibri" w:cs="Calibri"/>
          <w:sz w:val="23"/>
          <w:szCs w:val="23"/>
        </w:rPr>
        <w:t>acomodar em local ventilado e sem cir</w:t>
      </w:r>
      <w:r w:rsidR="00A12B09">
        <w:rPr>
          <w:rFonts w:ascii="Calibri" w:hAnsi="Calibri" w:cs="Calibri"/>
          <w:sz w:val="23"/>
          <w:szCs w:val="23"/>
        </w:rPr>
        <w:t>culação de pessoas sem proteção,</w:t>
      </w:r>
      <w:r w:rsidR="00315D35" w:rsidRPr="00315D35">
        <w:rPr>
          <w:rFonts w:ascii="Calibri" w:hAnsi="Calibri" w:cs="Calibri"/>
          <w:sz w:val="23"/>
          <w:szCs w:val="23"/>
        </w:rPr>
        <w:t xml:space="preserve"> sempre que possível.</w:t>
      </w:r>
    </w:p>
    <w:p w:rsidR="00132DA7" w:rsidRDefault="00132DA7" w:rsidP="004D1517">
      <w:pPr>
        <w:spacing w:after="0" w:line="360" w:lineRule="auto"/>
        <w:ind w:firstLine="708"/>
        <w:jc w:val="both"/>
      </w:pPr>
      <w:r w:rsidRPr="00156F5E">
        <w:rPr>
          <w:b/>
        </w:rPr>
        <w:t>Com o objetivo de reduzir a contaminação das pessoas, é recomendável estabelecer meios de comunicação da população com a Unidade Básica de Saúde como telefone, whatsapp para manter os casos leves sob acompanhamento domiciliar</w:t>
      </w:r>
      <w:r>
        <w:t xml:space="preserve">. </w:t>
      </w:r>
      <w:r w:rsidR="00583DA6">
        <w:t xml:space="preserve">Quando isso ocorrer </w:t>
      </w:r>
      <w:r>
        <w:t xml:space="preserve">o profissional da equipe </w:t>
      </w:r>
      <w:r w:rsidR="007D313C">
        <w:t>precisa</w:t>
      </w:r>
      <w:r w:rsidR="00583DA6">
        <w:t>rá</w:t>
      </w:r>
      <w:r>
        <w:t xml:space="preserve"> se deslocar até a residência para avaliação da pessoa sintomática e </w:t>
      </w:r>
      <w:r w:rsidR="00A12B09">
        <w:t xml:space="preserve">realizar </w:t>
      </w:r>
      <w:r>
        <w:t xml:space="preserve">coleta de material para exames. </w:t>
      </w:r>
      <w:r w:rsidR="00D87935">
        <w:t>Assim mantém-se o isolamento domiciliar.</w:t>
      </w:r>
    </w:p>
    <w:p w:rsidR="00E342E0" w:rsidRDefault="0015090B" w:rsidP="004D1517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  </w:t>
      </w:r>
      <w:r w:rsidR="004D1517">
        <w:rPr>
          <w:rFonts w:ascii="Calibri" w:hAnsi="Calibri" w:cs="Calibri"/>
          <w:sz w:val="23"/>
          <w:szCs w:val="23"/>
        </w:rPr>
        <w:tab/>
      </w:r>
      <w:r w:rsidR="00E342E0">
        <w:rPr>
          <w:rFonts w:ascii="Calibri" w:hAnsi="Calibri" w:cs="Calibri"/>
          <w:sz w:val="23"/>
          <w:szCs w:val="23"/>
        </w:rPr>
        <w:t xml:space="preserve">Os gestores de saúde deverão disponibilizar aos seus profissionais equipamentos de proteção individual </w:t>
      </w:r>
      <w:r w:rsidR="00E342E0" w:rsidRPr="00E342E0">
        <w:rPr>
          <w:rFonts w:ascii="Calibri" w:hAnsi="Calibri" w:cs="Calibri"/>
          <w:sz w:val="23"/>
          <w:szCs w:val="23"/>
        </w:rPr>
        <w:t xml:space="preserve">conforme preconizado </w:t>
      </w:r>
      <w:r w:rsidR="002D3A9B">
        <w:rPr>
          <w:rFonts w:ascii="Calibri" w:hAnsi="Calibri" w:cs="Calibri"/>
          <w:sz w:val="23"/>
          <w:szCs w:val="23"/>
        </w:rPr>
        <w:t>pela ANVISA, nota técnica nº 04/2020 de 17/02/2020:</w:t>
      </w:r>
      <w:r w:rsidR="00E342E0" w:rsidRPr="00E342E0">
        <w:rPr>
          <w:rFonts w:ascii="Calibri" w:hAnsi="Calibri" w:cs="Calibri"/>
          <w:sz w:val="23"/>
          <w:szCs w:val="23"/>
        </w:rPr>
        <w:t xml:space="preserve"> avental, máscara, luva, óculos protetor</w:t>
      </w:r>
      <w:r w:rsidR="002D3A9B">
        <w:rPr>
          <w:rFonts w:ascii="Calibri" w:hAnsi="Calibri" w:cs="Calibri"/>
          <w:sz w:val="23"/>
          <w:szCs w:val="23"/>
        </w:rPr>
        <w:t>es</w:t>
      </w:r>
      <w:r w:rsidR="00E342E0" w:rsidRPr="00E342E0">
        <w:rPr>
          <w:rFonts w:ascii="Calibri" w:hAnsi="Calibri" w:cs="Calibri"/>
          <w:sz w:val="23"/>
          <w:szCs w:val="23"/>
        </w:rPr>
        <w:t xml:space="preserve"> ou óculos de segurança de sobrepor par</w:t>
      </w:r>
      <w:r w:rsidR="00A12B09">
        <w:rPr>
          <w:rFonts w:ascii="Calibri" w:hAnsi="Calibri" w:cs="Calibri"/>
          <w:sz w:val="23"/>
          <w:szCs w:val="23"/>
        </w:rPr>
        <w:t>a quem faz uso de óculos de grau</w:t>
      </w:r>
      <w:r w:rsidR="00E342E0" w:rsidRPr="00E342E0">
        <w:rPr>
          <w:rFonts w:ascii="Calibri" w:hAnsi="Calibri" w:cs="Calibri"/>
          <w:sz w:val="23"/>
          <w:szCs w:val="23"/>
        </w:rPr>
        <w:t xml:space="preserve"> e gorro.</w:t>
      </w:r>
      <w:r w:rsidR="00B70B26">
        <w:rPr>
          <w:rFonts w:ascii="Calibri" w:hAnsi="Calibri" w:cs="Calibri"/>
          <w:sz w:val="23"/>
          <w:szCs w:val="23"/>
        </w:rPr>
        <w:t xml:space="preserve"> </w:t>
      </w:r>
      <w:r w:rsidR="007D313C">
        <w:rPr>
          <w:rFonts w:ascii="Calibri" w:hAnsi="Calibri" w:cs="Calibri"/>
          <w:sz w:val="23"/>
          <w:szCs w:val="23"/>
        </w:rPr>
        <w:t>O descarte dos materiais contaminados precisará ser</w:t>
      </w:r>
      <w:r w:rsidR="00B70B26">
        <w:rPr>
          <w:rFonts w:ascii="Calibri" w:hAnsi="Calibri" w:cs="Calibri"/>
          <w:sz w:val="23"/>
          <w:szCs w:val="23"/>
        </w:rPr>
        <w:t xml:space="preserve"> </w:t>
      </w:r>
      <w:r w:rsidR="00121FCA">
        <w:rPr>
          <w:rFonts w:ascii="Calibri" w:hAnsi="Calibri" w:cs="Calibri"/>
          <w:sz w:val="23"/>
          <w:szCs w:val="23"/>
        </w:rPr>
        <w:t>realizado</w:t>
      </w:r>
      <w:r w:rsidR="00B70B26">
        <w:rPr>
          <w:rFonts w:ascii="Calibri" w:hAnsi="Calibri" w:cs="Calibri"/>
          <w:sz w:val="23"/>
          <w:szCs w:val="23"/>
        </w:rPr>
        <w:t xml:space="preserve"> em sacos vermelhos.</w:t>
      </w:r>
    </w:p>
    <w:p w:rsidR="00FF1EE3" w:rsidRDefault="00E02BCC" w:rsidP="004D151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 </w:t>
      </w:r>
      <w:r w:rsidR="0073071F">
        <w:rPr>
          <w:rFonts w:ascii="Calibri" w:hAnsi="Calibri" w:cs="Calibri"/>
          <w:sz w:val="23"/>
          <w:szCs w:val="23"/>
        </w:rPr>
        <w:t xml:space="preserve">As unidades de saúde </w:t>
      </w:r>
      <w:r w:rsidR="007D313C">
        <w:rPr>
          <w:rFonts w:ascii="Calibri" w:hAnsi="Calibri" w:cs="Calibri"/>
          <w:sz w:val="23"/>
          <w:szCs w:val="23"/>
        </w:rPr>
        <w:t>necessita</w:t>
      </w:r>
      <w:r w:rsidR="0073071F">
        <w:rPr>
          <w:rFonts w:ascii="Calibri" w:hAnsi="Calibri" w:cs="Calibri"/>
          <w:sz w:val="23"/>
          <w:szCs w:val="23"/>
        </w:rPr>
        <w:t>rão ter disponível local para lavagem de mãos com sabão líquido e toalha de papel descartável</w:t>
      </w:r>
      <w:r w:rsidR="007D313C">
        <w:rPr>
          <w:rFonts w:ascii="Calibri" w:hAnsi="Calibri" w:cs="Calibri"/>
          <w:sz w:val="23"/>
          <w:szCs w:val="23"/>
        </w:rPr>
        <w:t xml:space="preserve"> e</w:t>
      </w:r>
      <w:r w:rsidR="0073071F">
        <w:rPr>
          <w:rFonts w:ascii="Calibri" w:hAnsi="Calibri" w:cs="Calibri"/>
          <w:sz w:val="23"/>
          <w:szCs w:val="23"/>
        </w:rPr>
        <w:t xml:space="preserve"> também álcool gel 70%.</w:t>
      </w:r>
    </w:p>
    <w:p w:rsidR="0073071F" w:rsidRDefault="00E02BCC" w:rsidP="004D1517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 </w:t>
      </w:r>
      <w:r w:rsidR="004D1517">
        <w:rPr>
          <w:rFonts w:ascii="Calibri" w:hAnsi="Calibri" w:cs="Calibri"/>
          <w:sz w:val="23"/>
          <w:szCs w:val="23"/>
        </w:rPr>
        <w:tab/>
      </w:r>
      <w:r w:rsidR="0073071F">
        <w:rPr>
          <w:rFonts w:ascii="Calibri" w:hAnsi="Calibri" w:cs="Calibri"/>
          <w:sz w:val="23"/>
          <w:szCs w:val="23"/>
        </w:rPr>
        <w:t xml:space="preserve"> </w:t>
      </w:r>
      <w:r w:rsidR="005C6C0F">
        <w:rPr>
          <w:rFonts w:ascii="Calibri" w:hAnsi="Calibri" w:cs="Calibri"/>
          <w:sz w:val="23"/>
          <w:szCs w:val="23"/>
        </w:rPr>
        <w:t>Atentar para as recomendações de conduta logística da limpeza de superfícies ambientais e processamento de roupas e descarte</w:t>
      </w:r>
      <w:r w:rsidR="00F02FF3">
        <w:rPr>
          <w:rFonts w:ascii="Calibri" w:hAnsi="Calibri" w:cs="Calibri"/>
          <w:sz w:val="23"/>
          <w:szCs w:val="23"/>
        </w:rPr>
        <w:t xml:space="preserve"> de resíduos indicada</w:t>
      </w:r>
      <w:r w:rsidR="005C6C0F">
        <w:rPr>
          <w:rFonts w:ascii="Calibri" w:hAnsi="Calibri" w:cs="Calibri"/>
          <w:sz w:val="23"/>
          <w:szCs w:val="23"/>
        </w:rPr>
        <w:t xml:space="preserve"> na </w:t>
      </w:r>
      <w:hyperlink r:id="rId7" w:history="1">
        <w:r w:rsidR="005C6C0F" w:rsidRPr="00393EDA">
          <w:rPr>
            <w:rStyle w:val="Hyperlink"/>
            <w:rFonts w:ascii="Calibri" w:hAnsi="Calibri" w:cs="Calibri"/>
            <w:sz w:val="23"/>
            <w:szCs w:val="23"/>
          </w:rPr>
          <w:t>Nota Informativa CECISS 01/2020</w:t>
        </w:r>
        <w:r w:rsidR="00393EDA" w:rsidRPr="00393EDA">
          <w:rPr>
            <w:rStyle w:val="Hyperlink"/>
            <w:rFonts w:ascii="Calibri" w:hAnsi="Calibri" w:cs="Calibri"/>
            <w:sz w:val="23"/>
            <w:szCs w:val="23"/>
          </w:rPr>
          <w:t>.</w:t>
        </w:r>
      </w:hyperlink>
    </w:p>
    <w:p w:rsidR="00E342E0" w:rsidRDefault="00E02BCC" w:rsidP="004D1517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   </w:t>
      </w:r>
      <w:r w:rsidR="004D1517">
        <w:rPr>
          <w:rFonts w:ascii="Calibri" w:hAnsi="Calibri" w:cs="Calibri"/>
          <w:sz w:val="23"/>
          <w:szCs w:val="23"/>
        </w:rPr>
        <w:tab/>
      </w:r>
      <w:r w:rsidR="00CE7C7E" w:rsidRPr="00E57C79">
        <w:rPr>
          <w:rFonts w:ascii="Calibri" w:hAnsi="Calibri" w:cs="Calibri"/>
          <w:sz w:val="23"/>
          <w:szCs w:val="23"/>
        </w:rPr>
        <w:t>O</w:t>
      </w:r>
      <w:r w:rsidR="00B53E3D" w:rsidRPr="00E57C79">
        <w:rPr>
          <w:rFonts w:ascii="Calibri" w:hAnsi="Calibri" w:cs="Calibri"/>
          <w:sz w:val="23"/>
          <w:szCs w:val="23"/>
        </w:rPr>
        <w:t xml:space="preserve"> </w:t>
      </w:r>
      <w:hyperlink r:id="rId8" w:history="1">
        <w:r w:rsidR="00B53E3D" w:rsidRPr="002F135F">
          <w:rPr>
            <w:rStyle w:val="Hyperlink"/>
          </w:rPr>
          <w:t>Plano de Contingência</w:t>
        </w:r>
      </w:hyperlink>
      <w:r w:rsidR="00B53E3D" w:rsidRPr="007A0866">
        <w:t xml:space="preserve"> </w:t>
      </w:r>
      <w:r w:rsidR="00CE7C7E" w:rsidRPr="007A0866">
        <w:t>– Resposta as Emergências em Saúde Pública</w:t>
      </w:r>
      <w:r w:rsidR="00CE7C7E" w:rsidRPr="00E57C79">
        <w:rPr>
          <w:rFonts w:ascii="Calibri" w:hAnsi="Calibri" w:cs="Calibri"/>
          <w:sz w:val="23"/>
          <w:szCs w:val="23"/>
        </w:rPr>
        <w:t xml:space="preserve"> construído </w:t>
      </w:r>
      <w:r w:rsidR="00E57C79">
        <w:rPr>
          <w:rFonts w:ascii="Calibri" w:hAnsi="Calibri" w:cs="Calibri"/>
          <w:sz w:val="23"/>
          <w:szCs w:val="23"/>
        </w:rPr>
        <w:t>para</w:t>
      </w:r>
      <w:r w:rsidR="007A0866">
        <w:rPr>
          <w:rFonts w:ascii="Calibri" w:hAnsi="Calibri" w:cs="Calibri"/>
          <w:sz w:val="23"/>
          <w:szCs w:val="23"/>
        </w:rPr>
        <w:t xml:space="preserve"> </w:t>
      </w:r>
      <w:r w:rsidR="00CE7C7E" w:rsidRPr="00E57C79">
        <w:rPr>
          <w:rFonts w:ascii="Calibri" w:hAnsi="Calibri" w:cs="Calibri"/>
          <w:sz w:val="23"/>
          <w:szCs w:val="23"/>
        </w:rPr>
        <w:t>o enfrentamento d</w:t>
      </w:r>
      <w:r w:rsidR="00B53E3D" w:rsidRPr="00E57C79">
        <w:rPr>
          <w:rFonts w:ascii="Calibri" w:hAnsi="Calibri" w:cs="Calibri"/>
          <w:sz w:val="23"/>
          <w:szCs w:val="23"/>
        </w:rPr>
        <w:t xml:space="preserve">o Coronavírus </w:t>
      </w:r>
      <w:r w:rsidR="00CE7C7E" w:rsidRPr="00E57C79">
        <w:rPr>
          <w:rFonts w:ascii="Calibri" w:hAnsi="Calibri" w:cs="Calibri"/>
          <w:sz w:val="23"/>
          <w:szCs w:val="23"/>
        </w:rPr>
        <w:t>estabele</w:t>
      </w:r>
      <w:r w:rsidR="00352D3C">
        <w:rPr>
          <w:rFonts w:ascii="Calibri" w:hAnsi="Calibri" w:cs="Calibri"/>
          <w:sz w:val="23"/>
          <w:szCs w:val="23"/>
        </w:rPr>
        <w:t>ce</w:t>
      </w:r>
      <w:r w:rsidR="00CE7C7E" w:rsidRPr="00E57C79">
        <w:rPr>
          <w:rFonts w:ascii="Calibri" w:hAnsi="Calibri" w:cs="Calibri"/>
          <w:sz w:val="23"/>
          <w:szCs w:val="23"/>
        </w:rPr>
        <w:t xml:space="preserve"> </w:t>
      </w:r>
      <w:r w:rsidR="00B53E3D" w:rsidRPr="00E57C79">
        <w:rPr>
          <w:rFonts w:ascii="Calibri" w:hAnsi="Calibri" w:cs="Calibri"/>
          <w:sz w:val="23"/>
          <w:szCs w:val="23"/>
        </w:rPr>
        <w:t>as referências hospitalares</w:t>
      </w:r>
      <w:r w:rsidR="00CE7C7E" w:rsidRPr="00E57C79">
        <w:rPr>
          <w:rFonts w:ascii="Calibri" w:hAnsi="Calibri" w:cs="Calibri"/>
          <w:sz w:val="23"/>
          <w:szCs w:val="23"/>
        </w:rPr>
        <w:t xml:space="preserve"> nas</w:t>
      </w:r>
      <w:r w:rsidR="004B1935">
        <w:rPr>
          <w:rFonts w:ascii="Calibri" w:hAnsi="Calibri" w:cs="Calibri"/>
          <w:sz w:val="23"/>
          <w:szCs w:val="23"/>
        </w:rPr>
        <w:t xml:space="preserve"> diferentes</w:t>
      </w:r>
      <w:r w:rsidR="00CE7C7E" w:rsidRPr="00E57C79">
        <w:rPr>
          <w:rFonts w:ascii="Calibri" w:hAnsi="Calibri" w:cs="Calibri"/>
          <w:sz w:val="23"/>
          <w:szCs w:val="23"/>
        </w:rPr>
        <w:t xml:space="preserve"> </w:t>
      </w:r>
      <w:r w:rsidR="00B53E3D" w:rsidRPr="00E57C79">
        <w:rPr>
          <w:rFonts w:ascii="Calibri" w:hAnsi="Calibri" w:cs="Calibri"/>
          <w:sz w:val="23"/>
          <w:szCs w:val="23"/>
        </w:rPr>
        <w:t xml:space="preserve">Regiões de Saúde do estado. </w:t>
      </w:r>
    </w:p>
    <w:p w:rsidR="004B1935" w:rsidRDefault="004B1935" w:rsidP="004D1517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   </w:t>
      </w:r>
      <w:r w:rsidR="00030BDD">
        <w:rPr>
          <w:rFonts w:ascii="Calibri" w:hAnsi="Calibri" w:cs="Calibri"/>
          <w:sz w:val="23"/>
          <w:szCs w:val="23"/>
        </w:rPr>
        <w:t xml:space="preserve">  </w:t>
      </w:r>
      <w:r w:rsidR="004D1517">
        <w:rPr>
          <w:rFonts w:ascii="Calibri" w:hAnsi="Calibri" w:cs="Calibri"/>
          <w:sz w:val="23"/>
          <w:szCs w:val="23"/>
        </w:rPr>
        <w:tab/>
      </w:r>
      <w:r w:rsidR="00E9637E" w:rsidRPr="00156F5E">
        <w:rPr>
          <w:rFonts w:ascii="Calibri" w:hAnsi="Calibri" w:cs="Calibri"/>
          <w:b/>
          <w:sz w:val="23"/>
          <w:szCs w:val="23"/>
        </w:rPr>
        <w:t>Cabe ao</w:t>
      </w:r>
      <w:r w:rsidR="00B60D38" w:rsidRPr="00156F5E">
        <w:rPr>
          <w:rFonts w:ascii="Calibri" w:hAnsi="Calibri" w:cs="Calibri"/>
          <w:b/>
          <w:sz w:val="23"/>
          <w:szCs w:val="23"/>
        </w:rPr>
        <w:t xml:space="preserve"> </w:t>
      </w:r>
      <w:r w:rsidR="00E9637E" w:rsidRPr="00156F5E">
        <w:rPr>
          <w:rFonts w:ascii="Calibri" w:hAnsi="Calibri" w:cs="Calibri"/>
          <w:b/>
          <w:sz w:val="23"/>
          <w:szCs w:val="23"/>
        </w:rPr>
        <w:t>gestor</w:t>
      </w:r>
      <w:r w:rsidR="00243CA8">
        <w:rPr>
          <w:rFonts w:ascii="Calibri" w:hAnsi="Calibri" w:cs="Calibri"/>
          <w:sz w:val="23"/>
          <w:szCs w:val="23"/>
        </w:rPr>
        <w:t xml:space="preserve">, </w:t>
      </w:r>
      <w:r w:rsidR="00243CA8" w:rsidRPr="00156F5E">
        <w:rPr>
          <w:rFonts w:ascii="Calibri" w:hAnsi="Calibri" w:cs="Calibri"/>
          <w:b/>
          <w:sz w:val="23"/>
          <w:szCs w:val="23"/>
        </w:rPr>
        <w:t>a partir das recomendações do Ministério da Saúde e da Secretaria de Estado da Saúde</w:t>
      </w:r>
      <w:r w:rsidR="00F15C9F">
        <w:rPr>
          <w:rFonts w:ascii="Calibri" w:hAnsi="Calibri" w:cs="Calibri"/>
          <w:sz w:val="23"/>
          <w:szCs w:val="23"/>
        </w:rPr>
        <w:t>,</w:t>
      </w:r>
      <w:r w:rsidR="00243CA8">
        <w:rPr>
          <w:rFonts w:ascii="Calibri" w:hAnsi="Calibri" w:cs="Calibri"/>
          <w:sz w:val="23"/>
          <w:szCs w:val="23"/>
        </w:rPr>
        <w:t xml:space="preserve"> </w:t>
      </w:r>
      <w:r w:rsidR="00E9637E">
        <w:rPr>
          <w:rFonts w:ascii="Calibri" w:hAnsi="Calibri" w:cs="Calibri"/>
          <w:sz w:val="23"/>
          <w:szCs w:val="23"/>
        </w:rPr>
        <w:t>orientar</w:t>
      </w:r>
      <w:r w:rsidR="00243CA8">
        <w:rPr>
          <w:rFonts w:ascii="Calibri" w:hAnsi="Calibri" w:cs="Calibri"/>
          <w:sz w:val="23"/>
          <w:szCs w:val="23"/>
        </w:rPr>
        <w:t xml:space="preserve"> a população no seu âmbito de abrangência para as medidas de proteção e para a busca pelo atendimento de saúde de forma a organizar o acesso a rede de atenção.</w:t>
      </w:r>
    </w:p>
    <w:p w:rsidR="002D6D8E" w:rsidRDefault="002D6D8E" w:rsidP="004D151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Quanto aos recursos humanos</w:t>
      </w:r>
      <w:r w:rsidR="00350033">
        <w:rPr>
          <w:rFonts w:ascii="Calibri" w:hAnsi="Calibri" w:cs="Calibri"/>
          <w:sz w:val="23"/>
          <w:szCs w:val="23"/>
        </w:rPr>
        <w:t>,</w:t>
      </w:r>
      <w:r>
        <w:rPr>
          <w:rFonts w:ascii="Calibri" w:hAnsi="Calibri" w:cs="Calibri"/>
          <w:sz w:val="23"/>
          <w:szCs w:val="23"/>
        </w:rPr>
        <w:t xml:space="preserve"> orienta-se a otimização da atuação dos profissionais da equipe, considerando a necessidade de interromper ou postergar férias e licenças e a utilização de aposentados e estagiários (observando a legislação vigente). Rever escalas de trabalho com a finalidade de distribuir o atendimento de acordo com as competências profissionais, não acarretando sobrecarga e adoecimento. </w:t>
      </w:r>
    </w:p>
    <w:p w:rsidR="00350033" w:rsidRDefault="00350033" w:rsidP="004D151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Considerar a possibilidade de ampliar o horário de funcionamento das Unidades, de modo a atender as demandas populacionais relacionadas aos casos de síndromes gripais.</w:t>
      </w:r>
    </w:p>
    <w:p w:rsidR="002D6D8E" w:rsidRDefault="002D6D8E" w:rsidP="004D151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lastRenderedPageBreak/>
        <w:t xml:space="preserve">Considerar a possibilidade de realizar uma abordagem rápida no acesso das pessoas as unidades questionando sobre sintomas respiratórios. É necessário ofertar de forma imediata a máscara para os casos que informarem </w:t>
      </w:r>
      <w:r w:rsidR="00350033">
        <w:rPr>
          <w:rFonts w:ascii="Calibri" w:hAnsi="Calibri" w:cs="Calibri"/>
          <w:sz w:val="23"/>
          <w:szCs w:val="23"/>
        </w:rPr>
        <w:t xml:space="preserve">ou que se caracterize com </w:t>
      </w:r>
      <w:r>
        <w:rPr>
          <w:rFonts w:ascii="Calibri" w:hAnsi="Calibri" w:cs="Calibri"/>
          <w:sz w:val="23"/>
          <w:szCs w:val="23"/>
        </w:rPr>
        <w:t>sintomas respiratórios.</w:t>
      </w:r>
    </w:p>
    <w:p w:rsidR="00B5142C" w:rsidRPr="00156F5E" w:rsidRDefault="00B5142C" w:rsidP="00B5142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Calibri" w:hAnsi="Calibri" w:cs="Calibri"/>
          <w:sz w:val="23"/>
          <w:szCs w:val="23"/>
          <w:u w:val="single"/>
        </w:rPr>
      </w:pPr>
      <w:r>
        <w:rPr>
          <w:rFonts w:ascii="Calibri" w:hAnsi="Calibri" w:cs="Calibri"/>
          <w:sz w:val="23"/>
          <w:szCs w:val="23"/>
        </w:rPr>
        <w:t xml:space="preserve">Diariamente, às 9h, a Secretaria de Estado da Saúde divulgará no site www.saude.sc.gov.br/coronavirus o quadro atualizado do coronavírus no estado e a situação de transmissão da doença. </w:t>
      </w:r>
      <w:r w:rsidR="00156F5E" w:rsidRPr="00156F5E">
        <w:rPr>
          <w:rFonts w:ascii="Calibri" w:hAnsi="Calibri" w:cs="Calibri"/>
          <w:sz w:val="23"/>
          <w:szCs w:val="23"/>
          <w:u w:val="single"/>
        </w:rPr>
        <w:t>Reafirmamos que as informações a serem consideradas sejam especificamente dos canais oficiais, MS e SES.</w:t>
      </w:r>
    </w:p>
    <w:p w:rsidR="00B5142C" w:rsidRPr="00E57C79" w:rsidRDefault="00B5142C" w:rsidP="004D151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Calibri" w:hAnsi="Calibri" w:cs="Calibri"/>
          <w:sz w:val="23"/>
          <w:szCs w:val="23"/>
        </w:rPr>
      </w:pPr>
    </w:p>
    <w:sectPr w:rsidR="00B5142C" w:rsidRPr="00E57C79" w:rsidSect="00BB1F87">
      <w:headerReference w:type="default" r:id="rId9"/>
      <w:pgSz w:w="11906" w:h="16838"/>
      <w:pgMar w:top="906" w:right="1701" w:bottom="1417" w:left="851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693D" w:rsidRDefault="0012693D" w:rsidP="00BB1F87">
      <w:pPr>
        <w:spacing w:after="0" w:line="240" w:lineRule="auto"/>
      </w:pPr>
      <w:r>
        <w:separator/>
      </w:r>
    </w:p>
  </w:endnote>
  <w:endnote w:type="continuationSeparator" w:id="1">
    <w:p w:rsidR="0012693D" w:rsidRDefault="0012693D" w:rsidP="00BB1F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693D" w:rsidRDefault="0012693D" w:rsidP="00BB1F87">
      <w:pPr>
        <w:spacing w:after="0" w:line="240" w:lineRule="auto"/>
      </w:pPr>
      <w:r>
        <w:separator/>
      </w:r>
    </w:p>
  </w:footnote>
  <w:footnote w:type="continuationSeparator" w:id="1">
    <w:p w:rsidR="0012693D" w:rsidRDefault="0012693D" w:rsidP="00BB1F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F87" w:rsidRDefault="00C4338B" w:rsidP="00BB1F87">
    <w:pPr>
      <w:pStyle w:val="Cabealho"/>
      <w:ind w:left="-993"/>
      <w:rPr>
        <w:rFonts w:ascii="Times New Roman" w:hAnsi="Times New Roman"/>
      </w:rPr>
    </w:pPr>
    <w:r>
      <w:rPr>
        <w:rFonts w:ascii="Times New Roman" w:hAnsi="Times New Roman"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61.25pt;margin-top:.4pt;width:285.8pt;height:36.65pt;z-index:251660288;mso-width-relative:margin;mso-height-relative:margin" stroked="f">
          <v:textbox style="mso-next-textbox:#_x0000_s2049">
            <w:txbxContent>
              <w:p w:rsidR="00BB1F87" w:rsidRDefault="00BB1F87" w:rsidP="00BB1F87">
                <w:pPr>
                  <w:pStyle w:val="Cabealho"/>
                  <w:ind w:left="-993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</w:rPr>
                  <w:t xml:space="preserve">                 GOVERNO DE SANTA CATARINA</w:t>
                </w:r>
              </w:p>
              <w:p w:rsidR="00BB1F87" w:rsidRDefault="00BB1F87" w:rsidP="00BB1F87">
                <w:pPr>
                  <w:pStyle w:val="Cabealho"/>
                  <w:ind w:left="-993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</w:rPr>
                  <w:t xml:space="preserve">                 SECRETARIA DE ESTADO DA SAÚDE</w:t>
                </w:r>
              </w:p>
              <w:p w:rsidR="00BB1F87" w:rsidRDefault="00BB1F87"/>
            </w:txbxContent>
          </v:textbox>
        </v:shape>
      </w:pict>
    </w:r>
    <w:r w:rsidR="00BB1F87">
      <w:rPr>
        <w:rFonts w:ascii="Times New Roman" w:hAnsi="Times New Roman"/>
      </w:rPr>
      <w:t xml:space="preserve">                   </w:t>
    </w:r>
    <w:r w:rsidR="00BB1F87" w:rsidRPr="00BB1F87">
      <w:rPr>
        <w:rFonts w:ascii="Times New Roman" w:hAnsi="Times New Roman"/>
        <w:noProof/>
        <w:lang w:eastAsia="pt-BR"/>
      </w:rPr>
      <w:drawing>
        <wp:inline distT="0" distB="0" distL="0" distR="0">
          <wp:extent cx="638175" cy="692150"/>
          <wp:effectExtent l="0" t="0" r="0" b="0"/>
          <wp:docPr id="6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 l="-192" t="-175" r="-192" b="-175"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92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B1F87">
      <w:rPr>
        <w:rFonts w:ascii="Times New Roman" w:hAnsi="Times New Roman"/>
      </w:rPr>
      <w:t xml:space="preserve">             </w:t>
    </w:r>
  </w:p>
  <w:p w:rsidR="00BB1F87" w:rsidRDefault="00BB1F87" w:rsidP="00BB1F87">
    <w:pPr>
      <w:ind w:left="-42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D5B12"/>
    <w:multiLevelType w:val="multilevel"/>
    <w:tmpl w:val="B750FB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Theme="minorHAnsi" w:hAnsi="Calibri" w:cs="Calibri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7EA83CEE"/>
    <w:multiLevelType w:val="multilevel"/>
    <w:tmpl w:val="88047936"/>
    <w:lvl w:ilvl="0">
      <w:start w:val="2"/>
      <w:numFmt w:val="decimal"/>
      <w:lvlText w:val="%1"/>
      <w:lvlJc w:val="left"/>
      <w:pPr>
        <w:ind w:left="360" w:hanging="360"/>
      </w:pPr>
      <w:rPr>
        <w:rFonts w:ascii="Calibri" w:hAnsi="Calibri" w:cs="Calibri" w:hint="default"/>
        <w:sz w:val="23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" w:eastAsiaTheme="minorHAnsi" w:hAnsi="Calibri" w:cs="Calibri"/>
        <w:sz w:val="23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Calibri" w:hAnsi="Calibri" w:cs="Calibri" w:hint="default"/>
        <w:sz w:val="23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="Calibri" w:hAnsi="Calibri" w:cs="Calibri" w:hint="default"/>
        <w:sz w:val="23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Calibri" w:hAnsi="Calibri" w:cs="Calibri" w:hint="default"/>
        <w:sz w:val="23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="Calibri" w:hAnsi="Calibri" w:cs="Calibri" w:hint="default"/>
        <w:sz w:val="23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="Calibri" w:hAnsi="Calibri" w:cs="Calibri" w:hint="default"/>
        <w:sz w:val="23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="Calibri" w:hAnsi="Calibri" w:cs="Calibri" w:hint="default"/>
        <w:sz w:val="23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ascii="Calibri" w:hAnsi="Calibri" w:cs="Calibri" w:hint="default"/>
        <w:sz w:val="23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7170" style="mso-position-horizontal:center;mso-height-percent:200;mso-width-relative:margin;mso-height-relative:margin" fillcolor="white">
      <v:fill color="white"/>
      <v:textbox style="mso-fit-shape-to-text:t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671090"/>
    <w:rsid w:val="00001CF2"/>
    <w:rsid w:val="00007D95"/>
    <w:rsid w:val="00030BDD"/>
    <w:rsid w:val="00034495"/>
    <w:rsid w:val="00064759"/>
    <w:rsid w:val="00080DEF"/>
    <w:rsid w:val="000C1782"/>
    <w:rsid w:val="00121FCA"/>
    <w:rsid w:val="0012693D"/>
    <w:rsid w:val="00132DA7"/>
    <w:rsid w:val="0015090B"/>
    <w:rsid w:val="00156F5E"/>
    <w:rsid w:val="00183DB5"/>
    <w:rsid w:val="001A7770"/>
    <w:rsid w:val="001B5D94"/>
    <w:rsid w:val="001F586A"/>
    <w:rsid w:val="0021030B"/>
    <w:rsid w:val="00243CA8"/>
    <w:rsid w:val="00245197"/>
    <w:rsid w:val="002709C2"/>
    <w:rsid w:val="002876BB"/>
    <w:rsid w:val="002D3A9B"/>
    <w:rsid w:val="002D6D8E"/>
    <w:rsid w:val="002F135F"/>
    <w:rsid w:val="00315D35"/>
    <w:rsid w:val="00341127"/>
    <w:rsid w:val="00350033"/>
    <w:rsid w:val="00352D3C"/>
    <w:rsid w:val="00393EDA"/>
    <w:rsid w:val="004020A6"/>
    <w:rsid w:val="00494380"/>
    <w:rsid w:val="004B1935"/>
    <w:rsid w:val="004D1517"/>
    <w:rsid w:val="004E3E46"/>
    <w:rsid w:val="00512F44"/>
    <w:rsid w:val="00566BBC"/>
    <w:rsid w:val="00583DA6"/>
    <w:rsid w:val="00584363"/>
    <w:rsid w:val="005B0DB1"/>
    <w:rsid w:val="005C0962"/>
    <w:rsid w:val="005C6C0F"/>
    <w:rsid w:val="00634A88"/>
    <w:rsid w:val="00643FC9"/>
    <w:rsid w:val="00671090"/>
    <w:rsid w:val="006A646E"/>
    <w:rsid w:val="00713740"/>
    <w:rsid w:val="0072013B"/>
    <w:rsid w:val="0073071F"/>
    <w:rsid w:val="007A0866"/>
    <w:rsid w:val="007A0F5E"/>
    <w:rsid w:val="007D313C"/>
    <w:rsid w:val="008307B2"/>
    <w:rsid w:val="008954CA"/>
    <w:rsid w:val="008B5164"/>
    <w:rsid w:val="00912B21"/>
    <w:rsid w:val="009320B0"/>
    <w:rsid w:val="009655E1"/>
    <w:rsid w:val="00A05B9F"/>
    <w:rsid w:val="00A12B09"/>
    <w:rsid w:val="00A21CD0"/>
    <w:rsid w:val="00AC224D"/>
    <w:rsid w:val="00AD7D2F"/>
    <w:rsid w:val="00B266A5"/>
    <w:rsid w:val="00B37372"/>
    <w:rsid w:val="00B5142C"/>
    <w:rsid w:val="00B53E3D"/>
    <w:rsid w:val="00B60D38"/>
    <w:rsid w:val="00B70B26"/>
    <w:rsid w:val="00BB1F87"/>
    <w:rsid w:val="00BB2A7B"/>
    <w:rsid w:val="00BC0994"/>
    <w:rsid w:val="00BF6446"/>
    <w:rsid w:val="00C27FB8"/>
    <w:rsid w:val="00C4338B"/>
    <w:rsid w:val="00C7734D"/>
    <w:rsid w:val="00CE7C7E"/>
    <w:rsid w:val="00D029E3"/>
    <w:rsid w:val="00D1599D"/>
    <w:rsid w:val="00D3749E"/>
    <w:rsid w:val="00D54864"/>
    <w:rsid w:val="00D87935"/>
    <w:rsid w:val="00DA4C7D"/>
    <w:rsid w:val="00E02BCC"/>
    <w:rsid w:val="00E02DCD"/>
    <w:rsid w:val="00E25B39"/>
    <w:rsid w:val="00E342E0"/>
    <w:rsid w:val="00E57C79"/>
    <w:rsid w:val="00E80CD6"/>
    <w:rsid w:val="00E9637E"/>
    <w:rsid w:val="00EA0C63"/>
    <w:rsid w:val="00F02FF3"/>
    <w:rsid w:val="00F15C9F"/>
    <w:rsid w:val="00F234AE"/>
    <w:rsid w:val="00F259DF"/>
    <w:rsid w:val="00F72F5D"/>
    <w:rsid w:val="00FF1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 style="mso-position-horizontal:center;mso-height-percent:200;mso-width-relative:margin;mso-height-relative:margin" fillcolor="white">
      <v:fill color="white"/>
      <v:textbox style="mso-fit-shape-to-text: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CF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32DA7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393EDA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nhideWhenUsed/>
    <w:rsid w:val="00BB1F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B1F87"/>
  </w:style>
  <w:style w:type="paragraph" w:styleId="Rodap">
    <w:name w:val="footer"/>
    <w:basedOn w:val="Normal"/>
    <w:link w:val="RodapChar"/>
    <w:uiPriority w:val="99"/>
    <w:semiHidden/>
    <w:unhideWhenUsed/>
    <w:rsid w:val="00BB1F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BB1F87"/>
  </w:style>
  <w:style w:type="paragraph" w:styleId="Textodebalo">
    <w:name w:val="Balloon Text"/>
    <w:basedOn w:val="Normal"/>
    <w:link w:val="TextodebaloChar"/>
    <w:uiPriority w:val="99"/>
    <w:semiHidden/>
    <w:unhideWhenUsed/>
    <w:rsid w:val="00BB1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1F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ude.sc.gov.br/coronaviru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aude.sc.gov.br/coronavir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961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Bolsafamilia</dc:creator>
  <cp:lastModifiedBy>Bolsafamilia</cp:lastModifiedBy>
  <cp:revision>2</cp:revision>
  <dcterms:created xsi:type="dcterms:W3CDTF">2020-03-17T20:40:00Z</dcterms:created>
  <dcterms:modified xsi:type="dcterms:W3CDTF">2020-03-17T20:40:00Z</dcterms:modified>
</cp:coreProperties>
</file>