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7ECD" w:rsidRDefault="00087ECD" w:rsidP="003223D6">
      <w:pPr>
        <w:pStyle w:val="Standard"/>
        <w:spacing w:line="360" w:lineRule="auto"/>
        <w:ind w:firstLine="567"/>
        <w:jc w:val="both"/>
        <w:rPr>
          <w:rFonts w:ascii="Times New Roman" w:hAnsi="Times New Roman" w:cs="Times New Roman"/>
          <w:b/>
          <w:sz w:val="24"/>
          <w:szCs w:val="24"/>
        </w:rPr>
      </w:pPr>
      <w:r>
        <w:rPr>
          <w:noProof/>
          <w:lang w:eastAsia="pt-BR"/>
        </w:rPr>
        <w:drawing>
          <wp:inline distT="0" distB="0" distL="0" distR="0">
            <wp:extent cx="1512916" cy="1200150"/>
            <wp:effectExtent l="19050" t="0" r="0" b="0"/>
            <wp:docPr id="3" name="Imagem 3" descr="http://sc.gov.br/images/banners_conheca_sc/documentos/Logogover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c.gov.br/images/banners_conheca_sc/documentos/Logogoverno.jp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13376" cy="1200515"/>
                    </a:xfrm>
                    <a:prstGeom prst="rect">
                      <a:avLst/>
                    </a:prstGeom>
                    <a:noFill/>
                    <a:ln>
                      <a:noFill/>
                    </a:ln>
                  </pic:spPr>
                </pic:pic>
              </a:graphicData>
            </a:graphic>
          </wp:inline>
        </w:drawing>
      </w:r>
      <w:r>
        <w:rPr>
          <w:rFonts w:ascii="Times New Roman" w:hAnsi="Times New Roman" w:cs="Times New Roman"/>
          <w:b/>
          <w:sz w:val="24"/>
          <w:szCs w:val="24"/>
        </w:rPr>
        <w:t xml:space="preserve">          </w:t>
      </w:r>
      <w:r w:rsidRPr="00141080">
        <w:rPr>
          <w:noProof/>
          <w:lang w:eastAsia="pt-BR"/>
        </w:rPr>
        <w:drawing>
          <wp:inline distT="0" distB="0" distL="0" distR="0">
            <wp:extent cx="1419225" cy="1123215"/>
            <wp:effectExtent l="19050" t="0" r="9525" b="0"/>
            <wp:docPr id="7" name="Imagem 7" descr="C:\Users\panms\AppData\Local\Temp\LOGO RE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nms\AppData\Local\Temp\LOGO REDE.pn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19225" cy="1123215"/>
                    </a:xfrm>
                    <a:prstGeom prst="rect">
                      <a:avLst/>
                    </a:prstGeom>
                    <a:noFill/>
                    <a:ln>
                      <a:noFill/>
                    </a:ln>
                  </pic:spPr>
                </pic:pic>
              </a:graphicData>
            </a:graphic>
          </wp:inline>
        </w:drawing>
      </w:r>
      <w:r>
        <w:rPr>
          <w:rFonts w:ascii="Times New Roman" w:hAnsi="Times New Roman" w:cs="Times New Roman"/>
          <w:b/>
          <w:sz w:val="24"/>
          <w:szCs w:val="24"/>
        </w:rPr>
        <w:t xml:space="preserve">              </w:t>
      </w:r>
      <w:r w:rsidRPr="00141080">
        <w:rPr>
          <w:noProof/>
          <w:lang w:eastAsia="pt-BR"/>
        </w:rPr>
        <w:drawing>
          <wp:inline distT="0" distB="0" distL="0" distR="0">
            <wp:extent cx="1391093" cy="1143000"/>
            <wp:effectExtent l="19050" t="0" r="0" b="0"/>
            <wp:docPr id="2" name="Imagem 2" descr="C:\Users\panms\AppData\Local\Temp\casa mulhe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anms\AppData\Local\Temp\casa mulher2.jpg"/>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91093" cy="1143000"/>
                    </a:xfrm>
                    <a:prstGeom prst="rect">
                      <a:avLst/>
                    </a:prstGeom>
                    <a:noFill/>
                    <a:ln>
                      <a:noFill/>
                    </a:ln>
                  </pic:spPr>
                </pic:pic>
              </a:graphicData>
            </a:graphic>
          </wp:inline>
        </w:drawing>
      </w:r>
      <w:r>
        <w:rPr>
          <w:rFonts w:ascii="Times New Roman" w:hAnsi="Times New Roman" w:cs="Times New Roman"/>
          <w:b/>
          <w:sz w:val="24"/>
          <w:szCs w:val="24"/>
        </w:rPr>
        <w:t xml:space="preserve">                                                           </w:t>
      </w:r>
    </w:p>
    <w:p w:rsidR="00087ECD" w:rsidRDefault="00087ECD" w:rsidP="003223D6">
      <w:pPr>
        <w:pStyle w:val="Standard"/>
        <w:spacing w:line="360" w:lineRule="auto"/>
        <w:ind w:firstLine="567"/>
        <w:jc w:val="both"/>
        <w:rPr>
          <w:rFonts w:ascii="Times New Roman" w:hAnsi="Times New Roman" w:cs="Times New Roman"/>
          <w:b/>
          <w:sz w:val="24"/>
          <w:szCs w:val="24"/>
        </w:rPr>
      </w:pPr>
    </w:p>
    <w:p w:rsidR="00087ECD" w:rsidRDefault="00087ECD" w:rsidP="003223D6">
      <w:pPr>
        <w:pStyle w:val="Standard"/>
        <w:spacing w:line="360" w:lineRule="auto"/>
        <w:ind w:firstLine="567"/>
        <w:jc w:val="both"/>
        <w:rPr>
          <w:rFonts w:ascii="Times New Roman" w:hAnsi="Times New Roman" w:cs="Times New Roman"/>
          <w:b/>
          <w:sz w:val="24"/>
          <w:szCs w:val="24"/>
        </w:rPr>
      </w:pPr>
    </w:p>
    <w:p w:rsidR="00087ECD" w:rsidRDefault="00087ECD" w:rsidP="003223D6">
      <w:pPr>
        <w:pStyle w:val="Standard"/>
        <w:spacing w:line="360" w:lineRule="auto"/>
        <w:ind w:firstLine="567"/>
        <w:jc w:val="both"/>
        <w:rPr>
          <w:rFonts w:ascii="Times New Roman" w:hAnsi="Times New Roman" w:cs="Times New Roman"/>
          <w:b/>
          <w:sz w:val="24"/>
          <w:szCs w:val="24"/>
        </w:rPr>
      </w:pPr>
    </w:p>
    <w:p w:rsidR="00087ECD" w:rsidRDefault="00087ECD" w:rsidP="003223D6">
      <w:pPr>
        <w:pStyle w:val="Standard"/>
        <w:spacing w:line="360" w:lineRule="auto"/>
        <w:ind w:firstLine="567"/>
        <w:jc w:val="both"/>
        <w:rPr>
          <w:rFonts w:ascii="Times New Roman" w:hAnsi="Times New Roman" w:cs="Times New Roman"/>
          <w:b/>
          <w:sz w:val="24"/>
          <w:szCs w:val="24"/>
        </w:rPr>
      </w:pPr>
    </w:p>
    <w:p w:rsidR="00FD19BF" w:rsidRDefault="00FD19BF" w:rsidP="003223D6">
      <w:pPr>
        <w:pStyle w:val="Standard"/>
        <w:spacing w:line="360" w:lineRule="auto"/>
        <w:ind w:firstLine="567"/>
        <w:jc w:val="both"/>
        <w:rPr>
          <w:rFonts w:ascii="Times New Roman" w:hAnsi="Times New Roman" w:cs="Times New Roman"/>
          <w:b/>
          <w:sz w:val="24"/>
          <w:szCs w:val="24"/>
        </w:rPr>
      </w:pPr>
    </w:p>
    <w:p w:rsidR="00FD19BF" w:rsidRDefault="00FD19BF" w:rsidP="003223D6">
      <w:pPr>
        <w:pStyle w:val="Standard"/>
        <w:spacing w:line="360" w:lineRule="auto"/>
        <w:ind w:firstLine="567"/>
        <w:jc w:val="both"/>
        <w:rPr>
          <w:rFonts w:ascii="Times New Roman" w:hAnsi="Times New Roman" w:cs="Times New Roman"/>
          <w:b/>
          <w:sz w:val="24"/>
          <w:szCs w:val="24"/>
        </w:rPr>
      </w:pPr>
    </w:p>
    <w:p w:rsidR="00087ECD" w:rsidRDefault="00087ECD" w:rsidP="003223D6">
      <w:pPr>
        <w:pStyle w:val="Standard"/>
        <w:spacing w:line="360" w:lineRule="auto"/>
        <w:ind w:firstLine="567"/>
        <w:jc w:val="both"/>
        <w:rPr>
          <w:rFonts w:ascii="Times New Roman" w:hAnsi="Times New Roman" w:cs="Times New Roman"/>
          <w:b/>
          <w:sz w:val="24"/>
          <w:szCs w:val="24"/>
        </w:rPr>
      </w:pPr>
    </w:p>
    <w:p w:rsidR="00087ECD" w:rsidRPr="00E04419" w:rsidRDefault="00087ECD" w:rsidP="00087ECD">
      <w:pPr>
        <w:pStyle w:val="Standard"/>
        <w:spacing w:line="360" w:lineRule="auto"/>
        <w:jc w:val="center"/>
        <w:rPr>
          <w:rFonts w:ascii="Times New Roman" w:hAnsi="Times New Roman" w:cs="Times New Roman"/>
          <w:b/>
          <w:sz w:val="28"/>
          <w:szCs w:val="32"/>
        </w:rPr>
      </w:pPr>
      <w:r w:rsidRPr="00E04419">
        <w:rPr>
          <w:rFonts w:ascii="Times New Roman" w:hAnsi="Times New Roman" w:cs="Times New Roman"/>
          <w:b/>
          <w:sz w:val="28"/>
          <w:szCs w:val="32"/>
        </w:rPr>
        <w:t>ATENÇÃO À</w:t>
      </w:r>
      <w:r w:rsidR="00FA1AA5" w:rsidRPr="00E04419">
        <w:rPr>
          <w:rFonts w:ascii="Times New Roman" w:hAnsi="Times New Roman" w:cs="Times New Roman"/>
          <w:b/>
          <w:sz w:val="28"/>
          <w:szCs w:val="32"/>
        </w:rPr>
        <w:t>S</w:t>
      </w:r>
      <w:r w:rsidRPr="00E04419">
        <w:rPr>
          <w:rFonts w:ascii="Times New Roman" w:hAnsi="Times New Roman" w:cs="Times New Roman"/>
          <w:b/>
          <w:sz w:val="28"/>
          <w:szCs w:val="32"/>
        </w:rPr>
        <w:t xml:space="preserve"> PESSOAS EM SITUAÇÃO DE VIOLÊNCIA SEXUAL </w:t>
      </w:r>
    </w:p>
    <w:p w:rsidR="00087ECD" w:rsidRPr="00E04419" w:rsidRDefault="00087ECD" w:rsidP="00087ECD">
      <w:pPr>
        <w:pStyle w:val="Standard"/>
        <w:spacing w:line="360" w:lineRule="auto"/>
        <w:jc w:val="center"/>
        <w:rPr>
          <w:rFonts w:ascii="Times New Roman" w:hAnsi="Times New Roman" w:cs="Times New Roman"/>
          <w:b/>
          <w:sz w:val="28"/>
          <w:szCs w:val="32"/>
        </w:rPr>
      </w:pPr>
      <w:r w:rsidRPr="00E04419">
        <w:rPr>
          <w:rFonts w:ascii="Times New Roman" w:hAnsi="Times New Roman" w:cs="Times New Roman"/>
          <w:b/>
          <w:sz w:val="28"/>
          <w:szCs w:val="32"/>
        </w:rPr>
        <w:t xml:space="preserve"> FORMAÇÃO DE REDE INTERSETORIAL</w:t>
      </w:r>
    </w:p>
    <w:p w:rsidR="00087ECD" w:rsidRPr="00E04419" w:rsidRDefault="00087ECD" w:rsidP="00087ECD">
      <w:pPr>
        <w:pStyle w:val="Standard"/>
        <w:spacing w:line="360" w:lineRule="auto"/>
        <w:jc w:val="both"/>
        <w:rPr>
          <w:rFonts w:ascii="Times New Roman" w:hAnsi="Times New Roman" w:cs="Times New Roman"/>
          <w:b/>
          <w:szCs w:val="24"/>
        </w:rPr>
      </w:pPr>
    </w:p>
    <w:p w:rsidR="00087ECD" w:rsidRDefault="00087ECD" w:rsidP="003223D6">
      <w:pPr>
        <w:pStyle w:val="Standard"/>
        <w:spacing w:line="360" w:lineRule="auto"/>
        <w:ind w:firstLine="567"/>
        <w:jc w:val="both"/>
        <w:rPr>
          <w:rFonts w:ascii="Times New Roman" w:hAnsi="Times New Roman" w:cs="Times New Roman"/>
          <w:b/>
          <w:sz w:val="24"/>
          <w:szCs w:val="24"/>
        </w:rPr>
      </w:pPr>
    </w:p>
    <w:p w:rsidR="00087ECD" w:rsidRDefault="00087ECD" w:rsidP="003223D6">
      <w:pPr>
        <w:pStyle w:val="Standard"/>
        <w:spacing w:line="360" w:lineRule="auto"/>
        <w:ind w:firstLine="567"/>
        <w:jc w:val="both"/>
        <w:rPr>
          <w:rFonts w:ascii="Times New Roman" w:hAnsi="Times New Roman" w:cs="Times New Roman"/>
          <w:b/>
          <w:sz w:val="24"/>
          <w:szCs w:val="24"/>
        </w:rPr>
      </w:pPr>
    </w:p>
    <w:p w:rsidR="00FD19BF" w:rsidRDefault="00FD19BF" w:rsidP="003223D6">
      <w:pPr>
        <w:pStyle w:val="Standard"/>
        <w:spacing w:line="360" w:lineRule="auto"/>
        <w:ind w:firstLine="567"/>
        <w:jc w:val="both"/>
        <w:rPr>
          <w:rFonts w:ascii="Times New Roman" w:hAnsi="Times New Roman" w:cs="Times New Roman"/>
          <w:b/>
          <w:sz w:val="24"/>
          <w:szCs w:val="24"/>
        </w:rPr>
      </w:pPr>
    </w:p>
    <w:p w:rsidR="00FD19BF" w:rsidRDefault="00FD19BF" w:rsidP="003223D6">
      <w:pPr>
        <w:pStyle w:val="Standard"/>
        <w:spacing w:line="360" w:lineRule="auto"/>
        <w:ind w:firstLine="567"/>
        <w:jc w:val="both"/>
        <w:rPr>
          <w:rFonts w:ascii="Times New Roman" w:hAnsi="Times New Roman" w:cs="Times New Roman"/>
          <w:b/>
          <w:sz w:val="24"/>
          <w:szCs w:val="24"/>
        </w:rPr>
      </w:pPr>
    </w:p>
    <w:p w:rsidR="00087ECD" w:rsidRDefault="00087ECD" w:rsidP="003223D6">
      <w:pPr>
        <w:pStyle w:val="Standard"/>
        <w:spacing w:line="360" w:lineRule="auto"/>
        <w:ind w:firstLine="567"/>
        <w:jc w:val="both"/>
        <w:rPr>
          <w:rFonts w:ascii="Times New Roman" w:hAnsi="Times New Roman" w:cs="Times New Roman"/>
          <w:b/>
          <w:sz w:val="24"/>
          <w:szCs w:val="24"/>
        </w:rPr>
      </w:pPr>
    </w:p>
    <w:p w:rsidR="001A0BAC" w:rsidRDefault="001A0BAC" w:rsidP="00D06F19">
      <w:pPr>
        <w:pStyle w:val="Standard"/>
        <w:spacing w:line="360" w:lineRule="auto"/>
        <w:ind w:firstLine="567"/>
        <w:jc w:val="center"/>
        <w:rPr>
          <w:rFonts w:ascii="Times New Roman" w:hAnsi="Times New Roman" w:cs="Times New Roman"/>
          <w:b/>
          <w:sz w:val="24"/>
          <w:szCs w:val="24"/>
        </w:rPr>
      </w:pPr>
    </w:p>
    <w:p w:rsidR="00FA1AA5" w:rsidRDefault="00087ECD" w:rsidP="00D06F19">
      <w:pPr>
        <w:pStyle w:val="Standard"/>
        <w:spacing w:line="360" w:lineRule="auto"/>
        <w:ind w:firstLine="567"/>
        <w:jc w:val="center"/>
        <w:rPr>
          <w:rFonts w:ascii="Times New Roman" w:hAnsi="Times New Roman" w:cs="Times New Roman"/>
          <w:b/>
          <w:sz w:val="24"/>
          <w:szCs w:val="24"/>
        </w:rPr>
      </w:pPr>
      <w:r>
        <w:rPr>
          <w:rFonts w:ascii="Times New Roman" w:hAnsi="Times New Roman" w:cs="Times New Roman"/>
          <w:b/>
          <w:sz w:val="24"/>
          <w:szCs w:val="24"/>
        </w:rPr>
        <w:t>Organiza</w:t>
      </w:r>
      <w:r w:rsidR="00FA1AA5">
        <w:rPr>
          <w:rFonts w:ascii="Times New Roman" w:hAnsi="Times New Roman" w:cs="Times New Roman"/>
          <w:b/>
          <w:sz w:val="24"/>
          <w:szCs w:val="24"/>
        </w:rPr>
        <w:t>ção:</w:t>
      </w:r>
    </w:p>
    <w:p w:rsidR="00FA1AA5" w:rsidRDefault="00FA1AA5" w:rsidP="00D06F19">
      <w:pPr>
        <w:pStyle w:val="Standard"/>
        <w:spacing w:line="360" w:lineRule="auto"/>
        <w:ind w:firstLine="567"/>
        <w:jc w:val="center"/>
        <w:rPr>
          <w:rFonts w:ascii="Times New Roman" w:hAnsi="Times New Roman" w:cs="Times New Roman"/>
          <w:b/>
          <w:sz w:val="24"/>
          <w:szCs w:val="24"/>
        </w:rPr>
      </w:pPr>
      <w:r>
        <w:rPr>
          <w:rFonts w:ascii="Times New Roman" w:hAnsi="Times New Roman" w:cs="Times New Roman"/>
          <w:b/>
          <w:sz w:val="24"/>
          <w:szCs w:val="24"/>
        </w:rPr>
        <w:t>Comitê Estadual de Atenção as Pessoas em Situação de Violência Doméstica e Sexual e Outras Violências</w:t>
      </w:r>
    </w:p>
    <w:p w:rsidR="00087ECD" w:rsidRDefault="00087ECD" w:rsidP="00FD19BF">
      <w:pPr>
        <w:pStyle w:val="Standard"/>
        <w:spacing w:line="360" w:lineRule="auto"/>
        <w:ind w:firstLine="567"/>
        <w:jc w:val="right"/>
        <w:rPr>
          <w:rFonts w:ascii="Times New Roman" w:hAnsi="Times New Roman" w:cs="Times New Roman"/>
          <w:b/>
          <w:sz w:val="24"/>
          <w:szCs w:val="24"/>
        </w:rPr>
      </w:pPr>
    </w:p>
    <w:p w:rsidR="00087ECD" w:rsidRDefault="00087ECD" w:rsidP="003223D6">
      <w:pPr>
        <w:pStyle w:val="Standard"/>
        <w:spacing w:line="360" w:lineRule="auto"/>
        <w:ind w:firstLine="567"/>
        <w:jc w:val="both"/>
        <w:rPr>
          <w:rFonts w:ascii="Times New Roman" w:hAnsi="Times New Roman" w:cs="Times New Roman"/>
          <w:b/>
          <w:sz w:val="24"/>
          <w:szCs w:val="24"/>
        </w:rPr>
      </w:pPr>
    </w:p>
    <w:p w:rsidR="00087ECD" w:rsidRDefault="00087ECD" w:rsidP="003223D6">
      <w:pPr>
        <w:pStyle w:val="Standard"/>
        <w:spacing w:line="360" w:lineRule="auto"/>
        <w:ind w:firstLine="567"/>
        <w:jc w:val="both"/>
        <w:rPr>
          <w:rFonts w:ascii="Times New Roman" w:hAnsi="Times New Roman" w:cs="Times New Roman"/>
          <w:b/>
          <w:sz w:val="24"/>
          <w:szCs w:val="24"/>
        </w:rPr>
      </w:pPr>
    </w:p>
    <w:p w:rsidR="00087ECD" w:rsidRDefault="00087ECD" w:rsidP="003223D6">
      <w:pPr>
        <w:pStyle w:val="Standard"/>
        <w:spacing w:line="360" w:lineRule="auto"/>
        <w:ind w:firstLine="567"/>
        <w:jc w:val="both"/>
        <w:rPr>
          <w:rFonts w:ascii="Times New Roman" w:hAnsi="Times New Roman" w:cs="Times New Roman"/>
          <w:b/>
          <w:sz w:val="24"/>
          <w:szCs w:val="24"/>
        </w:rPr>
      </w:pPr>
    </w:p>
    <w:p w:rsidR="001A0BAC" w:rsidRDefault="001A0BAC" w:rsidP="003223D6">
      <w:pPr>
        <w:pStyle w:val="Standard"/>
        <w:spacing w:line="360" w:lineRule="auto"/>
        <w:ind w:firstLine="567"/>
        <w:jc w:val="both"/>
        <w:rPr>
          <w:rFonts w:ascii="Times New Roman" w:hAnsi="Times New Roman" w:cs="Times New Roman"/>
          <w:b/>
          <w:sz w:val="24"/>
          <w:szCs w:val="24"/>
        </w:rPr>
      </w:pPr>
    </w:p>
    <w:p w:rsidR="00B761F7" w:rsidRDefault="00B761F7" w:rsidP="003223D6">
      <w:pPr>
        <w:pStyle w:val="Standard"/>
        <w:spacing w:line="360" w:lineRule="auto"/>
        <w:ind w:firstLine="567"/>
        <w:jc w:val="both"/>
        <w:rPr>
          <w:rFonts w:ascii="Times New Roman" w:hAnsi="Times New Roman" w:cs="Times New Roman"/>
          <w:b/>
          <w:sz w:val="24"/>
          <w:szCs w:val="24"/>
        </w:rPr>
      </w:pPr>
    </w:p>
    <w:p w:rsidR="001A0BAC" w:rsidRDefault="001A0BAC" w:rsidP="003223D6">
      <w:pPr>
        <w:pStyle w:val="Standard"/>
        <w:spacing w:line="360" w:lineRule="auto"/>
        <w:ind w:firstLine="567"/>
        <w:jc w:val="both"/>
        <w:rPr>
          <w:rFonts w:ascii="Times New Roman" w:hAnsi="Times New Roman" w:cs="Times New Roman"/>
          <w:b/>
          <w:sz w:val="24"/>
          <w:szCs w:val="24"/>
        </w:rPr>
      </w:pPr>
    </w:p>
    <w:p w:rsidR="00B761F7" w:rsidRDefault="00B761F7" w:rsidP="003223D6">
      <w:pPr>
        <w:pStyle w:val="Standard"/>
        <w:spacing w:line="360" w:lineRule="auto"/>
        <w:ind w:firstLine="567"/>
        <w:jc w:val="both"/>
        <w:rPr>
          <w:rFonts w:ascii="Times New Roman" w:hAnsi="Times New Roman" w:cs="Times New Roman"/>
          <w:b/>
          <w:sz w:val="24"/>
          <w:szCs w:val="24"/>
        </w:rPr>
      </w:pPr>
    </w:p>
    <w:p w:rsidR="00B761F7" w:rsidRDefault="00B761F7" w:rsidP="003223D6">
      <w:pPr>
        <w:pStyle w:val="Standard"/>
        <w:spacing w:line="360" w:lineRule="auto"/>
        <w:ind w:firstLine="567"/>
        <w:jc w:val="both"/>
        <w:rPr>
          <w:rFonts w:ascii="Times New Roman" w:hAnsi="Times New Roman" w:cs="Times New Roman"/>
          <w:b/>
          <w:sz w:val="24"/>
          <w:szCs w:val="24"/>
        </w:rPr>
      </w:pPr>
    </w:p>
    <w:p w:rsidR="00087ECD" w:rsidRPr="00FA1AA5" w:rsidRDefault="00FA1AA5" w:rsidP="00FA1AA5">
      <w:pPr>
        <w:pStyle w:val="Standard"/>
        <w:spacing w:line="360" w:lineRule="auto"/>
        <w:ind w:firstLine="567"/>
        <w:jc w:val="center"/>
        <w:rPr>
          <w:rFonts w:ascii="Times New Roman" w:hAnsi="Times New Roman" w:cs="Times New Roman"/>
          <w:sz w:val="24"/>
          <w:szCs w:val="24"/>
        </w:rPr>
      </w:pPr>
      <w:r w:rsidRPr="00FA1AA5">
        <w:rPr>
          <w:rFonts w:ascii="Times New Roman" w:hAnsi="Times New Roman" w:cs="Times New Roman"/>
          <w:sz w:val="24"/>
          <w:szCs w:val="24"/>
        </w:rPr>
        <w:t>Florianópolis, agosto de 2016</w:t>
      </w:r>
      <w:r>
        <w:rPr>
          <w:rFonts w:ascii="Times New Roman" w:hAnsi="Times New Roman" w:cs="Times New Roman"/>
          <w:sz w:val="24"/>
          <w:szCs w:val="24"/>
        </w:rPr>
        <w:t>.</w:t>
      </w:r>
    </w:p>
    <w:p w:rsidR="00087ECD" w:rsidRDefault="00087ECD" w:rsidP="003223D6">
      <w:pPr>
        <w:pStyle w:val="Standard"/>
        <w:spacing w:line="360" w:lineRule="auto"/>
        <w:ind w:firstLine="567"/>
        <w:jc w:val="both"/>
        <w:rPr>
          <w:rFonts w:ascii="Times New Roman" w:hAnsi="Times New Roman" w:cs="Times New Roman"/>
          <w:b/>
          <w:sz w:val="24"/>
          <w:szCs w:val="24"/>
        </w:rPr>
      </w:pPr>
    </w:p>
    <w:p w:rsidR="00FB1345" w:rsidRDefault="00FB1345" w:rsidP="00FB1345">
      <w:pPr>
        <w:pStyle w:val="Standard"/>
        <w:jc w:val="both"/>
        <w:rPr>
          <w:rFonts w:ascii="Times New Roman" w:hAnsi="Times New Roman" w:cs="Times New Roman"/>
          <w:b/>
          <w:sz w:val="24"/>
          <w:szCs w:val="24"/>
        </w:rPr>
      </w:pPr>
      <w:r>
        <w:rPr>
          <w:rFonts w:ascii="Times New Roman" w:hAnsi="Times New Roman" w:cs="Times New Roman"/>
          <w:b/>
          <w:sz w:val="24"/>
          <w:szCs w:val="24"/>
        </w:rPr>
        <w:lastRenderedPageBreak/>
        <w:t>PROGRAMAÇÃO</w:t>
      </w:r>
    </w:p>
    <w:p w:rsidR="00FB1345" w:rsidRDefault="00FB1345" w:rsidP="00FB1345">
      <w:pPr>
        <w:pStyle w:val="Standard"/>
        <w:jc w:val="both"/>
        <w:rPr>
          <w:rFonts w:ascii="Times New Roman" w:hAnsi="Times New Roman" w:cs="Times New Roman"/>
          <w:b/>
          <w:sz w:val="24"/>
          <w:szCs w:val="24"/>
        </w:rPr>
      </w:pPr>
    </w:p>
    <w:p w:rsidR="00FB1345" w:rsidRPr="002B0989" w:rsidRDefault="00FB1345" w:rsidP="00FB1345">
      <w:pPr>
        <w:pStyle w:val="Standard"/>
        <w:jc w:val="both"/>
        <w:rPr>
          <w:rFonts w:ascii="Times New Roman" w:hAnsi="Times New Roman" w:cs="Times New Roman"/>
          <w:b/>
          <w:color w:val="auto"/>
          <w:sz w:val="24"/>
          <w:szCs w:val="24"/>
        </w:rPr>
      </w:pPr>
      <w:r>
        <w:rPr>
          <w:rFonts w:ascii="Times New Roman" w:hAnsi="Times New Roman" w:cs="Times New Roman"/>
          <w:b/>
          <w:color w:val="auto"/>
          <w:sz w:val="24"/>
          <w:szCs w:val="24"/>
        </w:rPr>
        <w:t>09/08/2016 - Auditório Antonieta de Barros</w:t>
      </w:r>
    </w:p>
    <w:p w:rsidR="00FB1345" w:rsidRPr="002B0989" w:rsidRDefault="00A92730"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0</w:t>
      </w:r>
      <w:r w:rsidR="00FB1345">
        <w:rPr>
          <w:rFonts w:ascii="Times New Roman" w:hAnsi="Times New Roman" w:cs="Times New Roman"/>
          <w:color w:val="auto"/>
          <w:sz w:val="24"/>
          <w:szCs w:val="24"/>
        </w:rPr>
        <w:t>8:30</w:t>
      </w:r>
      <w:proofErr w:type="gramEnd"/>
      <w:r w:rsidR="00FB1345">
        <w:rPr>
          <w:rFonts w:ascii="Times New Roman" w:hAnsi="Times New Roman" w:cs="Times New Roman"/>
          <w:color w:val="auto"/>
          <w:sz w:val="24"/>
          <w:szCs w:val="24"/>
        </w:rPr>
        <w:t xml:space="preserve"> - </w:t>
      </w:r>
      <w:r w:rsidR="00FB1345" w:rsidRPr="002B0989">
        <w:rPr>
          <w:rFonts w:ascii="Times New Roman" w:hAnsi="Times New Roman" w:cs="Times New Roman"/>
          <w:color w:val="auto"/>
          <w:sz w:val="24"/>
          <w:szCs w:val="24"/>
        </w:rPr>
        <w:t xml:space="preserve"> 9:</w:t>
      </w:r>
      <w:r w:rsidR="00FB1345">
        <w:rPr>
          <w:rFonts w:ascii="Times New Roman" w:hAnsi="Times New Roman" w:cs="Times New Roman"/>
          <w:color w:val="auto"/>
          <w:sz w:val="24"/>
          <w:szCs w:val="24"/>
        </w:rPr>
        <w:t>30</w:t>
      </w:r>
      <w:r>
        <w:rPr>
          <w:rFonts w:ascii="Times New Roman" w:hAnsi="Times New Roman" w:cs="Times New Roman"/>
          <w:color w:val="auto"/>
          <w:sz w:val="24"/>
          <w:szCs w:val="24"/>
        </w:rPr>
        <w:t xml:space="preserve"> -</w:t>
      </w:r>
      <w:r w:rsidR="00FB1345" w:rsidRPr="002B0989">
        <w:rPr>
          <w:rFonts w:ascii="Times New Roman" w:hAnsi="Times New Roman" w:cs="Times New Roman"/>
          <w:color w:val="auto"/>
          <w:sz w:val="24"/>
          <w:szCs w:val="24"/>
        </w:rPr>
        <w:t xml:space="preserve"> Abertura </w:t>
      </w:r>
    </w:p>
    <w:p w:rsidR="00FB1345" w:rsidRDefault="00A92730"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0</w:t>
      </w:r>
      <w:r w:rsidR="00FB1345" w:rsidRPr="002B0989">
        <w:rPr>
          <w:rFonts w:ascii="Times New Roman" w:hAnsi="Times New Roman" w:cs="Times New Roman"/>
          <w:color w:val="auto"/>
          <w:sz w:val="24"/>
          <w:szCs w:val="24"/>
        </w:rPr>
        <w:t>9:</w:t>
      </w:r>
      <w:r w:rsidR="00FB1345">
        <w:rPr>
          <w:rFonts w:ascii="Times New Roman" w:hAnsi="Times New Roman" w:cs="Times New Roman"/>
          <w:color w:val="auto"/>
          <w:sz w:val="24"/>
          <w:szCs w:val="24"/>
        </w:rPr>
        <w:t>30</w:t>
      </w:r>
      <w:proofErr w:type="gramEnd"/>
      <w:r w:rsidR="00FB1345">
        <w:rPr>
          <w:rFonts w:ascii="Times New Roman" w:hAnsi="Times New Roman" w:cs="Times New Roman"/>
          <w:color w:val="auto"/>
          <w:sz w:val="24"/>
          <w:szCs w:val="24"/>
        </w:rPr>
        <w:t xml:space="preserve"> -</w:t>
      </w:r>
      <w:r w:rsidR="00FB1345" w:rsidRPr="002B0989">
        <w:rPr>
          <w:rFonts w:ascii="Times New Roman" w:hAnsi="Times New Roman" w:cs="Times New Roman"/>
          <w:color w:val="auto"/>
          <w:sz w:val="24"/>
          <w:szCs w:val="24"/>
        </w:rPr>
        <w:t xml:space="preserve"> 10:</w:t>
      </w:r>
      <w:r w:rsidR="00FB1345">
        <w:rPr>
          <w:rFonts w:ascii="Times New Roman" w:hAnsi="Times New Roman" w:cs="Times New Roman"/>
          <w:color w:val="auto"/>
          <w:sz w:val="24"/>
          <w:szCs w:val="24"/>
        </w:rPr>
        <w:t>45</w:t>
      </w:r>
      <w:r w:rsidR="00FB1345" w:rsidRPr="002B0989">
        <w:rPr>
          <w:rFonts w:ascii="Times New Roman" w:hAnsi="Times New Roman" w:cs="Times New Roman"/>
          <w:color w:val="auto"/>
          <w:sz w:val="24"/>
          <w:szCs w:val="24"/>
        </w:rPr>
        <w:t xml:space="preserve"> - Marcos conceituais – concepção de violência e impactos </w:t>
      </w:r>
    </w:p>
    <w:p w:rsidR="00FB1345" w:rsidRDefault="00FB1345" w:rsidP="00FB1345">
      <w:pPr>
        <w:pStyle w:val="Standard"/>
        <w:jc w:val="both"/>
        <w:rPr>
          <w:rFonts w:ascii="Times New Roman" w:hAnsi="Times New Roman" w:cs="Times New Roman"/>
          <w:color w:val="auto"/>
          <w:sz w:val="24"/>
          <w:szCs w:val="24"/>
        </w:rPr>
      </w:pPr>
      <w:proofErr w:type="gramStart"/>
      <w:r w:rsidRPr="002B0989">
        <w:rPr>
          <w:rFonts w:ascii="Times New Roman" w:hAnsi="Times New Roman" w:cs="Times New Roman"/>
          <w:color w:val="auto"/>
          <w:sz w:val="24"/>
          <w:szCs w:val="24"/>
        </w:rPr>
        <w:t>1</w:t>
      </w:r>
      <w:r>
        <w:rPr>
          <w:rFonts w:ascii="Times New Roman" w:hAnsi="Times New Roman" w:cs="Times New Roman"/>
          <w:color w:val="auto"/>
          <w:sz w:val="24"/>
          <w:szCs w:val="24"/>
        </w:rPr>
        <w:t>0:45</w:t>
      </w:r>
      <w:proofErr w:type="gramEnd"/>
      <w:r>
        <w:rPr>
          <w:rFonts w:ascii="Times New Roman" w:hAnsi="Times New Roman" w:cs="Times New Roman"/>
          <w:color w:val="auto"/>
          <w:sz w:val="24"/>
          <w:szCs w:val="24"/>
        </w:rPr>
        <w:t xml:space="preserve"> - 12:00</w:t>
      </w:r>
      <w:r w:rsidRPr="002B0989">
        <w:rPr>
          <w:rFonts w:ascii="Times New Roman" w:hAnsi="Times New Roman" w:cs="Times New Roman"/>
          <w:color w:val="auto"/>
          <w:sz w:val="24"/>
          <w:szCs w:val="24"/>
        </w:rPr>
        <w:t xml:space="preserve"> - Relações de gênero </w:t>
      </w:r>
      <w:r w:rsidR="00A92730">
        <w:rPr>
          <w:rFonts w:ascii="Times New Roman" w:hAnsi="Times New Roman" w:cs="Times New Roman"/>
          <w:color w:val="auto"/>
          <w:sz w:val="24"/>
          <w:szCs w:val="24"/>
        </w:rPr>
        <w:t xml:space="preserve"> e violência</w:t>
      </w:r>
    </w:p>
    <w:p w:rsidR="00FB1345" w:rsidRDefault="00FB1345"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12:00</w:t>
      </w:r>
      <w:proofErr w:type="gramEnd"/>
      <w:r>
        <w:rPr>
          <w:rFonts w:ascii="Times New Roman" w:hAnsi="Times New Roman" w:cs="Times New Roman"/>
          <w:color w:val="auto"/>
          <w:sz w:val="24"/>
          <w:szCs w:val="24"/>
        </w:rPr>
        <w:t xml:space="preserve"> -</w:t>
      </w:r>
      <w:r w:rsidRPr="002B0989">
        <w:rPr>
          <w:rFonts w:ascii="Times New Roman" w:hAnsi="Times New Roman" w:cs="Times New Roman"/>
          <w:color w:val="auto"/>
          <w:sz w:val="24"/>
          <w:szCs w:val="24"/>
        </w:rPr>
        <w:t xml:space="preserve"> 1</w:t>
      </w:r>
      <w:r>
        <w:rPr>
          <w:rFonts w:ascii="Times New Roman" w:hAnsi="Times New Roman" w:cs="Times New Roman"/>
          <w:color w:val="auto"/>
          <w:sz w:val="24"/>
          <w:szCs w:val="24"/>
        </w:rPr>
        <w:t>:</w:t>
      </w:r>
      <w:r w:rsidRPr="002B0989">
        <w:rPr>
          <w:rFonts w:ascii="Times New Roman" w:hAnsi="Times New Roman" w:cs="Times New Roman"/>
          <w:color w:val="auto"/>
          <w:sz w:val="24"/>
          <w:szCs w:val="24"/>
        </w:rPr>
        <w:t xml:space="preserve">3:30- </w:t>
      </w:r>
      <w:r>
        <w:rPr>
          <w:rFonts w:ascii="Times New Roman" w:hAnsi="Times New Roman" w:cs="Times New Roman"/>
          <w:color w:val="auto"/>
          <w:sz w:val="24"/>
          <w:szCs w:val="24"/>
        </w:rPr>
        <w:t xml:space="preserve"> Intervalo para </w:t>
      </w:r>
      <w:r w:rsidRPr="002B0989">
        <w:rPr>
          <w:rFonts w:ascii="Times New Roman" w:hAnsi="Times New Roman" w:cs="Times New Roman"/>
          <w:color w:val="auto"/>
          <w:sz w:val="24"/>
          <w:szCs w:val="24"/>
        </w:rPr>
        <w:t>Almoço</w:t>
      </w:r>
    </w:p>
    <w:p w:rsidR="00FB1345" w:rsidRDefault="00FB1345"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13:30</w:t>
      </w:r>
      <w:proofErr w:type="gramEnd"/>
      <w:r>
        <w:rPr>
          <w:rFonts w:ascii="Times New Roman" w:hAnsi="Times New Roman" w:cs="Times New Roman"/>
          <w:color w:val="auto"/>
          <w:sz w:val="24"/>
          <w:szCs w:val="24"/>
        </w:rPr>
        <w:t xml:space="preserve"> - 14:00 – Apresentação da proposta de estruturação/implementação de atuação em rede</w:t>
      </w:r>
    </w:p>
    <w:p w:rsidR="00FB1345" w:rsidRPr="002B0989" w:rsidRDefault="00FB1345"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14:00</w:t>
      </w:r>
      <w:proofErr w:type="gramEnd"/>
      <w:r>
        <w:rPr>
          <w:rFonts w:ascii="Times New Roman" w:hAnsi="Times New Roman" w:cs="Times New Roman"/>
          <w:color w:val="auto"/>
          <w:sz w:val="24"/>
          <w:szCs w:val="24"/>
        </w:rPr>
        <w:t xml:space="preserve"> </w:t>
      </w:r>
      <w:r w:rsidRPr="00B63497">
        <w:rPr>
          <w:rFonts w:ascii="Times New Roman" w:hAnsi="Times New Roman" w:cs="Times New Roman"/>
          <w:color w:val="auto"/>
          <w:sz w:val="24"/>
          <w:szCs w:val="24"/>
        </w:rPr>
        <w:t>-  15:</w:t>
      </w:r>
      <w:r>
        <w:rPr>
          <w:rFonts w:ascii="Times New Roman" w:hAnsi="Times New Roman" w:cs="Times New Roman"/>
          <w:color w:val="auto"/>
          <w:sz w:val="24"/>
          <w:szCs w:val="24"/>
        </w:rPr>
        <w:t>3</w:t>
      </w:r>
      <w:r w:rsidRPr="00B63497">
        <w:rPr>
          <w:rFonts w:ascii="Times New Roman" w:hAnsi="Times New Roman" w:cs="Times New Roman"/>
          <w:color w:val="auto"/>
          <w:sz w:val="24"/>
          <w:szCs w:val="24"/>
        </w:rPr>
        <w:t>0</w:t>
      </w:r>
      <w:r>
        <w:rPr>
          <w:rFonts w:ascii="Times New Roman" w:hAnsi="Times New Roman" w:cs="Times New Roman"/>
          <w:b/>
          <w:color w:val="auto"/>
          <w:sz w:val="24"/>
          <w:szCs w:val="24"/>
        </w:rPr>
        <w:t xml:space="preserve"> - </w:t>
      </w:r>
      <w:r w:rsidRPr="002B0989">
        <w:rPr>
          <w:rFonts w:ascii="Times New Roman" w:hAnsi="Times New Roman" w:cs="Times New Roman"/>
          <w:color w:val="auto"/>
          <w:sz w:val="24"/>
          <w:szCs w:val="24"/>
        </w:rPr>
        <w:t>Trabalhos em grupos por área de atuação (saúde, assistência social, segurança pública,educação) – Ações intrassetoriais</w:t>
      </w:r>
    </w:p>
    <w:p w:rsidR="00FB1345" w:rsidRDefault="00FB1345"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15:30</w:t>
      </w:r>
      <w:proofErr w:type="gramEnd"/>
      <w:r>
        <w:rPr>
          <w:rFonts w:ascii="Times New Roman" w:hAnsi="Times New Roman" w:cs="Times New Roman"/>
          <w:color w:val="auto"/>
          <w:sz w:val="24"/>
          <w:szCs w:val="24"/>
        </w:rPr>
        <w:t xml:space="preserve"> -  17:30</w:t>
      </w:r>
      <w:r w:rsidRPr="002B0989">
        <w:rPr>
          <w:rFonts w:ascii="Times New Roman" w:hAnsi="Times New Roman" w:cs="Times New Roman"/>
          <w:color w:val="auto"/>
          <w:sz w:val="24"/>
          <w:szCs w:val="24"/>
        </w:rPr>
        <w:t xml:space="preserve"> - Trabalho em grupos por região de saúde -  Potencialidades e fragilidades da implantação da rede de atenção das pessoas em situação de violência sexual na região de saúde de SC </w:t>
      </w:r>
      <w:r w:rsidR="00A92730">
        <w:rPr>
          <w:rFonts w:ascii="Times New Roman" w:hAnsi="Times New Roman" w:cs="Times New Roman"/>
          <w:color w:val="auto"/>
          <w:sz w:val="24"/>
          <w:szCs w:val="24"/>
        </w:rPr>
        <w:t>a partir da sua área de atuação – Ações intersetoriais</w:t>
      </w:r>
    </w:p>
    <w:p w:rsidR="00FB1345" w:rsidRDefault="00FB1345"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17:30</w:t>
      </w:r>
      <w:proofErr w:type="gramEnd"/>
      <w:r>
        <w:rPr>
          <w:rFonts w:ascii="Times New Roman" w:hAnsi="Times New Roman" w:cs="Times New Roman"/>
          <w:color w:val="auto"/>
          <w:sz w:val="24"/>
          <w:szCs w:val="24"/>
        </w:rPr>
        <w:t xml:space="preserve"> -  18:00 – Encerramento</w:t>
      </w:r>
    </w:p>
    <w:p w:rsidR="00FB1345" w:rsidRPr="002B0989" w:rsidRDefault="00FB1345" w:rsidP="00FB1345">
      <w:pPr>
        <w:pStyle w:val="Standard"/>
        <w:jc w:val="both"/>
        <w:rPr>
          <w:rFonts w:ascii="Times New Roman" w:hAnsi="Times New Roman" w:cs="Times New Roman"/>
          <w:color w:val="auto"/>
          <w:sz w:val="24"/>
          <w:szCs w:val="24"/>
        </w:rPr>
      </w:pPr>
    </w:p>
    <w:p w:rsidR="00FB1345" w:rsidRPr="002B0989" w:rsidRDefault="00FB1345" w:rsidP="00FB1345">
      <w:pPr>
        <w:pStyle w:val="Standard"/>
        <w:jc w:val="both"/>
        <w:rPr>
          <w:rFonts w:ascii="Times New Roman" w:hAnsi="Times New Roman" w:cs="Times New Roman"/>
          <w:b/>
          <w:color w:val="auto"/>
          <w:sz w:val="24"/>
          <w:szCs w:val="24"/>
        </w:rPr>
      </w:pPr>
      <w:r>
        <w:rPr>
          <w:rFonts w:ascii="Times New Roman" w:hAnsi="Times New Roman" w:cs="Times New Roman"/>
          <w:b/>
          <w:color w:val="auto"/>
          <w:sz w:val="24"/>
          <w:szCs w:val="24"/>
        </w:rPr>
        <w:t>10/08/2016</w:t>
      </w:r>
      <w:proofErr w:type="gramStart"/>
      <w:r w:rsidRPr="002B0989">
        <w:rPr>
          <w:rFonts w:ascii="Times New Roman" w:hAnsi="Times New Roman" w:cs="Times New Roman"/>
          <w:b/>
          <w:color w:val="auto"/>
          <w:sz w:val="24"/>
          <w:szCs w:val="24"/>
        </w:rPr>
        <w:t xml:space="preserve"> </w:t>
      </w:r>
      <w:r>
        <w:rPr>
          <w:rFonts w:ascii="Times New Roman" w:hAnsi="Times New Roman" w:cs="Times New Roman"/>
          <w:b/>
          <w:color w:val="auto"/>
          <w:sz w:val="24"/>
          <w:szCs w:val="24"/>
        </w:rPr>
        <w:t xml:space="preserve"> </w:t>
      </w:r>
      <w:proofErr w:type="gramEnd"/>
      <w:r>
        <w:rPr>
          <w:rFonts w:ascii="Times New Roman" w:hAnsi="Times New Roman" w:cs="Times New Roman"/>
          <w:b/>
          <w:color w:val="auto"/>
          <w:sz w:val="24"/>
          <w:szCs w:val="24"/>
        </w:rPr>
        <w:t xml:space="preserve">- </w:t>
      </w:r>
      <w:proofErr w:type="spellStart"/>
      <w:r w:rsidRPr="002B0989">
        <w:rPr>
          <w:rFonts w:ascii="Times New Roman" w:hAnsi="Times New Roman" w:cs="Times New Roman"/>
          <w:b/>
          <w:color w:val="auto"/>
          <w:sz w:val="24"/>
          <w:szCs w:val="24"/>
        </w:rPr>
        <w:t>Plenarinho</w:t>
      </w:r>
      <w:proofErr w:type="spellEnd"/>
      <w:r w:rsidRPr="002B0989">
        <w:rPr>
          <w:rFonts w:ascii="Times New Roman" w:hAnsi="Times New Roman" w:cs="Times New Roman"/>
          <w:b/>
          <w:color w:val="auto"/>
          <w:sz w:val="24"/>
          <w:szCs w:val="24"/>
        </w:rPr>
        <w:t xml:space="preserve"> da Assembleia</w:t>
      </w:r>
      <w:r>
        <w:rPr>
          <w:rFonts w:ascii="Times New Roman" w:hAnsi="Times New Roman" w:cs="Times New Roman"/>
          <w:b/>
          <w:color w:val="auto"/>
          <w:sz w:val="24"/>
          <w:szCs w:val="24"/>
        </w:rPr>
        <w:t xml:space="preserve"> Legislativa de SC</w:t>
      </w:r>
    </w:p>
    <w:p w:rsidR="00FB1345" w:rsidRDefault="00A92730"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0</w:t>
      </w:r>
      <w:r w:rsidR="00FB1345">
        <w:rPr>
          <w:rFonts w:ascii="Times New Roman" w:hAnsi="Times New Roman" w:cs="Times New Roman"/>
          <w:color w:val="auto"/>
          <w:sz w:val="24"/>
          <w:szCs w:val="24"/>
        </w:rPr>
        <w:t>8:00</w:t>
      </w:r>
      <w:proofErr w:type="gramEnd"/>
      <w:r w:rsidR="00FB1345">
        <w:rPr>
          <w:rFonts w:ascii="Times New Roman" w:hAnsi="Times New Roman" w:cs="Times New Roman"/>
          <w:color w:val="auto"/>
          <w:sz w:val="24"/>
          <w:szCs w:val="24"/>
        </w:rPr>
        <w:t xml:space="preserve"> -</w:t>
      </w:r>
      <w:r w:rsidR="00FB1345" w:rsidRPr="002B0989">
        <w:rPr>
          <w:rFonts w:ascii="Times New Roman" w:hAnsi="Times New Roman" w:cs="Times New Roman"/>
          <w:color w:val="auto"/>
          <w:sz w:val="24"/>
          <w:szCs w:val="24"/>
        </w:rPr>
        <w:t xml:space="preserve"> </w:t>
      </w:r>
      <w:r w:rsidR="00FB1345">
        <w:rPr>
          <w:rFonts w:ascii="Times New Roman" w:hAnsi="Times New Roman" w:cs="Times New Roman"/>
          <w:color w:val="auto"/>
          <w:sz w:val="24"/>
          <w:szCs w:val="24"/>
        </w:rPr>
        <w:t>9:15</w:t>
      </w:r>
      <w:r w:rsidR="00FB1345" w:rsidRPr="002B0989">
        <w:rPr>
          <w:rFonts w:ascii="Times New Roman" w:hAnsi="Times New Roman" w:cs="Times New Roman"/>
          <w:color w:val="auto"/>
          <w:sz w:val="24"/>
          <w:szCs w:val="24"/>
        </w:rPr>
        <w:t xml:space="preserve"> - Legislação nacional </w:t>
      </w:r>
      <w:r w:rsidR="00FB1345">
        <w:rPr>
          <w:rFonts w:ascii="Times New Roman" w:hAnsi="Times New Roman" w:cs="Times New Roman"/>
          <w:color w:val="auto"/>
          <w:sz w:val="24"/>
          <w:szCs w:val="24"/>
        </w:rPr>
        <w:t xml:space="preserve"> - panorama – convenções e tratados</w:t>
      </w:r>
      <w:r w:rsidR="00FB1345" w:rsidRPr="002B0989">
        <w:rPr>
          <w:rFonts w:ascii="Times New Roman" w:hAnsi="Times New Roman" w:cs="Times New Roman"/>
          <w:color w:val="auto"/>
          <w:sz w:val="24"/>
          <w:szCs w:val="24"/>
        </w:rPr>
        <w:t xml:space="preserve"> </w:t>
      </w:r>
    </w:p>
    <w:p w:rsidR="00FB1345" w:rsidRPr="002B0989" w:rsidRDefault="00A92730"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0</w:t>
      </w:r>
      <w:r w:rsidR="00FB1345">
        <w:rPr>
          <w:rFonts w:ascii="Times New Roman" w:hAnsi="Times New Roman" w:cs="Times New Roman"/>
          <w:color w:val="auto"/>
          <w:sz w:val="24"/>
          <w:szCs w:val="24"/>
        </w:rPr>
        <w:t>9:15</w:t>
      </w:r>
      <w:proofErr w:type="gramEnd"/>
      <w:r w:rsidR="00FB1345">
        <w:rPr>
          <w:rFonts w:ascii="Times New Roman" w:hAnsi="Times New Roman" w:cs="Times New Roman"/>
          <w:color w:val="auto"/>
          <w:sz w:val="24"/>
          <w:szCs w:val="24"/>
        </w:rPr>
        <w:t xml:space="preserve"> -</w:t>
      </w:r>
      <w:r w:rsidR="00FB1345" w:rsidRPr="002B0989">
        <w:rPr>
          <w:rFonts w:ascii="Times New Roman" w:hAnsi="Times New Roman" w:cs="Times New Roman"/>
          <w:color w:val="auto"/>
          <w:sz w:val="24"/>
          <w:szCs w:val="24"/>
        </w:rPr>
        <w:t xml:space="preserve"> </w:t>
      </w:r>
      <w:r w:rsidR="00FB1345">
        <w:rPr>
          <w:rFonts w:ascii="Times New Roman" w:hAnsi="Times New Roman" w:cs="Times New Roman"/>
          <w:color w:val="auto"/>
          <w:sz w:val="24"/>
          <w:szCs w:val="24"/>
        </w:rPr>
        <w:t>10</w:t>
      </w:r>
      <w:r w:rsidR="00FB1345" w:rsidRPr="002B0989">
        <w:rPr>
          <w:rFonts w:ascii="Times New Roman" w:hAnsi="Times New Roman" w:cs="Times New Roman"/>
          <w:color w:val="auto"/>
          <w:sz w:val="24"/>
          <w:szCs w:val="24"/>
        </w:rPr>
        <w:t>:</w:t>
      </w:r>
      <w:r w:rsidR="00FB1345">
        <w:rPr>
          <w:rFonts w:ascii="Times New Roman" w:hAnsi="Times New Roman" w:cs="Times New Roman"/>
          <w:color w:val="auto"/>
          <w:sz w:val="24"/>
          <w:szCs w:val="24"/>
        </w:rPr>
        <w:t>30</w:t>
      </w:r>
      <w:r w:rsidR="00FB1345" w:rsidRPr="002B0989">
        <w:rPr>
          <w:rFonts w:ascii="Times New Roman" w:hAnsi="Times New Roman" w:cs="Times New Roman"/>
          <w:color w:val="auto"/>
          <w:sz w:val="24"/>
          <w:szCs w:val="24"/>
        </w:rPr>
        <w:t xml:space="preserve"> - Políticas públicas na área da saúde </w:t>
      </w:r>
    </w:p>
    <w:p w:rsidR="00FB1345" w:rsidRDefault="00FB1345"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10:30</w:t>
      </w:r>
      <w:proofErr w:type="gramEnd"/>
      <w:r>
        <w:rPr>
          <w:rFonts w:ascii="Times New Roman" w:hAnsi="Times New Roman" w:cs="Times New Roman"/>
          <w:color w:val="auto"/>
          <w:sz w:val="24"/>
          <w:szCs w:val="24"/>
        </w:rPr>
        <w:t xml:space="preserve"> - 10:45 - Intervalo</w:t>
      </w:r>
    </w:p>
    <w:p w:rsidR="00FB1345" w:rsidRPr="006F5E03" w:rsidRDefault="00FB1345"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10:45</w:t>
      </w:r>
      <w:proofErr w:type="gramEnd"/>
      <w:r>
        <w:rPr>
          <w:rFonts w:ascii="Times New Roman" w:hAnsi="Times New Roman" w:cs="Times New Roman"/>
          <w:color w:val="auto"/>
          <w:sz w:val="24"/>
          <w:szCs w:val="24"/>
        </w:rPr>
        <w:t xml:space="preserve"> -</w:t>
      </w:r>
      <w:r w:rsidRPr="002B0989">
        <w:rPr>
          <w:rFonts w:ascii="Times New Roman" w:hAnsi="Times New Roman" w:cs="Times New Roman"/>
          <w:color w:val="auto"/>
          <w:sz w:val="24"/>
          <w:szCs w:val="24"/>
        </w:rPr>
        <w:t xml:space="preserve"> 1</w:t>
      </w:r>
      <w:r>
        <w:rPr>
          <w:rFonts w:ascii="Times New Roman" w:hAnsi="Times New Roman" w:cs="Times New Roman"/>
          <w:color w:val="auto"/>
          <w:sz w:val="24"/>
          <w:szCs w:val="24"/>
        </w:rPr>
        <w:t>2:00</w:t>
      </w:r>
      <w:r w:rsidRPr="002B0989">
        <w:rPr>
          <w:rFonts w:ascii="Times New Roman" w:hAnsi="Times New Roman" w:cs="Times New Roman"/>
          <w:color w:val="auto"/>
          <w:sz w:val="24"/>
          <w:szCs w:val="24"/>
        </w:rPr>
        <w:t xml:space="preserve">- Apresentação de experiência rede de atenção de Florianópolis </w:t>
      </w:r>
      <w:r w:rsidRPr="00937D0B">
        <w:rPr>
          <w:rFonts w:ascii="Times New Roman" w:hAnsi="Times New Roman" w:cs="Times New Roman"/>
          <w:color w:val="auto"/>
          <w:sz w:val="24"/>
          <w:szCs w:val="24"/>
        </w:rPr>
        <w:t xml:space="preserve">RAIVS </w:t>
      </w:r>
    </w:p>
    <w:p w:rsidR="00FB1345" w:rsidRDefault="00FB1345" w:rsidP="00FB1345">
      <w:pPr>
        <w:pStyle w:val="Standard"/>
        <w:jc w:val="both"/>
        <w:rPr>
          <w:rFonts w:ascii="Times New Roman" w:hAnsi="Times New Roman" w:cs="Times New Roman"/>
          <w:color w:val="auto"/>
          <w:sz w:val="24"/>
          <w:szCs w:val="24"/>
        </w:rPr>
      </w:pPr>
      <w:proofErr w:type="gramStart"/>
      <w:r w:rsidRPr="002B0989">
        <w:rPr>
          <w:rFonts w:ascii="Times New Roman" w:hAnsi="Times New Roman" w:cs="Times New Roman"/>
          <w:color w:val="auto"/>
          <w:sz w:val="24"/>
          <w:szCs w:val="24"/>
        </w:rPr>
        <w:t>12:00</w:t>
      </w:r>
      <w:proofErr w:type="gramEnd"/>
      <w:r w:rsidRPr="002B0989">
        <w:rPr>
          <w:rFonts w:ascii="Times New Roman" w:hAnsi="Times New Roman" w:cs="Times New Roman"/>
          <w:color w:val="auto"/>
          <w:sz w:val="24"/>
          <w:szCs w:val="24"/>
        </w:rPr>
        <w:t xml:space="preserve">- 13:30 – </w:t>
      </w:r>
      <w:r>
        <w:rPr>
          <w:rFonts w:ascii="Times New Roman" w:hAnsi="Times New Roman" w:cs="Times New Roman"/>
          <w:color w:val="auto"/>
          <w:sz w:val="24"/>
          <w:szCs w:val="24"/>
        </w:rPr>
        <w:t xml:space="preserve"> Intervalo para </w:t>
      </w:r>
      <w:r w:rsidRPr="002B0989">
        <w:rPr>
          <w:rFonts w:ascii="Times New Roman" w:hAnsi="Times New Roman" w:cs="Times New Roman"/>
          <w:color w:val="auto"/>
          <w:sz w:val="24"/>
          <w:szCs w:val="24"/>
        </w:rPr>
        <w:t>Almoço</w:t>
      </w:r>
    </w:p>
    <w:p w:rsidR="00FB1345" w:rsidRPr="002B0989" w:rsidRDefault="00FB1345"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13:30</w:t>
      </w:r>
      <w:proofErr w:type="gramEnd"/>
      <w:r>
        <w:rPr>
          <w:rFonts w:ascii="Times New Roman" w:hAnsi="Times New Roman" w:cs="Times New Roman"/>
          <w:color w:val="auto"/>
          <w:sz w:val="24"/>
          <w:szCs w:val="24"/>
        </w:rPr>
        <w:t xml:space="preserve"> - 14:45 </w:t>
      </w:r>
      <w:r w:rsidRPr="002B0989">
        <w:rPr>
          <w:rFonts w:ascii="Times New Roman" w:hAnsi="Times New Roman" w:cs="Times New Roman"/>
          <w:color w:val="auto"/>
          <w:sz w:val="24"/>
          <w:szCs w:val="24"/>
        </w:rPr>
        <w:t xml:space="preserve">- Políticas públicas na segurança pública </w:t>
      </w:r>
    </w:p>
    <w:p w:rsidR="00FB1345" w:rsidRDefault="00FB1345"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14:4</w:t>
      </w:r>
      <w:r w:rsidRPr="002B0989">
        <w:rPr>
          <w:rFonts w:ascii="Times New Roman" w:hAnsi="Times New Roman" w:cs="Times New Roman"/>
          <w:color w:val="auto"/>
          <w:sz w:val="24"/>
          <w:szCs w:val="24"/>
        </w:rPr>
        <w:t>5</w:t>
      </w:r>
      <w:proofErr w:type="gramEnd"/>
      <w:r w:rsidRPr="002B0989">
        <w:rPr>
          <w:rFonts w:ascii="Times New Roman" w:hAnsi="Times New Roman" w:cs="Times New Roman"/>
          <w:color w:val="auto"/>
          <w:sz w:val="24"/>
          <w:szCs w:val="24"/>
        </w:rPr>
        <w:t>- 1</w:t>
      </w:r>
      <w:r>
        <w:rPr>
          <w:rFonts w:ascii="Times New Roman" w:hAnsi="Times New Roman" w:cs="Times New Roman"/>
          <w:color w:val="auto"/>
          <w:sz w:val="24"/>
          <w:szCs w:val="24"/>
        </w:rPr>
        <w:t>6</w:t>
      </w:r>
      <w:r w:rsidRPr="002B0989">
        <w:rPr>
          <w:rFonts w:ascii="Times New Roman" w:hAnsi="Times New Roman" w:cs="Times New Roman"/>
          <w:color w:val="auto"/>
          <w:sz w:val="24"/>
          <w:szCs w:val="24"/>
        </w:rPr>
        <w:t>:00- Políticas públicas na educação</w:t>
      </w:r>
      <w:r>
        <w:rPr>
          <w:rFonts w:ascii="Times New Roman" w:hAnsi="Times New Roman" w:cs="Times New Roman"/>
          <w:color w:val="auto"/>
          <w:sz w:val="24"/>
          <w:szCs w:val="24"/>
        </w:rPr>
        <w:t xml:space="preserve"> </w:t>
      </w:r>
    </w:p>
    <w:p w:rsidR="00FB1345" w:rsidRPr="002B0989" w:rsidRDefault="00FB1345"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16:00</w:t>
      </w:r>
      <w:proofErr w:type="gramEnd"/>
      <w:r>
        <w:rPr>
          <w:rFonts w:ascii="Times New Roman" w:hAnsi="Times New Roman" w:cs="Times New Roman"/>
          <w:color w:val="auto"/>
          <w:sz w:val="24"/>
          <w:szCs w:val="24"/>
        </w:rPr>
        <w:t>- 16:30 - Intervalo</w:t>
      </w:r>
    </w:p>
    <w:p w:rsidR="00FB1345" w:rsidRDefault="00FB1345" w:rsidP="00FB1345">
      <w:pPr>
        <w:pStyle w:val="Standard"/>
        <w:jc w:val="both"/>
        <w:rPr>
          <w:rFonts w:ascii="Times New Roman" w:hAnsi="Times New Roman" w:cs="Times New Roman"/>
          <w:color w:val="auto"/>
          <w:sz w:val="24"/>
          <w:szCs w:val="24"/>
        </w:rPr>
      </w:pPr>
      <w:proofErr w:type="gramStart"/>
      <w:r w:rsidRPr="002B0989">
        <w:rPr>
          <w:rFonts w:ascii="Times New Roman" w:hAnsi="Times New Roman" w:cs="Times New Roman"/>
          <w:color w:val="auto"/>
          <w:sz w:val="24"/>
          <w:szCs w:val="24"/>
        </w:rPr>
        <w:t>1</w:t>
      </w:r>
      <w:r>
        <w:rPr>
          <w:rFonts w:ascii="Times New Roman" w:hAnsi="Times New Roman" w:cs="Times New Roman"/>
          <w:color w:val="auto"/>
          <w:sz w:val="24"/>
          <w:szCs w:val="24"/>
        </w:rPr>
        <w:t>6</w:t>
      </w:r>
      <w:r w:rsidRPr="002B0989">
        <w:rPr>
          <w:rFonts w:ascii="Times New Roman" w:hAnsi="Times New Roman" w:cs="Times New Roman"/>
          <w:color w:val="auto"/>
          <w:sz w:val="24"/>
          <w:szCs w:val="24"/>
        </w:rPr>
        <w:t>:</w:t>
      </w:r>
      <w:r>
        <w:rPr>
          <w:rFonts w:ascii="Times New Roman" w:hAnsi="Times New Roman" w:cs="Times New Roman"/>
          <w:color w:val="auto"/>
          <w:sz w:val="24"/>
          <w:szCs w:val="24"/>
        </w:rPr>
        <w:t>3</w:t>
      </w:r>
      <w:r w:rsidRPr="002B0989">
        <w:rPr>
          <w:rFonts w:ascii="Times New Roman" w:hAnsi="Times New Roman" w:cs="Times New Roman"/>
          <w:color w:val="auto"/>
          <w:sz w:val="24"/>
          <w:szCs w:val="24"/>
        </w:rPr>
        <w:t>0</w:t>
      </w:r>
      <w:proofErr w:type="gramEnd"/>
      <w:r w:rsidRPr="002B0989">
        <w:rPr>
          <w:rFonts w:ascii="Times New Roman" w:hAnsi="Times New Roman" w:cs="Times New Roman"/>
          <w:color w:val="auto"/>
          <w:sz w:val="24"/>
          <w:szCs w:val="24"/>
        </w:rPr>
        <w:t>- 1</w:t>
      </w:r>
      <w:r>
        <w:rPr>
          <w:rFonts w:ascii="Times New Roman" w:hAnsi="Times New Roman" w:cs="Times New Roman"/>
          <w:color w:val="auto"/>
          <w:sz w:val="24"/>
          <w:szCs w:val="24"/>
        </w:rPr>
        <w:t>8</w:t>
      </w:r>
      <w:r w:rsidRPr="002B0989">
        <w:rPr>
          <w:rFonts w:ascii="Times New Roman" w:hAnsi="Times New Roman" w:cs="Times New Roman"/>
          <w:color w:val="auto"/>
          <w:sz w:val="24"/>
          <w:szCs w:val="24"/>
        </w:rPr>
        <w:t xml:space="preserve">:00 – Políticas públicas na assistência social </w:t>
      </w:r>
    </w:p>
    <w:p w:rsidR="00FB1345" w:rsidRDefault="00FB1345" w:rsidP="00FB1345">
      <w:pPr>
        <w:pStyle w:val="Standard"/>
        <w:jc w:val="both"/>
        <w:rPr>
          <w:rFonts w:ascii="Times New Roman" w:hAnsi="Times New Roman" w:cs="Times New Roman"/>
          <w:color w:val="auto"/>
          <w:sz w:val="24"/>
          <w:szCs w:val="24"/>
        </w:rPr>
      </w:pPr>
    </w:p>
    <w:p w:rsidR="00FB1345" w:rsidRPr="002B0989" w:rsidRDefault="00FB1345" w:rsidP="00FB1345">
      <w:pPr>
        <w:pStyle w:val="Standard"/>
        <w:jc w:val="both"/>
        <w:rPr>
          <w:rFonts w:ascii="Times New Roman" w:hAnsi="Times New Roman" w:cs="Times New Roman"/>
          <w:b/>
          <w:color w:val="auto"/>
          <w:sz w:val="24"/>
          <w:szCs w:val="24"/>
        </w:rPr>
      </w:pPr>
      <w:r>
        <w:rPr>
          <w:rFonts w:ascii="Times New Roman" w:hAnsi="Times New Roman" w:cs="Times New Roman"/>
          <w:b/>
          <w:color w:val="auto"/>
          <w:sz w:val="24"/>
          <w:szCs w:val="24"/>
        </w:rPr>
        <w:t xml:space="preserve">11/08/2016 </w:t>
      </w:r>
      <w:r w:rsidRPr="002B0989">
        <w:rPr>
          <w:rFonts w:ascii="Times New Roman" w:hAnsi="Times New Roman" w:cs="Times New Roman"/>
          <w:b/>
          <w:color w:val="auto"/>
          <w:sz w:val="24"/>
          <w:szCs w:val="24"/>
        </w:rPr>
        <w:t xml:space="preserve">- </w:t>
      </w:r>
      <w:proofErr w:type="spellStart"/>
      <w:r w:rsidRPr="002B0989">
        <w:rPr>
          <w:rFonts w:ascii="Times New Roman" w:hAnsi="Times New Roman" w:cs="Times New Roman"/>
          <w:b/>
          <w:color w:val="auto"/>
          <w:sz w:val="24"/>
          <w:szCs w:val="24"/>
        </w:rPr>
        <w:t>Plenarinho</w:t>
      </w:r>
      <w:proofErr w:type="spellEnd"/>
      <w:r w:rsidRPr="002B0989">
        <w:rPr>
          <w:rFonts w:ascii="Times New Roman" w:hAnsi="Times New Roman" w:cs="Times New Roman"/>
          <w:b/>
          <w:color w:val="auto"/>
          <w:sz w:val="24"/>
          <w:szCs w:val="24"/>
        </w:rPr>
        <w:t xml:space="preserve"> da Assembleia</w:t>
      </w:r>
      <w:r>
        <w:rPr>
          <w:rFonts w:ascii="Times New Roman" w:hAnsi="Times New Roman" w:cs="Times New Roman"/>
          <w:b/>
          <w:color w:val="auto"/>
          <w:sz w:val="24"/>
          <w:szCs w:val="24"/>
        </w:rPr>
        <w:t xml:space="preserve"> Legislativa de SC</w:t>
      </w:r>
    </w:p>
    <w:p w:rsidR="00FB1345" w:rsidRDefault="00A92730"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0</w:t>
      </w:r>
      <w:r w:rsidR="00FB1345">
        <w:rPr>
          <w:rFonts w:ascii="Times New Roman" w:hAnsi="Times New Roman" w:cs="Times New Roman"/>
          <w:color w:val="auto"/>
          <w:sz w:val="24"/>
          <w:szCs w:val="24"/>
        </w:rPr>
        <w:t>8:00</w:t>
      </w:r>
      <w:proofErr w:type="gramEnd"/>
      <w:r w:rsidR="00FB1345">
        <w:rPr>
          <w:rFonts w:ascii="Times New Roman" w:hAnsi="Times New Roman" w:cs="Times New Roman"/>
          <w:color w:val="auto"/>
          <w:sz w:val="24"/>
          <w:szCs w:val="24"/>
        </w:rPr>
        <w:t xml:space="preserve"> - 9:15</w:t>
      </w:r>
      <w:r w:rsidR="00FB1345" w:rsidRPr="002B0989">
        <w:rPr>
          <w:rFonts w:ascii="Times New Roman" w:hAnsi="Times New Roman" w:cs="Times New Roman"/>
          <w:color w:val="auto"/>
          <w:sz w:val="24"/>
          <w:szCs w:val="24"/>
        </w:rPr>
        <w:t xml:space="preserve"> </w:t>
      </w:r>
      <w:r w:rsidR="00FB1345" w:rsidRPr="002B0989">
        <w:rPr>
          <w:rFonts w:ascii="Times New Roman" w:hAnsi="Times New Roman" w:cs="Times New Roman"/>
          <w:strike/>
          <w:color w:val="auto"/>
          <w:sz w:val="24"/>
          <w:szCs w:val="24"/>
        </w:rPr>
        <w:t>-</w:t>
      </w:r>
      <w:r w:rsidR="00FB1345" w:rsidRPr="002B0989">
        <w:rPr>
          <w:rFonts w:ascii="Times New Roman" w:hAnsi="Times New Roman" w:cs="Times New Roman"/>
          <w:color w:val="auto"/>
          <w:sz w:val="24"/>
          <w:szCs w:val="24"/>
        </w:rPr>
        <w:t xml:space="preserve"> Rede de atenção intersetorial– composição, fluxos, atribuições </w:t>
      </w:r>
    </w:p>
    <w:p w:rsidR="00FB1345" w:rsidRDefault="00FB1345"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09</w:t>
      </w:r>
      <w:r w:rsidRPr="002B0989">
        <w:rPr>
          <w:rFonts w:ascii="Times New Roman" w:hAnsi="Times New Roman" w:cs="Times New Roman"/>
          <w:color w:val="auto"/>
          <w:sz w:val="24"/>
          <w:szCs w:val="24"/>
        </w:rPr>
        <w:t>:</w:t>
      </w:r>
      <w:r>
        <w:rPr>
          <w:rFonts w:ascii="Times New Roman" w:hAnsi="Times New Roman" w:cs="Times New Roman"/>
          <w:color w:val="auto"/>
          <w:sz w:val="24"/>
          <w:szCs w:val="24"/>
        </w:rPr>
        <w:t>15</w:t>
      </w:r>
      <w:proofErr w:type="gramEnd"/>
      <w:r>
        <w:rPr>
          <w:rFonts w:ascii="Times New Roman" w:hAnsi="Times New Roman" w:cs="Times New Roman"/>
          <w:color w:val="auto"/>
          <w:sz w:val="24"/>
          <w:szCs w:val="24"/>
        </w:rPr>
        <w:t xml:space="preserve"> -</w:t>
      </w:r>
      <w:r w:rsidRPr="002B0989">
        <w:rPr>
          <w:rFonts w:ascii="Times New Roman" w:hAnsi="Times New Roman" w:cs="Times New Roman"/>
          <w:color w:val="auto"/>
          <w:sz w:val="24"/>
          <w:szCs w:val="24"/>
        </w:rPr>
        <w:t xml:space="preserve"> 1</w:t>
      </w:r>
      <w:r>
        <w:rPr>
          <w:rFonts w:ascii="Times New Roman" w:hAnsi="Times New Roman" w:cs="Times New Roman"/>
          <w:color w:val="auto"/>
          <w:sz w:val="24"/>
          <w:szCs w:val="24"/>
        </w:rPr>
        <w:t xml:space="preserve">0:15- </w:t>
      </w:r>
      <w:r w:rsidRPr="002B0989">
        <w:rPr>
          <w:rFonts w:ascii="Times New Roman" w:hAnsi="Times New Roman" w:cs="Times New Roman"/>
          <w:color w:val="auto"/>
          <w:sz w:val="24"/>
          <w:szCs w:val="24"/>
        </w:rPr>
        <w:t xml:space="preserve"> </w:t>
      </w:r>
      <w:r w:rsidR="00C545E8">
        <w:rPr>
          <w:rFonts w:ascii="Times New Roman" w:hAnsi="Times New Roman" w:cs="Times New Roman"/>
          <w:color w:val="auto"/>
          <w:sz w:val="24"/>
          <w:szCs w:val="24"/>
        </w:rPr>
        <w:t>I</w:t>
      </w:r>
      <w:r w:rsidRPr="002B0989">
        <w:rPr>
          <w:rFonts w:ascii="Times New Roman" w:hAnsi="Times New Roman" w:cs="Times New Roman"/>
          <w:color w:val="auto"/>
          <w:sz w:val="24"/>
          <w:szCs w:val="24"/>
        </w:rPr>
        <w:t>ST-HIV/</w:t>
      </w:r>
      <w:proofErr w:type="spellStart"/>
      <w:r w:rsidRPr="002B0989">
        <w:rPr>
          <w:rFonts w:ascii="Times New Roman" w:hAnsi="Times New Roman" w:cs="Times New Roman"/>
          <w:color w:val="auto"/>
          <w:sz w:val="24"/>
          <w:szCs w:val="24"/>
        </w:rPr>
        <w:t>Aids</w:t>
      </w:r>
      <w:proofErr w:type="spellEnd"/>
      <w:r w:rsidRPr="002B0989">
        <w:rPr>
          <w:rFonts w:ascii="Times New Roman" w:hAnsi="Times New Roman" w:cs="Times New Roman"/>
          <w:color w:val="auto"/>
          <w:sz w:val="24"/>
          <w:szCs w:val="24"/>
        </w:rPr>
        <w:t xml:space="preserve"> e Hepatites Virais – na atenção as pessoas </w:t>
      </w:r>
      <w:r w:rsidR="00C545E8">
        <w:rPr>
          <w:rFonts w:ascii="Times New Roman" w:hAnsi="Times New Roman" w:cs="Times New Roman"/>
          <w:color w:val="auto"/>
          <w:sz w:val="24"/>
          <w:szCs w:val="24"/>
        </w:rPr>
        <w:t>em situação</w:t>
      </w:r>
      <w:r w:rsidR="00C545E8" w:rsidRPr="002B0989">
        <w:rPr>
          <w:rFonts w:ascii="Times New Roman" w:hAnsi="Times New Roman" w:cs="Times New Roman"/>
          <w:color w:val="auto"/>
          <w:sz w:val="24"/>
          <w:szCs w:val="24"/>
        </w:rPr>
        <w:t xml:space="preserve"> </w:t>
      </w:r>
      <w:r w:rsidRPr="002B0989">
        <w:rPr>
          <w:rFonts w:ascii="Times New Roman" w:hAnsi="Times New Roman" w:cs="Times New Roman"/>
          <w:color w:val="auto"/>
          <w:sz w:val="24"/>
          <w:szCs w:val="24"/>
        </w:rPr>
        <w:t xml:space="preserve">de violência sexual </w:t>
      </w:r>
    </w:p>
    <w:p w:rsidR="00FB1345" w:rsidRPr="002B0989" w:rsidRDefault="00FB1345" w:rsidP="00FB1345">
      <w:pPr>
        <w:pStyle w:val="Standard"/>
        <w:jc w:val="both"/>
        <w:rPr>
          <w:rFonts w:ascii="Times New Roman" w:hAnsi="Times New Roman" w:cs="Times New Roman"/>
          <w:color w:val="auto"/>
          <w:sz w:val="24"/>
          <w:szCs w:val="24"/>
        </w:rPr>
      </w:pPr>
      <w:proofErr w:type="gramStart"/>
      <w:r w:rsidRPr="002B0989">
        <w:rPr>
          <w:rFonts w:ascii="Times New Roman" w:hAnsi="Times New Roman" w:cs="Times New Roman"/>
          <w:color w:val="auto"/>
          <w:sz w:val="24"/>
          <w:szCs w:val="24"/>
        </w:rPr>
        <w:t>10</w:t>
      </w:r>
      <w:r>
        <w:rPr>
          <w:rFonts w:ascii="Times New Roman" w:hAnsi="Times New Roman" w:cs="Times New Roman"/>
          <w:color w:val="auto"/>
          <w:sz w:val="24"/>
          <w:szCs w:val="24"/>
        </w:rPr>
        <w:t>:15</w:t>
      </w:r>
      <w:proofErr w:type="gramEnd"/>
      <w:r>
        <w:rPr>
          <w:rFonts w:ascii="Times New Roman" w:hAnsi="Times New Roman" w:cs="Times New Roman"/>
          <w:color w:val="auto"/>
          <w:sz w:val="24"/>
          <w:szCs w:val="24"/>
        </w:rPr>
        <w:t xml:space="preserve"> -</w:t>
      </w:r>
      <w:r w:rsidRPr="002B0989">
        <w:rPr>
          <w:rFonts w:ascii="Times New Roman" w:hAnsi="Times New Roman" w:cs="Times New Roman"/>
          <w:color w:val="auto"/>
          <w:sz w:val="24"/>
          <w:szCs w:val="24"/>
        </w:rPr>
        <w:t xml:space="preserve"> 1</w:t>
      </w:r>
      <w:r>
        <w:rPr>
          <w:rFonts w:ascii="Times New Roman" w:hAnsi="Times New Roman" w:cs="Times New Roman"/>
          <w:color w:val="auto"/>
          <w:sz w:val="24"/>
          <w:szCs w:val="24"/>
        </w:rPr>
        <w:t>0</w:t>
      </w:r>
      <w:r w:rsidRPr="002B0989">
        <w:rPr>
          <w:rFonts w:ascii="Times New Roman" w:hAnsi="Times New Roman" w:cs="Times New Roman"/>
          <w:color w:val="auto"/>
          <w:sz w:val="24"/>
          <w:szCs w:val="24"/>
        </w:rPr>
        <w:t>:30 - Intervalo</w:t>
      </w:r>
    </w:p>
    <w:p w:rsidR="00FB1345" w:rsidRPr="002B0989" w:rsidRDefault="00FB1345"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10:30</w:t>
      </w:r>
      <w:proofErr w:type="gramEnd"/>
      <w:r>
        <w:rPr>
          <w:rFonts w:ascii="Times New Roman" w:hAnsi="Times New Roman" w:cs="Times New Roman"/>
          <w:color w:val="auto"/>
          <w:sz w:val="24"/>
          <w:szCs w:val="24"/>
        </w:rPr>
        <w:t xml:space="preserve"> - 12:00 - </w:t>
      </w:r>
      <w:r w:rsidRPr="002B0989">
        <w:rPr>
          <w:rFonts w:ascii="Times New Roman" w:hAnsi="Times New Roman" w:cs="Times New Roman"/>
          <w:color w:val="auto"/>
          <w:sz w:val="24"/>
          <w:szCs w:val="24"/>
        </w:rPr>
        <w:t xml:space="preserve">Notificação de violências </w:t>
      </w:r>
    </w:p>
    <w:p w:rsidR="00FB1345" w:rsidRDefault="00FB1345" w:rsidP="00FB1345">
      <w:pPr>
        <w:pStyle w:val="Standard"/>
        <w:jc w:val="both"/>
        <w:rPr>
          <w:rFonts w:ascii="Times New Roman" w:hAnsi="Times New Roman" w:cs="Times New Roman"/>
          <w:color w:val="auto"/>
          <w:sz w:val="24"/>
          <w:szCs w:val="24"/>
        </w:rPr>
      </w:pPr>
      <w:proofErr w:type="gramStart"/>
      <w:r w:rsidRPr="002B0989">
        <w:rPr>
          <w:rFonts w:ascii="Times New Roman" w:hAnsi="Times New Roman" w:cs="Times New Roman"/>
          <w:color w:val="auto"/>
          <w:sz w:val="24"/>
          <w:szCs w:val="24"/>
        </w:rPr>
        <w:t>12:00</w:t>
      </w:r>
      <w:proofErr w:type="gramEnd"/>
      <w:r>
        <w:rPr>
          <w:rFonts w:ascii="Times New Roman" w:hAnsi="Times New Roman" w:cs="Times New Roman"/>
          <w:color w:val="auto"/>
          <w:sz w:val="24"/>
          <w:szCs w:val="24"/>
        </w:rPr>
        <w:t xml:space="preserve"> </w:t>
      </w:r>
      <w:r w:rsidRPr="002B0989">
        <w:rPr>
          <w:rFonts w:ascii="Times New Roman" w:hAnsi="Times New Roman" w:cs="Times New Roman"/>
          <w:color w:val="auto"/>
          <w:sz w:val="24"/>
          <w:szCs w:val="24"/>
        </w:rPr>
        <w:t xml:space="preserve">- 13:30 – </w:t>
      </w:r>
      <w:r>
        <w:rPr>
          <w:rFonts w:ascii="Times New Roman" w:hAnsi="Times New Roman" w:cs="Times New Roman"/>
          <w:color w:val="auto"/>
          <w:sz w:val="24"/>
          <w:szCs w:val="24"/>
        </w:rPr>
        <w:t xml:space="preserve">Intervalo para </w:t>
      </w:r>
      <w:r w:rsidRPr="002B0989">
        <w:rPr>
          <w:rFonts w:ascii="Times New Roman" w:hAnsi="Times New Roman" w:cs="Times New Roman"/>
          <w:color w:val="auto"/>
          <w:sz w:val="24"/>
          <w:szCs w:val="24"/>
        </w:rPr>
        <w:t>Almoço</w:t>
      </w:r>
    </w:p>
    <w:p w:rsidR="00FB1345" w:rsidRDefault="00FB1345"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13:30</w:t>
      </w:r>
      <w:proofErr w:type="gramEnd"/>
      <w:r>
        <w:rPr>
          <w:rFonts w:ascii="Times New Roman" w:hAnsi="Times New Roman" w:cs="Times New Roman"/>
          <w:color w:val="auto"/>
          <w:sz w:val="24"/>
          <w:szCs w:val="24"/>
        </w:rPr>
        <w:t xml:space="preserve"> -</w:t>
      </w:r>
      <w:r w:rsidRPr="002B0989">
        <w:rPr>
          <w:rFonts w:ascii="Times New Roman" w:hAnsi="Times New Roman" w:cs="Times New Roman"/>
          <w:color w:val="auto"/>
          <w:sz w:val="24"/>
          <w:szCs w:val="24"/>
        </w:rPr>
        <w:t xml:space="preserve"> 1</w:t>
      </w:r>
      <w:r>
        <w:rPr>
          <w:rFonts w:ascii="Times New Roman" w:hAnsi="Times New Roman" w:cs="Times New Roman"/>
          <w:color w:val="auto"/>
          <w:sz w:val="24"/>
          <w:szCs w:val="24"/>
        </w:rPr>
        <w:t>5:00</w:t>
      </w:r>
      <w:r w:rsidRPr="002B0989">
        <w:rPr>
          <w:rFonts w:ascii="Times New Roman" w:hAnsi="Times New Roman" w:cs="Times New Roman"/>
          <w:color w:val="auto"/>
          <w:sz w:val="24"/>
          <w:szCs w:val="24"/>
        </w:rPr>
        <w:t xml:space="preserve"> – Acol</w:t>
      </w:r>
      <w:r>
        <w:rPr>
          <w:rFonts w:ascii="Times New Roman" w:hAnsi="Times New Roman" w:cs="Times New Roman"/>
          <w:color w:val="auto"/>
          <w:sz w:val="24"/>
          <w:szCs w:val="24"/>
        </w:rPr>
        <w:t xml:space="preserve">himento e escuta qualificada </w:t>
      </w:r>
    </w:p>
    <w:p w:rsidR="00FB1345" w:rsidRPr="002B0989" w:rsidRDefault="00FB1345"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15:00</w:t>
      </w:r>
      <w:proofErr w:type="gramEnd"/>
      <w:r>
        <w:rPr>
          <w:rFonts w:ascii="Times New Roman" w:hAnsi="Times New Roman" w:cs="Times New Roman"/>
          <w:color w:val="auto"/>
          <w:sz w:val="24"/>
          <w:szCs w:val="24"/>
        </w:rPr>
        <w:t xml:space="preserve"> - 15:30 - Intervalo</w:t>
      </w:r>
    </w:p>
    <w:p w:rsidR="00FB1345" w:rsidRDefault="00FB1345"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15</w:t>
      </w:r>
      <w:r w:rsidRPr="002B0989">
        <w:rPr>
          <w:rFonts w:ascii="Times New Roman" w:hAnsi="Times New Roman" w:cs="Times New Roman"/>
          <w:color w:val="auto"/>
          <w:sz w:val="24"/>
          <w:szCs w:val="24"/>
        </w:rPr>
        <w:t>:3</w:t>
      </w:r>
      <w:r>
        <w:rPr>
          <w:rFonts w:ascii="Times New Roman" w:hAnsi="Times New Roman" w:cs="Times New Roman"/>
          <w:color w:val="auto"/>
          <w:sz w:val="24"/>
          <w:szCs w:val="24"/>
        </w:rPr>
        <w:t>0</w:t>
      </w:r>
      <w:proofErr w:type="gramEnd"/>
      <w:r>
        <w:rPr>
          <w:rFonts w:ascii="Times New Roman" w:hAnsi="Times New Roman" w:cs="Times New Roman"/>
          <w:color w:val="auto"/>
          <w:sz w:val="24"/>
          <w:szCs w:val="24"/>
        </w:rPr>
        <w:t xml:space="preserve"> - 18</w:t>
      </w:r>
      <w:r w:rsidRPr="002B0989">
        <w:rPr>
          <w:rFonts w:ascii="Times New Roman" w:hAnsi="Times New Roman" w:cs="Times New Roman"/>
          <w:color w:val="auto"/>
          <w:sz w:val="24"/>
          <w:szCs w:val="24"/>
        </w:rPr>
        <w:t xml:space="preserve">:00 -  Medicina Forense – identificação de sinais de violência </w:t>
      </w:r>
    </w:p>
    <w:p w:rsidR="00FB1345" w:rsidRPr="002B0989" w:rsidRDefault="00FB1345" w:rsidP="00FB1345">
      <w:pPr>
        <w:pStyle w:val="Standard"/>
        <w:jc w:val="both"/>
        <w:rPr>
          <w:rFonts w:ascii="Times New Roman" w:hAnsi="Times New Roman" w:cs="Times New Roman"/>
          <w:color w:val="auto"/>
          <w:sz w:val="24"/>
          <w:szCs w:val="24"/>
        </w:rPr>
      </w:pPr>
    </w:p>
    <w:p w:rsidR="00FB1345" w:rsidRPr="00086F4E" w:rsidRDefault="00FB1345" w:rsidP="00FB1345">
      <w:pPr>
        <w:pStyle w:val="Standard"/>
        <w:jc w:val="both"/>
        <w:rPr>
          <w:rFonts w:ascii="Times New Roman" w:hAnsi="Times New Roman" w:cs="Times New Roman"/>
          <w:b/>
          <w:color w:val="auto"/>
          <w:sz w:val="24"/>
          <w:szCs w:val="24"/>
        </w:rPr>
      </w:pPr>
      <w:r>
        <w:rPr>
          <w:rFonts w:ascii="Times New Roman" w:hAnsi="Times New Roman" w:cs="Times New Roman"/>
          <w:b/>
          <w:color w:val="auto"/>
          <w:sz w:val="24"/>
          <w:szCs w:val="24"/>
        </w:rPr>
        <w:t>12/08/2016</w:t>
      </w:r>
      <w:proofErr w:type="gramStart"/>
      <w:r>
        <w:rPr>
          <w:rFonts w:ascii="Times New Roman" w:hAnsi="Times New Roman" w:cs="Times New Roman"/>
          <w:b/>
          <w:color w:val="auto"/>
          <w:sz w:val="24"/>
          <w:szCs w:val="24"/>
        </w:rPr>
        <w:t xml:space="preserve"> </w:t>
      </w:r>
      <w:r w:rsidRPr="00086F4E">
        <w:rPr>
          <w:rFonts w:ascii="Times New Roman" w:hAnsi="Times New Roman" w:cs="Times New Roman"/>
          <w:b/>
          <w:color w:val="auto"/>
          <w:sz w:val="24"/>
          <w:szCs w:val="24"/>
        </w:rPr>
        <w:t xml:space="preserve"> </w:t>
      </w:r>
      <w:proofErr w:type="gramEnd"/>
      <w:r w:rsidRPr="00086F4E">
        <w:rPr>
          <w:rFonts w:ascii="Times New Roman" w:hAnsi="Times New Roman" w:cs="Times New Roman"/>
          <w:b/>
          <w:color w:val="auto"/>
          <w:sz w:val="24"/>
          <w:szCs w:val="24"/>
        </w:rPr>
        <w:t xml:space="preserve">- </w:t>
      </w:r>
      <w:proofErr w:type="spellStart"/>
      <w:r w:rsidRPr="002B0989">
        <w:rPr>
          <w:rFonts w:ascii="Times New Roman" w:hAnsi="Times New Roman" w:cs="Times New Roman"/>
          <w:b/>
          <w:color w:val="auto"/>
          <w:sz w:val="24"/>
          <w:szCs w:val="24"/>
        </w:rPr>
        <w:t>Plenarinho</w:t>
      </w:r>
      <w:proofErr w:type="spellEnd"/>
      <w:r w:rsidRPr="002B0989">
        <w:rPr>
          <w:rFonts w:ascii="Times New Roman" w:hAnsi="Times New Roman" w:cs="Times New Roman"/>
          <w:b/>
          <w:color w:val="auto"/>
          <w:sz w:val="24"/>
          <w:szCs w:val="24"/>
        </w:rPr>
        <w:t xml:space="preserve"> da Assembleia</w:t>
      </w:r>
      <w:r>
        <w:rPr>
          <w:rFonts w:ascii="Times New Roman" w:hAnsi="Times New Roman" w:cs="Times New Roman"/>
          <w:b/>
          <w:color w:val="auto"/>
          <w:sz w:val="24"/>
          <w:szCs w:val="24"/>
        </w:rPr>
        <w:t xml:space="preserve"> Legislativa de SC</w:t>
      </w:r>
    </w:p>
    <w:p w:rsidR="00FB1345" w:rsidRDefault="00A92730"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0</w:t>
      </w:r>
      <w:r w:rsidR="00FB1345">
        <w:rPr>
          <w:rFonts w:ascii="Times New Roman" w:hAnsi="Times New Roman" w:cs="Times New Roman"/>
          <w:color w:val="auto"/>
          <w:sz w:val="24"/>
          <w:szCs w:val="24"/>
        </w:rPr>
        <w:t>8:00</w:t>
      </w:r>
      <w:proofErr w:type="gramEnd"/>
      <w:r w:rsidR="00FB1345">
        <w:rPr>
          <w:rFonts w:ascii="Times New Roman" w:hAnsi="Times New Roman" w:cs="Times New Roman"/>
          <w:color w:val="auto"/>
          <w:sz w:val="24"/>
          <w:szCs w:val="24"/>
        </w:rPr>
        <w:t xml:space="preserve"> -</w:t>
      </w:r>
      <w:r w:rsidR="00FB1345" w:rsidRPr="002B0989">
        <w:rPr>
          <w:rFonts w:ascii="Times New Roman" w:hAnsi="Times New Roman" w:cs="Times New Roman"/>
          <w:color w:val="auto"/>
          <w:sz w:val="24"/>
          <w:szCs w:val="24"/>
        </w:rPr>
        <w:t xml:space="preserve"> </w:t>
      </w:r>
      <w:r w:rsidR="00FB1345">
        <w:rPr>
          <w:rFonts w:ascii="Times New Roman" w:hAnsi="Times New Roman" w:cs="Times New Roman"/>
          <w:color w:val="auto"/>
          <w:sz w:val="24"/>
          <w:szCs w:val="24"/>
        </w:rPr>
        <w:t>9:15</w:t>
      </w:r>
      <w:r w:rsidR="00FB1345" w:rsidRPr="002B0989">
        <w:rPr>
          <w:rFonts w:ascii="Times New Roman" w:hAnsi="Times New Roman" w:cs="Times New Roman"/>
          <w:color w:val="auto"/>
          <w:sz w:val="24"/>
          <w:szCs w:val="24"/>
        </w:rPr>
        <w:t xml:space="preserve"> – Medicina Forense - coleta e preservação de vestígios </w:t>
      </w:r>
    </w:p>
    <w:p w:rsidR="00FB1345" w:rsidRDefault="00A92730"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0</w:t>
      </w:r>
      <w:r w:rsidR="00FB1345">
        <w:rPr>
          <w:rFonts w:ascii="Times New Roman" w:hAnsi="Times New Roman" w:cs="Times New Roman"/>
          <w:color w:val="auto"/>
          <w:sz w:val="24"/>
          <w:szCs w:val="24"/>
        </w:rPr>
        <w:t>9:15</w:t>
      </w:r>
      <w:proofErr w:type="gramEnd"/>
      <w:r w:rsidR="00FB1345">
        <w:rPr>
          <w:rFonts w:ascii="Times New Roman" w:hAnsi="Times New Roman" w:cs="Times New Roman"/>
          <w:color w:val="auto"/>
          <w:sz w:val="24"/>
          <w:szCs w:val="24"/>
        </w:rPr>
        <w:t xml:space="preserve"> - 10:45 - </w:t>
      </w:r>
      <w:r w:rsidR="00FB1345" w:rsidRPr="002B0989">
        <w:rPr>
          <w:rFonts w:ascii="Times New Roman" w:hAnsi="Times New Roman" w:cs="Times New Roman"/>
          <w:color w:val="auto"/>
          <w:sz w:val="24"/>
          <w:szCs w:val="24"/>
        </w:rPr>
        <w:t xml:space="preserve">Relato dos Grupos </w:t>
      </w:r>
    </w:p>
    <w:p w:rsidR="00FB1345" w:rsidRDefault="00FB1345" w:rsidP="00FB1345">
      <w:pPr>
        <w:pStyle w:val="Standard"/>
        <w:jc w:val="both"/>
        <w:rPr>
          <w:rFonts w:ascii="Times New Roman" w:hAnsi="Times New Roman" w:cs="Times New Roman"/>
          <w:b/>
          <w:color w:val="auto"/>
          <w:sz w:val="24"/>
          <w:szCs w:val="24"/>
        </w:rPr>
      </w:pPr>
      <w:proofErr w:type="gramStart"/>
      <w:r w:rsidRPr="002B0989">
        <w:rPr>
          <w:rFonts w:ascii="Times New Roman" w:hAnsi="Times New Roman" w:cs="Times New Roman"/>
          <w:color w:val="auto"/>
          <w:sz w:val="24"/>
          <w:szCs w:val="24"/>
        </w:rPr>
        <w:t>1</w:t>
      </w:r>
      <w:r>
        <w:rPr>
          <w:rFonts w:ascii="Times New Roman" w:hAnsi="Times New Roman" w:cs="Times New Roman"/>
          <w:color w:val="auto"/>
          <w:sz w:val="24"/>
          <w:szCs w:val="24"/>
        </w:rPr>
        <w:t>0</w:t>
      </w:r>
      <w:r w:rsidRPr="002B0989">
        <w:rPr>
          <w:rFonts w:ascii="Times New Roman" w:hAnsi="Times New Roman" w:cs="Times New Roman"/>
          <w:color w:val="auto"/>
          <w:sz w:val="24"/>
          <w:szCs w:val="24"/>
        </w:rPr>
        <w:t>:</w:t>
      </w:r>
      <w:r>
        <w:rPr>
          <w:rFonts w:ascii="Times New Roman" w:hAnsi="Times New Roman" w:cs="Times New Roman"/>
          <w:color w:val="auto"/>
          <w:sz w:val="24"/>
          <w:szCs w:val="24"/>
        </w:rPr>
        <w:t>45</w:t>
      </w:r>
      <w:proofErr w:type="gramEnd"/>
      <w:r>
        <w:rPr>
          <w:rFonts w:ascii="Times New Roman" w:hAnsi="Times New Roman" w:cs="Times New Roman"/>
          <w:color w:val="auto"/>
          <w:sz w:val="24"/>
          <w:szCs w:val="24"/>
        </w:rPr>
        <w:t xml:space="preserve"> </w:t>
      </w:r>
      <w:r w:rsidRPr="002B0989">
        <w:rPr>
          <w:rFonts w:ascii="Times New Roman" w:hAnsi="Times New Roman" w:cs="Times New Roman"/>
          <w:color w:val="auto"/>
          <w:sz w:val="24"/>
          <w:szCs w:val="24"/>
        </w:rPr>
        <w:t xml:space="preserve">- </w:t>
      </w:r>
      <w:r>
        <w:rPr>
          <w:rFonts w:ascii="Times New Roman" w:hAnsi="Times New Roman" w:cs="Times New Roman"/>
          <w:color w:val="auto"/>
          <w:sz w:val="24"/>
          <w:szCs w:val="24"/>
        </w:rPr>
        <w:t>12:00 - C</w:t>
      </w:r>
      <w:r w:rsidRPr="002B0989">
        <w:rPr>
          <w:rFonts w:ascii="Times New Roman" w:hAnsi="Times New Roman" w:cs="Times New Roman"/>
          <w:color w:val="auto"/>
          <w:sz w:val="24"/>
          <w:szCs w:val="24"/>
        </w:rPr>
        <w:t>onstrução de proposta estadual de  estruturação/fortalecimento/acompanhamento da rede de atenção as pessoas em situação de violência sexual</w:t>
      </w:r>
      <w:r>
        <w:rPr>
          <w:rFonts w:ascii="Times New Roman" w:hAnsi="Times New Roman" w:cs="Times New Roman"/>
          <w:color w:val="auto"/>
          <w:sz w:val="24"/>
          <w:szCs w:val="24"/>
        </w:rPr>
        <w:t xml:space="preserve"> </w:t>
      </w:r>
    </w:p>
    <w:p w:rsidR="00FB1345" w:rsidRPr="00D84D73" w:rsidRDefault="00FB1345"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12:00</w:t>
      </w:r>
      <w:proofErr w:type="gramEnd"/>
      <w:r>
        <w:rPr>
          <w:rFonts w:ascii="Times New Roman" w:hAnsi="Times New Roman" w:cs="Times New Roman"/>
          <w:color w:val="auto"/>
          <w:sz w:val="24"/>
          <w:szCs w:val="24"/>
        </w:rPr>
        <w:t xml:space="preserve"> -</w:t>
      </w:r>
      <w:r w:rsidRPr="00D84D73">
        <w:rPr>
          <w:rFonts w:ascii="Times New Roman" w:hAnsi="Times New Roman" w:cs="Times New Roman"/>
          <w:color w:val="auto"/>
          <w:sz w:val="24"/>
          <w:szCs w:val="24"/>
        </w:rPr>
        <w:t xml:space="preserve"> 13:30 </w:t>
      </w:r>
      <w:r>
        <w:rPr>
          <w:rFonts w:ascii="Times New Roman" w:hAnsi="Times New Roman" w:cs="Times New Roman"/>
          <w:color w:val="auto"/>
          <w:sz w:val="24"/>
          <w:szCs w:val="24"/>
        </w:rPr>
        <w:t>–</w:t>
      </w:r>
      <w:r w:rsidRPr="00D84D73">
        <w:rPr>
          <w:rFonts w:ascii="Times New Roman" w:hAnsi="Times New Roman" w:cs="Times New Roman"/>
          <w:color w:val="auto"/>
          <w:sz w:val="24"/>
          <w:szCs w:val="24"/>
        </w:rPr>
        <w:t xml:space="preserve"> </w:t>
      </w:r>
      <w:r>
        <w:rPr>
          <w:rFonts w:ascii="Times New Roman" w:hAnsi="Times New Roman" w:cs="Times New Roman"/>
          <w:color w:val="auto"/>
          <w:sz w:val="24"/>
          <w:szCs w:val="24"/>
        </w:rPr>
        <w:t xml:space="preserve">Intervalo para </w:t>
      </w:r>
      <w:r w:rsidRPr="00D84D73">
        <w:rPr>
          <w:rFonts w:ascii="Times New Roman" w:hAnsi="Times New Roman" w:cs="Times New Roman"/>
          <w:color w:val="auto"/>
          <w:sz w:val="24"/>
          <w:szCs w:val="24"/>
        </w:rPr>
        <w:t>Almoço</w:t>
      </w:r>
    </w:p>
    <w:p w:rsidR="00FB1345" w:rsidRPr="002B0989" w:rsidRDefault="00FB1345" w:rsidP="00FB1345">
      <w:pPr>
        <w:pStyle w:val="Standard"/>
        <w:jc w:val="both"/>
        <w:rPr>
          <w:rFonts w:ascii="Times New Roman" w:hAnsi="Times New Roman" w:cs="Times New Roman"/>
          <w:color w:val="auto"/>
          <w:sz w:val="24"/>
          <w:szCs w:val="24"/>
        </w:rPr>
      </w:pPr>
      <w:proofErr w:type="gramStart"/>
      <w:r w:rsidRPr="002B0989">
        <w:rPr>
          <w:rFonts w:ascii="Times New Roman" w:hAnsi="Times New Roman" w:cs="Times New Roman"/>
          <w:color w:val="auto"/>
          <w:sz w:val="24"/>
          <w:szCs w:val="24"/>
        </w:rPr>
        <w:t>1</w:t>
      </w:r>
      <w:r>
        <w:rPr>
          <w:rFonts w:ascii="Times New Roman" w:hAnsi="Times New Roman" w:cs="Times New Roman"/>
          <w:color w:val="auto"/>
          <w:sz w:val="24"/>
          <w:szCs w:val="24"/>
        </w:rPr>
        <w:t>3</w:t>
      </w:r>
      <w:r w:rsidRPr="002B0989">
        <w:rPr>
          <w:rFonts w:ascii="Times New Roman" w:hAnsi="Times New Roman" w:cs="Times New Roman"/>
          <w:color w:val="auto"/>
          <w:sz w:val="24"/>
          <w:szCs w:val="24"/>
        </w:rPr>
        <w:t>:</w:t>
      </w:r>
      <w:r>
        <w:rPr>
          <w:rFonts w:ascii="Times New Roman" w:hAnsi="Times New Roman" w:cs="Times New Roman"/>
          <w:color w:val="auto"/>
          <w:sz w:val="24"/>
          <w:szCs w:val="24"/>
        </w:rPr>
        <w:t>3</w:t>
      </w:r>
      <w:r w:rsidRPr="002B0989">
        <w:rPr>
          <w:rFonts w:ascii="Times New Roman" w:hAnsi="Times New Roman" w:cs="Times New Roman"/>
          <w:color w:val="auto"/>
          <w:sz w:val="24"/>
          <w:szCs w:val="24"/>
        </w:rPr>
        <w:t>0</w:t>
      </w:r>
      <w:proofErr w:type="gramEnd"/>
      <w:r>
        <w:rPr>
          <w:rFonts w:ascii="Times New Roman" w:hAnsi="Times New Roman" w:cs="Times New Roman"/>
          <w:color w:val="auto"/>
          <w:sz w:val="24"/>
          <w:szCs w:val="24"/>
        </w:rPr>
        <w:t xml:space="preserve"> -</w:t>
      </w:r>
      <w:r w:rsidRPr="002B0989">
        <w:rPr>
          <w:rFonts w:ascii="Times New Roman" w:hAnsi="Times New Roman" w:cs="Times New Roman"/>
          <w:color w:val="auto"/>
          <w:sz w:val="24"/>
          <w:szCs w:val="24"/>
        </w:rPr>
        <w:t>1</w:t>
      </w:r>
      <w:r>
        <w:rPr>
          <w:rFonts w:ascii="Times New Roman" w:hAnsi="Times New Roman" w:cs="Times New Roman"/>
          <w:color w:val="auto"/>
          <w:sz w:val="24"/>
          <w:szCs w:val="24"/>
        </w:rPr>
        <w:t>5</w:t>
      </w:r>
      <w:r w:rsidRPr="002B0989">
        <w:rPr>
          <w:rFonts w:ascii="Times New Roman" w:hAnsi="Times New Roman" w:cs="Times New Roman"/>
          <w:color w:val="auto"/>
          <w:sz w:val="24"/>
          <w:szCs w:val="24"/>
        </w:rPr>
        <w:t>:</w:t>
      </w:r>
      <w:r>
        <w:rPr>
          <w:rFonts w:ascii="Times New Roman" w:hAnsi="Times New Roman" w:cs="Times New Roman"/>
          <w:color w:val="auto"/>
          <w:sz w:val="24"/>
          <w:szCs w:val="24"/>
        </w:rPr>
        <w:t>3</w:t>
      </w:r>
      <w:r w:rsidRPr="002B0989">
        <w:rPr>
          <w:rFonts w:ascii="Times New Roman" w:hAnsi="Times New Roman" w:cs="Times New Roman"/>
          <w:color w:val="auto"/>
          <w:sz w:val="24"/>
          <w:szCs w:val="24"/>
        </w:rPr>
        <w:t xml:space="preserve">0 - </w:t>
      </w:r>
      <w:r>
        <w:rPr>
          <w:rFonts w:ascii="Times New Roman" w:hAnsi="Times New Roman" w:cs="Times New Roman"/>
          <w:color w:val="auto"/>
          <w:sz w:val="24"/>
          <w:szCs w:val="24"/>
        </w:rPr>
        <w:t xml:space="preserve"> Sofrimento psíquico na violência </w:t>
      </w:r>
    </w:p>
    <w:p w:rsidR="00FB1345" w:rsidRPr="002B0989" w:rsidRDefault="00FB1345" w:rsidP="00FB1345">
      <w:pPr>
        <w:pStyle w:val="Standard"/>
        <w:jc w:val="both"/>
        <w:rPr>
          <w:rFonts w:ascii="Times New Roman" w:hAnsi="Times New Roman" w:cs="Times New Roman"/>
          <w:b/>
          <w:color w:val="auto"/>
          <w:sz w:val="24"/>
          <w:szCs w:val="24"/>
        </w:rPr>
      </w:pPr>
      <w:proofErr w:type="gramStart"/>
      <w:r>
        <w:rPr>
          <w:rFonts w:ascii="Times New Roman" w:hAnsi="Times New Roman" w:cs="Times New Roman"/>
          <w:color w:val="auto"/>
          <w:sz w:val="24"/>
          <w:szCs w:val="24"/>
        </w:rPr>
        <w:t>15:30</w:t>
      </w:r>
      <w:proofErr w:type="gramEnd"/>
      <w:r>
        <w:rPr>
          <w:rFonts w:ascii="Times New Roman" w:hAnsi="Times New Roman" w:cs="Times New Roman"/>
          <w:color w:val="auto"/>
          <w:sz w:val="24"/>
          <w:szCs w:val="24"/>
        </w:rPr>
        <w:t xml:space="preserve"> - 16:30 - </w:t>
      </w:r>
      <w:r w:rsidRPr="002B0989">
        <w:rPr>
          <w:rFonts w:ascii="Times New Roman" w:hAnsi="Times New Roman" w:cs="Times New Roman"/>
          <w:color w:val="auto"/>
          <w:sz w:val="24"/>
          <w:szCs w:val="24"/>
        </w:rPr>
        <w:t>Atenção às crianças e adolescentes em situação de violência sexual – rede de proteção</w:t>
      </w:r>
      <w:r w:rsidR="00C545E8">
        <w:rPr>
          <w:rFonts w:ascii="Times New Roman" w:hAnsi="Times New Roman" w:cs="Times New Roman"/>
          <w:color w:val="auto"/>
          <w:sz w:val="24"/>
          <w:szCs w:val="24"/>
        </w:rPr>
        <w:t xml:space="preserve"> e</w:t>
      </w:r>
      <w:r w:rsidRPr="002B0989">
        <w:rPr>
          <w:rFonts w:ascii="Times New Roman" w:hAnsi="Times New Roman" w:cs="Times New Roman"/>
          <w:color w:val="auto"/>
          <w:sz w:val="24"/>
          <w:szCs w:val="24"/>
        </w:rPr>
        <w:t xml:space="preserve"> linha de cuidado</w:t>
      </w:r>
      <w:r>
        <w:rPr>
          <w:rFonts w:ascii="Times New Roman" w:hAnsi="Times New Roman" w:cs="Times New Roman"/>
          <w:color w:val="auto"/>
          <w:sz w:val="24"/>
          <w:szCs w:val="24"/>
        </w:rPr>
        <w:t xml:space="preserve"> </w:t>
      </w:r>
    </w:p>
    <w:p w:rsidR="00FB1345" w:rsidRDefault="00FB1345" w:rsidP="00FB1345">
      <w:pPr>
        <w:pStyle w:val="Standard"/>
        <w:jc w:val="both"/>
        <w:rPr>
          <w:rFonts w:ascii="Times New Roman" w:hAnsi="Times New Roman" w:cs="Times New Roman"/>
          <w:color w:val="auto"/>
          <w:sz w:val="24"/>
          <w:szCs w:val="24"/>
        </w:rPr>
      </w:pPr>
      <w:proofErr w:type="gramStart"/>
      <w:r>
        <w:rPr>
          <w:rFonts w:ascii="Times New Roman" w:hAnsi="Times New Roman" w:cs="Times New Roman"/>
          <w:color w:val="auto"/>
          <w:sz w:val="24"/>
          <w:szCs w:val="24"/>
        </w:rPr>
        <w:t>16:30</w:t>
      </w:r>
      <w:proofErr w:type="gramEnd"/>
      <w:r>
        <w:rPr>
          <w:rFonts w:ascii="Times New Roman" w:hAnsi="Times New Roman" w:cs="Times New Roman"/>
          <w:color w:val="auto"/>
          <w:sz w:val="24"/>
          <w:szCs w:val="24"/>
        </w:rPr>
        <w:t xml:space="preserve"> - 17:00 – </w:t>
      </w:r>
      <w:r w:rsidRPr="002B0989">
        <w:rPr>
          <w:rFonts w:ascii="Times New Roman" w:hAnsi="Times New Roman" w:cs="Times New Roman"/>
          <w:color w:val="auto"/>
          <w:sz w:val="24"/>
          <w:szCs w:val="24"/>
        </w:rPr>
        <w:t>Encaminhamentos</w:t>
      </w:r>
    </w:p>
    <w:p w:rsidR="00FB1345" w:rsidRDefault="00FB1345" w:rsidP="00FB1345">
      <w:pPr>
        <w:pStyle w:val="Standard"/>
        <w:jc w:val="both"/>
        <w:rPr>
          <w:rFonts w:ascii="Times New Roman" w:hAnsi="Times New Roman" w:cs="Times New Roman"/>
          <w:b/>
          <w:sz w:val="16"/>
          <w:szCs w:val="16"/>
        </w:rPr>
      </w:pPr>
    </w:p>
    <w:p w:rsidR="00FB1345" w:rsidRDefault="00FB1345" w:rsidP="003223D6">
      <w:pPr>
        <w:pStyle w:val="Standard"/>
        <w:spacing w:line="360" w:lineRule="auto"/>
        <w:ind w:firstLine="567"/>
        <w:jc w:val="both"/>
        <w:rPr>
          <w:rFonts w:ascii="Times New Roman" w:hAnsi="Times New Roman" w:cs="Times New Roman"/>
          <w:b/>
          <w:sz w:val="24"/>
          <w:szCs w:val="24"/>
        </w:rPr>
      </w:pPr>
    </w:p>
    <w:p w:rsidR="00FB1345" w:rsidRDefault="00FB1345" w:rsidP="003223D6">
      <w:pPr>
        <w:pStyle w:val="Standard"/>
        <w:spacing w:line="360" w:lineRule="auto"/>
        <w:ind w:firstLine="567"/>
        <w:jc w:val="both"/>
        <w:rPr>
          <w:rFonts w:ascii="Times New Roman" w:hAnsi="Times New Roman" w:cs="Times New Roman"/>
          <w:b/>
          <w:sz w:val="24"/>
          <w:szCs w:val="24"/>
        </w:rPr>
      </w:pPr>
    </w:p>
    <w:p w:rsidR="00FB1345" w:rsidRDefault="00FB1345" w:rsidP="003223D6">
      <w:pPr>
        <w:pStyle w:val="Standard"/>
        <w:spacing w:line="360" w:lineRule="auto"/>
        <w:ind w:firstLine="567"/>
        <w:jc w:val="both"/>
        <w:rPr>
          <w:rFonts w:ascii="Times New Roman" w:hAnsi="Times New Roman" w:cs="Times New Roman"/>
          <w:b/>
          <w:sz w:val="24"/>
          <w:szCs w:val="24"/>
        </w:rPr>
      </w:pPr>
    </w:p>
    <w:p w:rsidR="00304B01" w:rsidRDefault="00304B01" w:rsidP="00304B01">
      <w:pPr>
        <w:pStyle w:val="Normal1"/>
        <w:spacing w:line="360" w:lineRule="auto"/>
        <w:ind w:firstLine="567"/>
        <w:jc w:val="both"/>
        <w:rPr>
          <w:rFonts w:ascii="Times New Roman" w:hAnsi="Times New Roman" w:cs="Times New Roman"/>
          <w:b/>
          <w:bCs/>
          <w:sz w:val="24"/>
          <w:szCs w:val="24"/>
        </w:rPr>
      </w:pPr>
      <w:r>
        <w:rPr>
          <w:rFonts w:ascii="Times New Roman" w:hAnsi="Times New Roman" w:cs="Times New Roman"/>
          <w:b/>
          <w:bCs/>
          <w:sz w:val="24"/>
          <w:szCs w:val="24"/>
        </w:rPr>
        <w:lastRenderedPageBreak/>
        <w:t>DIVISÃO TERRITORIAL POR REGIÕES DE SAÚDE EM SANTA CATARINA</w:t>
      </w:r>
    </w:p>
    <w:tbl>
      <w:tblPr>
        <w:tblStyle w:val="Tabelacomgrade"/>
        <w:tblW w:w="0" w:type="auto"/>
        <w:tblLayout w:type="fixed"/>
        <w:tblLook w:val="04A0"/>
      </w:tblPr>
      <w:tblGrid>
        <w:gridCol w:w="1951"/>
        <w:gridCol w:w="8080"/>
      </w:tblGrid>
      <w:tr w:rsidR="00304B01" w:rsidRPr="004566D5" w:rsidTr="00304B01">
        <w:tc>
          <w:tcPr>
            <w:tcW w:w="1951" w:type="dxa"/>
            <w:tcBorders>
              <w:top w:val="single" w:sz="4" w:space="0" w:color="auto"/>
            </w:tcBorders>
          </w:tcPr>
          <w:p w:rsidR="00304B01" w:rsidRPr="004566D5" w:rsidRDefault="00304B01" w:rsidP="00304B01">
            <w:pPr>
              <w:pStyle w:val="Standard"/>
              <w:spacing w:line="360" w:lineRule="auto"/>
              <w:jc w:val="both"/>
              <w:rPr>
                <w:rFonts w:ascii="Times New Roman" w:hAnsi="Times New Roman" w:cs="Times New Roman"/>
                <w:b/>
                <w:sz w:val="24"/>
                <w:szCs w:val="24"/>
              </w:rPr>
            </w:pPr>
            <w:r w:rsidRPr="004566D5">
              <w:rPr>
                <w:rFonts w:ascii="Times New Roman" w:hAnsi="Times New Roman" w:cs="Times New Roman"/>
                <w:b/>
                <w:sz w:val="24"/>
                <w:szCs w:val="24"/>
              </w:rPr>
              <w:t xml:space="preserve">Região de Saúde </w:t>
            </w:r>
          </w:p>
        </w:tc>
        <w:tc>
          <w:tcPr>
            <w:tcW w:w="8080" w:type="dxa"/>
            <w:tcBorders>
              <w:top w:val="single" w:sz="4" w:space="0" w:color="auto"/>
            </w:tcBorders>
          </w:tcPr>
          <w:p w:rsidR="00304B01" w:rsidRPr="004566D5" w:rsidRDefault="00304B01" w:rsidP="00304B01">
            <w:pPr>
              <w:pStyle w:val="Standard"/>
              <w:spacing w:line="360" w:lineRule="auto"/>
              <w:jc w:val="both"/>
              <w:rPr>
                <w:rFonts w:ascii="Times New Roman" w:hAnsi="Times New Roman" w:cs="Times New Roman"/>
                <w:b/>
                <w:sz w:val="24"/>
                <w:szCs w:val="24"/>
              </w:rPr>
            </w:pPr>
            <w:r w:rsidRPr="004566D5">
              <w:rPr>
                <w:rFonts w:ascii="Times New Roman" w:hAnsi="Times New Roman" w:cs="Times New Roman"/>
                <w:b/>
                <w:sz w:val="24"/>
                <w:szCs w:val="24"/>
              </w:rPr>
              <w:t>Municípios que fazem parte</w:t>
            </w:r>
          </w:p>
        </w:tc>
      </w:tr>
      <w:tr w:rsidR="00304B01" w:rsidRPr="004566D5" w:rsidTr="00304B01">
        <w:tc>
          <w:tcPr>
            <w:tcW w:w="1951" w:type="dxa"/>
          </w:tcPr>
          <w:p w:rsidR="00304B01" w:rsidRPr="004566D5" w:rsidRDefault="00304B01" w:rsidP="00304B01">
            <w:pPr>
              <w:spacing w:line="360" w:lineRule="auto"/>
              <w:jc w:val="both"/>
              <w:rPr>
                <w:rFonts w:ascii="Times New Roman" w:hAnsi="Times New Roman" w:cs="Times New Roman"/>
                <w:b/>
                <w:sz w:val="24"/>
                <w:szCs w:val="24"/>
              </w:rPr>
            </w:pPr>
            <w:r w:rsidRPr="004566D5">
              <w:rPr>
                <w:rFonts w:ascii="Times New Roman" w:hAnsi="Times New Roman" w:cs="Times New Roman"/>
                <w:b/>
                <w:sz w:val="24"/>
                <w:szCs w:val="24"/>
              </w:rPr>
              <w:t>Extremo Oeste</w:t>
            </w:r>
          </w:p>
          <w:p w:rsidR="00304B01" w:rsidRPr="004566D5" w:rsidRDefault="00304B01" w:rsidP="00304B01">
            <w:pPr>
              <w:pStyle w:val="Standard"/>
              <w:spacing w:line="360" w:lineRule="auto"/>
              <w:jc w:val="both"/>
              <w:rPr>
                <w:rFonts w:ascii="Times New Roman" w:hAnsi="Times New Roman" w:cs="Times New Roman"/>
                <w:sz w:val="24"/>
                <w:szCs w:val="24"/>
              </w:rPr>
            </w:pPr>
          </w:p>
        </w:tc>
        <w:tc>
          <w:tcPr>
            <w:tcW w:w="8080" w:type="dxa"/>
          </w:tcPr>
          <w:p w:rsidR="00304B01" w:rsidRPr="004566D5" w:rsidRDefault="00304B01" w:rsidP="00304B01">
            <w:pPr>
              <w:jc w:val="both"/>
              <w:rPr>
                <w:rFonts w:ascii="Times New Roman" w:hAnsi="Times New Roman" w:cs="Times New Roman"/>
                <w:sz w:val="24"/>
                <w:szCs w:val="24"/>
              </w:rPr>
            </w:pPr>
            <w:r w:rsidRPr="004566D5">
              <w:rPr>
                <w:rFonts w:ascii="Times New Roman" w:hAnsi="Times New Roman" w:cs="Times New Roman"/>
                <w:sz w:val="24"/>
                <w:szCs w:val="24"/>
              </w:rPr>
              <w:t xml:space="preserve">Anchieta, Bandeirante, Barra Bonita, Belmonte, Bom Jesus do Oeste, Descanso, Dionísio Cerqueira, Flor do Sertão, Guaraciaba, Guarujá do Sul, </w:t>
            </w:r>
            <w:proofErr w:type="spellStart"/>
            <w:r w:rsidRPr="004566D5">
              <w:rPr>
                <w:rFonts w:ascii="Times New Roman" w:hAnsi="Times New Roman" w:cs="Times New Roman"/>
                <w:sz w:val="24"/>
                <w:szCs w:val="24"/>
              </w:rPr>
              <w:t>Iporã</w:t>
            </w:r>
            <w:proofErr w:type="spellEnd"/>
            <w:r w:rsidRPr="004566D5">
              <w:rPr>
                <w:rFonts w:ascii="Times New Roman" w:hAnsi="Times New Roman" w:cs="Times New Roman"/>
                <w:sz w:val="24"/>
                <w:szCs w:val="24"/>
              </w:rPr>
              <w:t xml:space="preserve"> do Oeste, </w:t>
            </w:r>
            <w:proofErr w:type="spellStart"/>
            <w:r w:rsidRPr="004566D5">
              <w:rPr>
                <w:rFonts w:ascii="Times New Roman" w:hAnsi="Times New Roman" w:cs="Times New Roman"/>
                <w:sz w:val="24"/>
                <w:szCs w:val="24"/>
              </w:rPr>
              <w:t>Iraceminha</w:t>
            </w:r>
            <w:proofErr w:type="spell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Itapiranga</w:t>
            </w:r>
            <w:proofErr w:type="spellEnd"/>
            <w:r w:rsidRPr="004566D5">
              <w:rPr>
                <w:rFonts w:ascii="Times New Roman" w:hAnsi="Times New Roman" w:cs="Times New Roman"/>
                <w:sz w:val="24"/>
                <w:szCs w:val="24"/>
              </w:rPr>
              <w:t xml:space="preserve">, Maravilha, Modelo, Mondai, Palma Sola, Paraíso, Princesa, </w:t>
            </w:r>
            <w:proofErr w:type="spellStart"/>
            <w:r w:rsidRPr="004566D5">
              <w:rPr>
                <w:rFonts w:ascii="Times New Roman" w:hAnsi="Times New Roman" w:cs="Times New Roman"/>
                <w:sz w:val="24"/>
                <w:szCs w:val="24"/>
              </w:rPr>
              <w:t>Romelândia</w:t>
            </w:r>
            <w:proofErr w:type="spellEnd"/>
            <w:r w:rsidRPr="004566D5">
              <w:rPr>
                <w:rFonts w:ascii="Times New Roman" w:hAnsi="Times New Roman" w:cs="Times New Roman"/>
                <w:sz w:val="24"/>
                <w:szCs w:val="24"/>
              </w:rPr>
              <w:t xml:space="preserve">, Saltinho, Santa Helena, Santa Terezinha do Progresso, São João do Oeste, São José do Cedro, São Miguel da Boa Vista, </w:t>
            </w:r>
            <w:r w:rsidRPr="0017240A">
              <w:rPr>
                <w:rFonts w:ascii="Times New Roman" w:hAnsi="Times New Roman" w:cs="Times New Roman"/>
                <w:b/>
                <w:sz w:val="24"/>
                <w:szCs w:val="24"/>
              </w:rPr>
              <w:t>São Miguel do Oeste</w:t>
            </w:r>
            <w:r w:rsidRPr="004566D5">
              <w:rPr>
                <w:rFonts w:ascii="Times New Roman" w:hAnsi="Times New Roman" w:cs="Times New Roman"/>
                <w:sz w:val="24"/>
                <w:szCs w:val="24"/>
              </w:rPr>
              <w:t>, Saudades, Tigrinhos e Tunápolis.</w:t>
            </w:r>
          </w:p>
        </w:tc>
      </w:tr>
      <w:tr w:rsidR="00304B01" w:rsidRPr="004566D5" w:rsidTr="00304B01">
        <w:tc>
          <w:tcPr>
            <w:tcW w:w="1951" w:type="dxa"/>
          </w:tcPr>
          <w:p w:rsidR="00304B01" w:rsidRPr="004566D5" w:rsidRDefault="00304B01" w:rsidP="00304B01">
            <w:pPr>
              <w:pStyle w:val="Standard"/>
              <w:spacing w:line="360" w:lineRule="auto"/>
              <w:jc w:val="both"/>
              <w:rPr>
                <w:rFonts w:ascii="Times New Roman" w:hAnsi="Times New Roman" w:cs="Times New Roman"/>
                <w:sz w:val="24"/>
                <w:szCs w:val="24"/>
              </w:rPr>
            </w:pPr>
            <w:r w:rsidRPr="004566D5">
              <w:rPr>
                <w:rFonts w:ascii="Times New Roman" w:hAnsi="Times New Roman" w:cs="Times New Roman"/>
                <w:b/>
                <w:sz w:val="24"/>
                <w:szCs w:val="24"/>
              </w:rPr>
              <w:t>Xanxerê</w:t>
            </w:r>
          </w:p>
        </w:tc>
        <w:tc>
          <w:tcPr>
            <w:tcW w:w="8080" w:type="dxa"/>
          </w:tcPr>
          <w:p w:rsidR="00304B01" w:rsidRPr="004566D5" w:rsidRDefault="00304B01" w:rsidP="00304B01">
            <w:pPr>
              <w:pStyle w:val="Standard"/>
              <w:jc w:val="both"/>
              <w:rPr>
                <w:rFonts w:ascii="Times New Roman" w:hAnsi="Times New Roman" w:cs="Times New Roman"/>
                <w:sz w:val="24"/>
                <w:szCs w:val="24"/>
              </w:rPr>
            </w:pPr>
            <w:r w:rsidRPr="004566D5">
              <w:rPr>
                <w:rFonts w:ascii="Times New Roman" w:hAnsi="Times New Roman" w:cs="Times New Roman"/>
                <w:sz w:val="24"/>
                <w:szCs w:val="24"/>
              </w:rPr>
              <w:t xml:space="preserve">Abelardo Luz, Bom Jesus, Campo </w:t>
            </w:r>
            <w:proofErr w:type="spellStart"/>
            <w:r w:rsidRPr="004566D5">
              <w:rPr>
                <w:rFonts w:ascii="Times New Roman" w:hAnsi="Times New Roman" w:cs="Times New Roman"/>
                <w:sz w:val="24"/>
                <w:szCs w:val="24"/>
              </w:rPr>
              <w:t>Erê</w:t>
            </w:r>
            <w:proofErr w:type="spellEnd"/>
            <w:r w:rsidRPr="004566D5">
              <w:rPr>
                <w:rFonts w:ascii="Times New Roman" w:hAnsi="Times New Roman" w:cs="Times New Roman"/>
                <w:sz w:val="24"/>
                <w:szCs w:val="24"/>
              </w:rPr>
              <w:t xml:space="preserve">, Coronel Martins, Entre Rios, Faxinal dos Guedes, Galvão, </w:t>
            </w:r>
            <w:proofErr w:type="spellStart"/>
            <w:r w:rsidRPr="004566D5">
              <w:rPr>
                <w:rFonts w:ascii="Times New Roman" w:hAnsi="Times New Roman" w:cs="Times New Roman"/>
                <w:sz w:val="24"/>
                <w:szCs w:val="24"/>
              </w:rPr>
              <w:t>Ipuaçu</w:t>
            </w:r>
            <w:proofErr w:type="spell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Jupiá</w:t>
            </w:r>
            <w:proofErr w:type="spellEnd"/>
            <w:r w:rsidRPr="004566D5">
              <w:rPr>
                <w:rFonts w:ascii="Times New Roman" w:hAnsi="Times New Roman" w:cs="Times New Roman"/>
                <w:sz w:val="24"/>
                <w:szCs w:val="24"/>
              </w:rPr>
              <w:t xml:space="preserve">, Lajeado Grande, </w:t>
            </w:r>
            <w:proofErr w:type="spellStart"/>
            <w:r w:rsidRPr="004566D5">
              <w:rPr>
                <w:rFonts w:ascii="Times New Roman" w:hAnsi="Times New Roman" w:cs="Times New Roman"/>
                <w:sz w:val="24"/>
                <w:szCs w:val="24"/>
              </w:rPr>
              <w:t>Marema</w:t>
            </w:r>
            <w:proofErr w:type="spellEnd"/>
            <w:r w:rsidRPr="004566D5">
              <w:rPr>
                <w:rFonts w:ascii="Times New Roman" w:hAnsi="Times New Roman" w:cs="Times New Roman"/>
                <w:sz w:val="24"/>
                <w:szCs w:val="24"/>
              </w:rPr>
              <w:t xml:space="preserve">, Novo Horizonte, Ouro Verde, Passos Maia, Ponte Serrada, São Bernardino, São Domingos, São Lourenço do Oeste, </w:t>
            </w:r>
            <w:proofErr w:type="spellStart"/>
            <w:r w:rsidRPr="004566D5">
              <w:rPr>
                <w:rFonts w:ascii="Times New Roman" w:hAnsi="Times New Roman" w:cs="Times New Roman"/>
                <w:sz w:val="24"/>
                <w:szCs w:val="24"/>
              </w:rPr>
              <w:t>Vargeão</w:t>
            </w:r>
            <w:proofErr w:type="spellEnd"/>
            <w:r w:rsidRPr="004566D5">
              <w:rPr>
                <w:rFonts w:ascii="Times New Roman" w:hAnsi="Times New Roman" w:cs="Times New Roman"/>
                <w:sz w:val="24"/>
                <w:szCs w:val="24"/>
              </w:rPr>
              <w:t xml:space="preserve">, </w:t>
            </w:r>
            <w:r w:rsidRPr="0017240A">
              <w:rPr>
                <w:rFonts w:ascii="Times New Roman" w:hAnsi="Times New Roman" w:cs="Times New Roman"/>
                <w:b/>
                <w:sz w:val="24"/>
                <w:szCs w:val="24"/>
              </w:rPr>
              <w:t>Xanxerê</w:t>
            </w:r>
            <w:r w:rsidRPr="004566D5">
              <w:rPr>
                <w:rFonts w:ascii="Times New Roman" w:hAnsi="Times New Roman" w:cs="Times New Roman"/>
                <w:sz w:val="24"/>
                <w:szCs w:val="24"/>
              </w:rPr>
              <w:t xml:space="preserve"> e Xaxim.</w:t>
            </w:r>
          </w:p>
        </w:tc>
      </w:tr>
      <w:tr w:rsidR="00304B01" w:rsidRPr="004566D5" w:rsidTr="00304B01">
        <w:tc>
          <w:tcPr>
            <w:tcW w:w="1951" w:type="dxa"/>
          </w:tcPr>
          <w:p w:rsidR="00304B01" w:rsidRPr="004566D5" w:rsidRDefault="00304B01" w:rsidP="00304B01">
            <w:pPr>
              <w:pStyle w:val="Standard"/>
              <w:spacing w:line="360" w:lineRule="auto"/>
              <w:jc w:val="both"/>
              <w:rPr>
                <w:rFonts w:ascii="Times New Roman" w:hAnsi="Times New Roman" w:cs="Times New Roman"/>
                <w:sz w:val="24"/>
                <w:szCs w:val="24"/>
              </w:rPr>
            </w:pPr>
            <w:r w:rsidRPr="004566D5">
              <w:rPr>
                <w:rFonts w:ascii="Times New Roman" w:hAnsi="Times New Roman" w:cs="Times New Roman"/>
                <w:b/>
                <w:sz w:val="24"/>
                <w:szCs w:val="24"/>
              </w:rPr>
              <w:t>Oeste</w:t>
            </w:r>
          </w:p>
        </w:tc>
        <w:tc>
          <w:tcPr>
            <w:tcW w:w="8080" w:type="dxa"/>
          </w:tcPr>
          <w:p w:rsidR="00304B01" w:rsidRPr="004566D5" w:rsidRDefault="00304B01" w:rsidP="00304B01">
            <w:pPr>
              <w:pStyle w:val="Standard"/>
              <w:jc w:val="both"/>
              <w:rPr>
                <w:rFonts w:ascii="Times New Roman" w:hAnsi="Times New Roman" w:cs="Times New Roman"/>
                <w:sz w:val="24"/>
                <w:szCs w:val="24"/>
              </w:rPr>
            </w:pPr>
            <w:r w:rsidRPr="004566D5">
              <w:rPr>
                <w:rFonts w:ascii="Times New Roman" w:hAnsi="Times New Roman" w:cs="Times New Roman"/>
                <w:sz w:val="24"/>
                <w:szCs w:val="24"/>
              </w:rPr>
              <w:t xml:space="preserve">Águas de Chapecó, Águas Frias, </w:t>
            </w:r>
            <w:proofErr w:type="spellStart"/>
            <w:r w:rsidRPr="004566D5">
              <w:rPr>
                <w:rFonts w:ascii="Times New Roman" w:hAnsi="Times New Roman" w:cs="Times New Roman"/>
                <w:sz w:val="24"/>
                <w:szCs w:val="24"/>
              </w:rPr>
              <w:t>Caibi</w:t>
            </w:r>
            <w:proofErr w:type="spellEnd"/>
            <w:r w:rsidRPr="004566D5">
              <w:rPr>
                <w:rFonts w:ascii="Times New Roman" w:hAnsi="Times New Roman" w:cs="Times New Roman"/>
                <w:sz w:val="24"/>
                <w:szCs w:val="24"/>
              </w:rPr>
              <w:t xml:space="preserve">, Caxambu do Sul, </w:t>
            </w:r>
            <w:r w:rsidRPr="0017240A">
              <w:rPr>
                <w:rFonts w:ascii="Times New Roman" w:hAnsi="Times New Roman" w:cs="Times New Roman"/>
                <w:b/>
                <w:sz w:val="24"/>
                <w:szCs w:val="24"/>
              </w:rPr>
              <w:t>Chapecó</w:t>
            </w:r>
            <w:r w:rsidRPr="004566D5">
              <w:rPr>
                <w:rFonts w:ascii="Times New Roman" w:hAnsi="Times New Roman" w:cs="Times New Roman"/>
                <w:sz w:val="24"/>
                <w:szCs w:val="24"/>
              </w:rPr>
              <w:t xml:space="preserve">, Cordilheira Alta, Coronel Freitas, Cunha </w:t>
            </w:r>
            <w:proofErr w:type="spellStart"/>
            <w:r w:rsidRPr="004566D5">
              <w:rPr>
                <w:rFonts w:ascii="Times New Roman" w:hAnsi="Times New Roman" w:cs="Times New Roman"/>
                <w:sz w:val="24"/>
                <w:szCs w:val="24"/>
              </w:rPr>
              <w:t>Porã</w:t>
            </w:r>
            <w:proofErr w:type="spell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Cunhataí</w:t>
            </w:r>
            <w:proofErr w:type="spellEnd"/>
            <w:r w:rsidRPr="004566D5">
              <w:rPr>
                <w:rFonts w:ascii="Times New Roman" w:hAnsi="Times New Roman" w:cs="Times New Roman"/>
                <w:sz w:val="24"/>
                <w:szCs w:val="24"/>
              </w:rPr>
              <w:t xml:space="preserve">, Formosa do Sul, Guatambu, </w:t>
            </w:r>
            <w:proofErr w:type="spellStart"/>
            <w:r w:rsidRPr="004566D5">
              <w:rPr>
                <w:rFonts w:ascii="Times New Roman" w:hAnsi="Times New Roman" w:cs="Times New Roman"/>
                <w:sz w:val="24"/>
                <w:szCs w:val="24"/>
              </w:rPr>
              <w:t>Irati</w:t>
            </w:r>
            <w:proofErr w:type="spellEnd"/>
            <w:r w:rsidRPr="004566D5">
              <w:rPr>
                <w:rFonts w:ascii="Times New Roman" w:hAnsi="Times New Roman" w:cs="Times New Roman"/>
                <w:sz w:val="24"/>
                <w:szCs w:val="24"/>
              </w:rPr>
              <w:t xml:space="preserve">, Jardinópolis, Nova </w:t>
            </w:r>
            <w:proofErr w:type="spellStart"/>
            <w:r w:rsidRPr="004566D5">
              <w:rPr>
                <w:rFonts w:ascii="Times New Roman" w:hAnsi="Times New Roman" w:cs="Times New Roman"/>
                <w:sz w:val="24"/>
                <w:szCs w:val="24"/>
              </w:rPr>
              <w:t>Erechim</w:t>
            </w:r>
            <w:proofErr w:type="spellEnd"/>
            <w:r w:rsidRPr="004566D5">
              <w:rPr>
                <w:rFonts w:ascii="Times New Roman" w:hAnsi="Times New Roman" w:cs="Times New Roman"/>
                <w:sz w:val="24"/>
                <w:szCs w:val="24"/>
              </w:rPr>
              <w:t>, Nova Itaberaba, Palmitos, Pinhalzinho, Planalto Alegre, Quilombo, Riqueza, Santiago do Sul, São Carlos, Serra Alta, Sul Brasil e União do Oeste.</w:t>
            </w:r>
          </w:p>
        </w:tc>
      </w:tr>
      <w:tr w:rsidR="00304B01" w:rsidRPr="004566D5" w:rsidTr="00304B01">
        <w:tc>
          <w:tcPr>
            <w:tcW w:w="1951" w:type="dxa"/>
          </w:tcPr>
          <w:p w:rsidR="00304B01" w:rsidRPr="004566D5" w:rsidRDefault="00304B01" w:rsidP="00304B01">
            <w:pPr>
              <w:pStyle w:val="Standard"/>
              <w:spacing w:line="360" w:lineRule="auto"/>
              <w:jc w:val="both"/>
              <w:rPr>
                <w:rFonts w:ascii="Times New Roman" w:hAnsi="Times New Roman" w:cs="Times New Roman"/>
                <w:b/>
                <w:sz w:val="24"/>
                <w:szCs w:val="24"/>
              </w:rPr>
            </w:pPr>
            <w:r w:rsidRPr="004566D5">
              <w:rPr>
                <w:rFonts w:ascii="Times New Roman" w:hAnsi="Times New Roman" w:cs="Times New Roman"/>
                <w:b/>
                <w:sz w:val="24"/>
                <w:szCs w:val="24"/>
              </w:rPr>
              <w:t>Alto Uruguai Catarinense</w:t>
            </w:r>
          </w:p>
        </w:tc>
        <w:tc>
          <w:tcPr>
            <w:tcW w:w="8080" w:type="dxa"/>
          </w:tcPr>
          <w:p w:rsidR="00304B01" w:rsidRPr="004566D5" w:rsidRDefault="00304B01" w:rsidP="00304B01">
            <w:pPr>
              <w:jc w:val="both"/>
              <w:rPr>
                <w:rFonts w:ascii="Times New Roman" w:hAnsi="Times New Roman" w:cs="Times New Roman"/>
                <w:sz w:val="24"/>
                <w:szCs w:val="24"/>
              </w:rPr>
            </w:pPr>
            <w:proofErr w:type="gramStart"/>
            <w:r w:rsidRPr="004566D5">
              <w:rPr>
                <w:rFonts w:ascii="Times New Roman" w:hAnsi="Times New Roman" w:cs="Times New Roman"/>
                <w:sz w:val="24"/>
                <w:szCs w:val="24"/>
              </w:rPr>
              <w:t>Alto Bela</w:t>
            </w:r>
            <w:proofErr w:type="gramEnd"/>
            <w:r w:rsidRPr="004566D5">
              <w:rPr>
                <w:rFonts w:ascii="Times New Roman" w:hAnsi="Times New Roman" w:cs="Times New Roman"/>
                <w:sz w:val="24"/>
                <w:szCs w:val="24"/>
              </w:rPr>
              <w:t xml:space="preserve"> Vista, Arabutã, Arvoredo, </w:t>
            </w:r>
            <w:r w:rsidRPr="0017240A">
              <w:rPr>
                <w:rFonts w:ascii="Times New Roman" w:hAnsi="Times New Roman" w:cs="Times New Roman"/>
                <w:b/>
                <w:sz w:val="24"/>
                <w:szCs w:val="24"/>
              </w:rPr>
              <w:t>Concórdia</w:t>
            </w:r>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Ipira</w:t>
            </w:r>
            <w:proofErr w:type="spell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Ipumirim</w:t>
            </w:r>
            <w:proofErr w:type="spellEnd"/>
            <w:r w:rsidRPr="004566D5">
              <w:rPr>
                <w:rFonts w:ascii="Times New Roman" w:hAnsi="Times New Roman" w:cs="Times New Roman"/>
                <w:sz w:val="24"/>
                <w:szCs w:val="24"/>
              </w:rPr>
              <w:t xml:space="preserve">, Irani, </w:t>
            </w:r>
            <w:proofErr w:type="spellStart"/>
            <w:r w:rsidRPr="004566D5">
              <w:rPr>
                <w:rFonts w:ascii="Times New Roman" w:hAnsi="Times New Roman" w:cs="Times New Roman"/>
                <w:sz w:val="24"/>
                <w:szCs w:val="24"/>
              </w:rPr>
              <w:t>Itá</w:t>
            </w:r>
            <w:proofErr w:type="spellEnd"/>
            <w:r w:rsidRPr="004566D5">
              <w:rPr>
                <w:rFonts w:ascii="Times New Roman" w:hAnsi="Times New Roman" w:cs="Times New Roman"/>
                <w:sz w:val="24"/>
                <w:szCs w:val="24"/>
              </w:rPr>
              <w:t xml:space="preserve">, Lindóia do Sul, </w:t>
            </w:r>
            <w:proofErr w:type="spellStart"/>
            <w:r w:rsidRPr="004566D5">
              <w:rPr>
                <w:rFonts w:ascii="Times New Roman" w:hAnsi="Times New Roman" w:cs="Times New Roman"/>
                <w:sz w:val="24"/>
                <w:szCs w:val="24"/>
              </w:rPr>
              <w:t>Paial</w:t>
            </w:r>
            <w:proofErr w:type="spell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Peritiba</w:t>
            </w:r>
            <w:proofErr w:type="spell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Piratuba</w:t>
            </w:r>
            <w:proofErr w:type="spellEnd"/>
            <w:r w:rsidRPr="004566D5">
              <w:rPr>
                <w:rFonts w:ascii="Times New Roman" w:hAnsi="Times New Roman" w:cs="Times New Roman"/>
                <w:sz w:val="24"/>
                <w:szCs w:val="24"/>
              </w:rPr>
              <w:t>, Presidente Castello Branco, Seara e Xavantina.</w:t>
            </w:r>
          </w:p>
          <w:p w:rsidR="00304B01" w:rsidRPr="004566D5" w:rsidRDefault="00304B01" w:rsidP="00304B01">
            <w:pPr>
              <w:pStyle w:val="Standard"/>
              <w:jc w:val="both"/>
              <w:rPr>
                <w:rFonts w:ascii="Times New Roman" w:hAnsi="Times New Roman" w:cs="Times New Roman"/>
                <w:sz w:val="24"/>
                <w:szCs w:val="24"/>
              </w:rPr>
            </w:pPr>
          </w:p>
        </w:tc>
      </w:tr>
      <w:tr w:rsidR="00304B01" w:rsidRPr="004566D5" w:rsidTr="00304B01">
        <w:tc>
          <w:tcPr>
            <w:tcW w:w="1951" w:type="dxa"/>
          </w:tcPr>
          <w:p w:rsidR="00304B01" w:rsidRPr="004566D5" w:rsidRDefault="00304B01" w:rsidP="00304B01">
            <w:pPr>
              <w:pStyle w:val="Standard"/>
              <w:spacing w:line="360" w:lineRule="auto"/>
              <w:jc w:val="both"/>
              <w:rPr>
                <w:rFonts w:ascii="Times New Roman" w:hAnsi="Times New Roman" w:cs="Times New Roman"/>
                <w:b/>
                <w:sz w:val="24"/>
                <w:szCs w:val="24"/>
              </w:rPr>
            </w:pPr>
            <w:r w:rsidRPr="004566D5">
              <w:rPr>
                <w:rFonts w:ascii="Times New Roman" w:hAnsi="Times New Roman" w:cs="Times New Roman"/>
                <w:b/>
                <w:sz w:val="24"/>
                <w:szCs w:val="24"/>
              </w:rPr>
              <w:t>Meio Oeste</w:t>
            </w:r>
          </w:p>
        </w:tc>
        <w:tc>
          <w:tcPr>
            <w:tcW w:w="8080" w:type="dxa"/>
          </w:tcPr>
          <w:p w:rsidR="00304B01" w:rsidRPr="004566D5" w:rsidRDefault="00304B01" w:rsidP="00304B01">
            <w:pPr>
              <w:jc w:val="both"/>
              <w:rPr>
                <w:rFonts w:ascii="Times New Roman" w:hAnsi="Times New Roman" w:cs="Times New Roman"/>
                <w:sz w:val="24"/>
                <w:szCs w:val="24"/>
              </w:rPr>
            </w:pPr>
            <w:proofErr w:type="spellStart"/>
            <w:r w:rsidRPr="004566D5">
              <w:rPr>
                <w:rFonts w:ascii="Times New Roman" w:hAnsi="Times New Roman" w:cs="Times New Roman"/>
                <w:sz w:val="24"/>
                <w:szCs w:val="24"/>
              </w:rPr>
              <w:t>Abdon</w:t>
            </w:r>
            <w:proofErr w:type="spellEnd"/>
            <w:r w:rsidRPr="004566D5">
              <w:rPr>
                <w:rFonts w:ascii="Times New Roman" w:hAnsi="Times New Roman" w:cs="Times New Roman"/>
                <w:sz w:val="24"/>
                <w:szCs w:val="24"/>
              </w:rPr>
              <w:t xml:space="preserve"> Batista, Água Doce, </w:t>
            </w:r>
            <w:proofErr w:type="spellStart"/>
            <w:r w:rsidRPr="004566D5">
              <w:rPr>
                <w:rFonts w:ascii="Times New Roman" w:hAnsi="Times New Roman" w:cs="Times New Roman"/>
                <w:sz w:val="24"/>
                <w:szCs w:val="24"/>
              </w:rPr>
              <w:t>Brunópolis</w:t>
            </w:r>
            <w:proofErr w:type="spellEnd"/>
            <w:r w:rsidRPr="004566D5">
              <w:rPr>
                <w:rFonts w:ascii="Times New Roman" w:hAnsi="Times New Roman" w:cs="Times New Roman"/>
                <w:sz w:val="24"/>
                <w:szCs w:val="24"/>
              </w:rPr>
              <w:t xml:space="preserve">, Campos Novos, Capinzal, </w:t>
            </w:r>
            <w:proofErr w:type="spellStart"/>
            <w:r w:rsidRPr="004566D5">
              <w:rPr>
                <w:rFonts w:ascii="Times New Roman" w:hAnsi="Times New Roman" w:cs="Times New Roman"/>
                <w:sz w:val="24"/>
                <w:szCs w:val="24"/>
              </w:rPr>
              <w:t>Catanduvas</w:t>
            </w:r>
            <w:proofErr w:type="spellEnd"/>
            <w:r w:rsidRPr="004566D5">
              <w:rPr>
                <w:rFonts w:ascii="Times New Roman" w:hAnsi="Times New Roman" w:cs="Times New Roman"/>
                <w:sz w:val="24"/>
                <w:szCs w:val="24"/>
              </w:rPr>
              <w:t xml:space="preserve">, Celso Ramos, </w:t>
            </w:r>
            <w:proofErr w:type="gramStart"/>
            <w:r w:rsidRPr="004566D5">
              <w:rPr>
                <w:rFonts w:ascii="Times New Roman" w:hAnsi="Times New Roman" w:cs="Times New Roman"/>
                <w:sz w:val="24"/>
                <w:szCs w:val="24"/>
              </w:rPr>
              <w:t>Erval Velho</w:t>
            </w:r>
            <w:proofErr w:type="gram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Herval</w:t>
            </w:r>
            <w:proofErr w:type="spellEnd"/>
            <w:r w:rsidRPr="004566D5">
              <w:rPr>
                <w:rFonts w:ascii="Times New Roman" w:hAnsi="Times New Roman" w:cs="Times New Roman"/>
                <w:sz w:val="24"/>
                <w:szCs w:val="24"/>
              </w:rPr>
              <w:t xml:space="preserve"> d'Oeste, </w:t>
            </w:r>
            <w:proofErr w:type="spellStart"/>
            <w:r w:rsidRPr="004566D5">
              <w:rPr>
                <w:rFonts w:ascii="Times New Roman" w:hAnsi="Times New Roman" w:cs="Times New Roman"/>
                <w:sz w:val="24"/>
                <w:szCs w:val="24"/>
              </w:rPr>
              <w:t>Ibicaré</w:t>
            </w:r>
            <w:proofErr w:type="spell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Jaborá</w:t>
            </w:r>
            <w:proofErr w:type="spellEnd"/>
            <w:r w:rsidRPr="004566D5">
              <w:rPr>
                <w:rFonts w:ascii="Times New Roman" w:hAnsi="Times New Roman" w:cs="Times New Roman"/>
                <w:sz w:val="24"/>
                <w:szCs w:val="24"/>
              </w:rPr>
              <w:t xml:space="preserve">, </w:t>
            </w:r>
            <w:proofErr w:type="spellStart"/>
            <w:r w:rsidRPr="0017240A">
              <w:rPr>
                <w:rFonts w:ascii="Times New Roman" w:hAnsi="Times New Roman" w:cs="Times New Roman"/>
                <w:b/>
                <w:sz w:val="24"/>
                <w:szCs w:val="24"/>
              </w:rPr>
              <w:t>Joaçaba</w:t>
            </w:r>
            <w:proofErr w:type="spell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Lacerdópolis</w:t>
            </w:r>
            <w:proofErr w:type="spellEnd"/>
            <w:r w:rsidRPr="004566D5">
              <w:rPr>
                <w:rFonts w:ascii="Times New Roman" w:hAnsi="Times New Roman" w:cs="Times New Roman"/>
                <w:sz w:val="24"/>
                <w:szCs w:val="24"/>
              </w:rPr>
              <w:t xml:space="preserve">, Luzerna, Monte Carlo, Ouro, Treze Tílias, Vargem, Vargem Bonita e </w:t>
            </w:r>
            <w:proofErr w:type="spellStart"/>
            <w:r w:rsidRPr="004566D5">
              <w:rPr>
                <w:rFonts w:ascii="Times New Roman" w:hAnsi="Times New Roman" w:cs="Times New Roman"/>
                <w:sz w:val="24"/>
                <w:szCs w:val="24"/>
              </w:rPr>
              <w:t>Zortéa</w:t>
            </w:r>
            <w:proofErr w:type="spellEnd"/>
          </w:p>
        </w:tc>
      </w:tr>
      <w:tr w:rsidR="00304B01" w:rsidRPr="004566D5" w:rsidTr="00304B01">
        <w:tc>
          <w:tcPr>
            <w:tcW w:w="1951" w:type="dxa"/>
          </w:tcPr>
          <w:p w:rsidR="00304B01" w:rsidRPr="004566D5" w:rsidRDefault="00304B01" w:rsidP="00304B01">
            <w:pPr>
              <w:spacing w:line="360" w:lineRule="auto"/>
              <w:jc w:val="both"/>
              <w:rPr>
                <w:rFonts w:ascii="Times New Roman" w:hAnsi="Times New Roman" w:cs="Times New Roman"/>
                <w:b/>
                <w:sz w:val="24"/>
                <w:szCs w:val="24"/>
                <w:u w:val="single"/>
              </w:rPr>
            </w:pPr>
            <w:r w:rsidRPr="004566D5">
              <w:rPr>
                <w:rFonts w:ascii="Times New Roman" w:hAnsi="Times New Roman" w:cs="Times New Roman"/>
                <w:b/>
                <w:sz w:val="24"/>
                <w:szCs w:val="24"/>
              </w:rPr>
              <w:t>Alto Vale do Rio</w:t>
            </w:r>
            <w:r w:rsidRPr="004566D5">
              <w:rPr>
                <w:rFonts w:ascii="Times New Roman" w:hAnsi="Times New Roman" w:cs="Times New Roman"/>
                <w:b/>
                <w:sz w:val="24"/>
                <w:szCs w:val="24"/>
                <w:u w:val="single"/>
              </w:rPr>
              <w:t xml:space="preserve"> </w:t>
            </w:r>
            <w:r w:rsidRPr="004566D5">
              <w:rPr>
                <w:rFonts w:ascii="Times New Roman" w:hAnsi="Times New Roman" w:cs="Times New Roman"/>
                <w:b/>
                <w:sz w:val="24"/>
                <w:szCs w:val="24"/>
              </w:rPr>
              <w:t>do Peixe</w:t>
            </w:r>
          </w:p>
          <w:p w:rsidR="00304B01" w:rsidRPr="004566D5" w:rsidRDefault="00304B01" w:rsidP="00304B01">
            <w:pPr>
              <w:pStyle w:val="Standard"/>
              <w:spacing w:line="360" w:lineRule="auto"/>
              <w:jc w:val="both"/>
              <w:rPr>
                <w:rFonts w:ascii="Times New Roman" w:hAnsi="Times New Roman" w:cs="Times New Roman"/>
                <w:b/>
                <w:sz w:val="24"/>
                <w:szCs w:val="24"/>
                <w:u w:val="single"/>
              </w:rPr>
            </w:pPr>
          </w:p>
        </w:tc>
        <w:tc>
          <w:tcPr>
            <w:tcW w:w="8080" w:type="dxa"/>
          </w:tcPr>
          <w:p w:rsidR="00304B01" w:rsidRPr="004566D5" w:rsidRDefault="00304B01" w:rsidP="00304B01">
            <w:pPr>
              <w:jc w:val="both"/>
              <w:rPr>
                <w:rFonts w:ascii="Times New Roman" w:hAnsi="Times New Roman" w:cs="Times New Roman"/>
                <w:sz w:val="24"/>
                <w:szCs w:val="24"/>
              </w:rPr>
            </w:pPr>
            <w:r w:rsidRPr="004566D5">
              <w:rPr>
                <w:rFonts w:ascii="Times New Roman" w:hAnsi="Times New Roman" w:cs="Times New Roman"/>
                <w:sz w:val="24"/>
                <w:szCs w:val="24"/>
              </w:rPr>
              <w:t xml:space="preserve">Arroio Trinta, Caçador, Calmon, </w:t>
            </w:r>
            <w:r w:rsidRPr="0017240A">
              <w:rPr>
                <w:rFonts w:ascii="Times New Roman" w:hAnsi="Times New Roman" w:cs="Times New Roman"/>
                <w:b/>
                <w:sz w:val="24"/>
                <w:szCs w:val="24"/>
              </w:rPr>
              <w:t>Curitibanos,</w:t>
            </w:r>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Fraiburgo</w:t>
            </w:r>
            <w:proofErr w:type="spellEnd"/>
            <w:r w:rsidRPr="004566D5">
              <w:rPr>
                <w:rFonts w:ascii="Times New Roman" w:hAnsi="Times New Roman" w:cs="Times New Roman"/>
                <w:sz w:val="24"/>
                <w:szCs w:val="24"/>
              </w:rPr>
              <w:t xml:space="preserve">, Frei Rogério, </w:t>
            </w:r>
            <w:proofErr w:type="spellStart"/>
            <w:r w:rsidRPr="004566D5">
              <w:rPr>
                <w:rFonts w:ascii="Times New Roman" w:hAnsi="Times New Roman" w:cs="Times New Roman"/>
                <w:sz w:val="24"/>
                <w:szCs w:val="24"/>
              </w:rPr>
              <w:t>Ibiam</w:t>
            </w:r>
            <w:proofErr w:type="spell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Iomerê</w:t>
            </w:r>
            <w:proofErr w:type="spell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Lebon</w:t>
            </w:r>
            <w:proofErr w:type="spellEnd"/>
            <w:r w:rsidRPr="004566D5">
              <w:rPr>
                <w:rFonts w:ascii="Times New Roman" w:hAnsi="Times New Roman" w:cs="Times New Roman"/>
                <w:sz w:val="24"/>
                <w:szCs w:val="24"/>
              </w:rPr>
              <w:t xml:space="preserve"> Régis, Macieira, Matos Costa, Pinheiro Preto, Ponte Alta do Norte, Rio das Antas, Salto Veloso, Santa Cecília, São Cristovão do Sul, Tangará, Timbó Grande e </w:t>
            </w:r>
            <w:r w:rsidRPr="0017240A">
              <w:rPr>
                <w:rFonts w:ascii="Times New Roman" w:hAnsi="Times New Roman" w:cs="Times New Roman"/>
                <w:sz w:val="24"/>
                <w:szCs w:val="24"/>
              </w:rPr>
              <w:t>Videira.</w:t>
            </w:r>
          </w:p>
        </w:tc>
      </w:tr>
      <w:tr w:rsidR="00304B01" w:rsidRPr="004566D5" w:rsidTr="00304B01">
        <w:tc>
          <w:tcPr>
            <w:tcW w:w="1951" w:type="dxa"/>
          </w:tcPr>
          <w:p w:rsidR="00304B01" w:rsidRPr="004566D5" w:rsidRDefault="00304B01" w:rsidP="00304B01">
            <w:pPr>
              <w:spacing w:line="360" w:lineRule="auto"/>
              <w:jc w:val="both"/>
              <w:rPr>
                <w:rFonts w:ascii="Times New Roman" w:hAnsi="Times New Roman" w:cs="Times New Roman"/>
                <w:b/>
                <w:sz w:val="24"/>
                <w:szCs w:val="24"/>
              </w:rPr>
            </w:pPr>
            <w:r w:rsidRPr="004566D5">
              <w:rPr>
                <w:rFonts w:ascii="Times New Roman" w:hAnsi="Times New Roman" w:cs="Times New Roman"/>
                <w:b/>
                <w:sz w:val="24"/>
                <w:szCs w:val="24"/>
              </w:rPr>
              <w:t>Foz do Rio Itajaí</w:t>
            </w:r>
          </w:p>
        </w:tc>
        <w:tc>
          <w:tcPr>
            <w:tcW w:w="8080" w:type="dxa"/>
          </w:tcPr>
          <w:p w:rsidR="00304B01" w:rsidRPr="004566D5" w:rsidRDefault="00304B01" w:rsidP="00304B01">
            <w:pPr>
              <w:jc w:val="both"/>
              <w:rPr>
                <w:rFonts w:ascii="Times New Roman" w:hAnsi="Times New Roman" w:cs="Times New Roman"/>
                <w:sz w:val="24"/>
                <w:szCs w:val="24"/>
              </w:rPr>
            </w:pPr>
            <w:r w:rsidRPr="004566D5">
              <w:rPr>
                <w:rFonts w:ascii="Times New Roman" w:hAnsi="Times New Roman" w:cs="Times New Roman"/>
                <w:sz w:val="24"/>
                <w:szCs w:val="24"/>
              </w:rPr>
              <w:t xml:space="preserve">Balneário </w:t>
            </w:r>
            <w:proofErr w:type="spellStart"/>
            <w:r w:rsidRPr="004566D5">
              <w:rPr>
                <w:rFonts w:ascii="Times New Roman" w:hAnsi="Times New Roman" w:cs="Times New Roman"/>
                <w:sz w:val="24"/>
                <w:szCs w:val="24"/>
              </w:rPr>
              <w:t>Camboriú</w:t>
            </w:r>
            <w:proofErr w:type="spellEnd"/>
            <w:r w:rsidRPr="004566D5">
              <w:rPr>
                <w:rFonts w:ascii="Times New Roman" w:hAnsi="Times New Roman" w:cs="Times New Roman"/>
                <w:sz w:val="24"/>
                <w:szCs w:val="24"/>
              </w:rPr>
              <w:t xml:space="preserve">, Balneário Piçarras, Bombinhas, </w:t>
            </w:r>
            <w:proofErr w:type="spellStart"/>
            <w:r w:rsidRPr="004566D5">
              <w:rPr>
                <w:rFonts w:ascii="Times New Roman" w:hAnsi="Times New Roman" w:cs="Times New Roman"/>
                <w:sz w:val="24"/>
                <w:szCs w:val="24"/>
              </w:rPr>
              <w:t>Camboriú</w:t>
            </w:r>
            <w:proofErr w:type="spellEnd"/>
            <w:r w:rsidRPr="004566D5">
              <w:rPr>
                <w:rFonts w:ascii="Times New Roman" w:hAnsi="Times New Roman" w:cs="Times New Roman"/>
                <w:sz w:val="24"/>
                <w:szCs w:val="24"/>
              </w:rPr>
              <w:t xml:space="preserve">, Ilhota, </w:t>
            </w:r>
            <w:r w:rsidRPr="0017240A">
              <w:rPr>
                <w:rFonts w:ascii="Times New Roman" w:hAnsi="Times New Roman" w:cs="Times New Roman"/>
                <w:b/>
                <w:sz w:val="24"/>
                <w:szCs w:val="24"/>
              </w:rPr>
              <w:t>Itajaí,</w:t>
            </w:r>
            <w:r w:rsidRPr="004566D5">
              <w:rPr>
                <w:rFonts w:ascii="Times New Roman" w:hAnsi="Times New Roman" w:cs="Times New Roman"/>
                <w:sz w:val="24"/>
                <w:szCs w:val="24"/>
              </w:rPr>
              <w:t xml:space="preserve"> Itapema, Luis Alves, Navegantes, Penha e Porto </w:t>
            </w:r>
            <w:proofErr w:type="gramStart"/>
            <w:r w:rsidRPr="004566D5">
              <w:rPr>
                <w:rFonts w:ascii="Times New Roman" w:hAnsi="Times New Roman" w:cs="Times New Roman"/>
                <w:sz w:val="24"/>
                <w:szCs w:val="24"/>
              </w:rPr>
              <w:t>Belo</w:t>
            </w:r>
            <w:proofErr w:type="gramEnd"/>
          </w:p>
        </w:tc>
      </w:tr>
      <w:tr w:rsidR="00304B01" w:rsidRPr="004566D5" w:rsidTr="00304B01">
        <w:tc>
          <w:tcPr>
            <w:tcW w:w="1951" w:type="dxa"/>
          </w:tcPr>
          <w:p w:rsidR="00304B01" w:rsidRPr="004566D5" w:rsidRDefault="00304B01" w:rsidP="00304B01">
            <w:pPr>
              <w:spacing w:line="360" w:lineRule="auto"/>
              <w:jc w:val="both"/>
              <w:rPr>
                <w:rFonts w:ascii="Times New Roman" w:hAnsi="Times New Roman" w:cs="Times New Roman"/>
                <w:b/>
                <w:sz w:val="24"/>
                <w:szCs w:val="24"/>
              </w:rPr>
            </w:pPr>
            <w:r w:rsidRPr="004566D5">
              <w:rPr>
                <w:rFonts w:ascii="Times New Roman" w:hAnsi="Times New Roman" w:cs="Times New Roman"/>
                <w:b/>
                <w:sz w:val="24"/>
                <w:szCs w:val="24"/>
              </w:rPr>
              <w:t>Alto Vale do Itajaí</w:t>
            </w:r>
          </w:p>
        </w:tc>
        <w:tc>
          <w:tcPr>
            <w:tcW w:w="8080" w:type="dxa"/>
          </w:tcPr>
          <w:p w:rsidR="00304B01" w:rsidRPr="004566D5" w:rsidRDefault="00304B01" w:rsidP="00304B01">
            <w:pPr>
              <w:jc w:val="both"/>
              <w:rPr>
                <w:rFonts w:ascii="Times New Roman" w:hAnsi="Times New Roman" w:cs="Times New Roman"/>
                <w:sz w:val="24"/>
                <w:szCs w:val="24"/>
              </w:rPr>
            </w:pPr>
            <w:proofErr w:type="spellStart"/>
            <w:r w:rsidRPr="004566D5">
              <w:rPr>
                <w:rFonts w:ascii="Times New Roman" w:hAnsi="Times New Roman" w:cs="Times New Roman"/>
                <w:sz w:val="24"/>
                <w:szCs w:val="24"/>
              </w:rPr>
              <w:t>Agrolândia</w:t>
            </w:r>
            <w:proofErr w:type="spellEnd"/>
            <w:r w:rsidRPr="004566D5">
              <w:rPr>
                <w:rFonts w:ascii="Times New Roman" w:hAnsi="Times New Roman" w:cs="Times New Roman"/>
                <w:sz w:val="24"/>
                <w:szCs w:val="24"/>
              </w:rPr>
              <w:t xml:space="preserve">, Agronômica, Atalanta, Aurora, Braço do Trombudo, Chapadão do </w:t>
            </w:r>
            <w:proofErr w:type="spellStart"/>
            <w:r w:rsidRPr="004566D5">
              <w:rPr>
                <w:rFonts w:ascii="Times New Roman" w:hAnsi="Times New Roman" w:cs="Times New Roman"/>
                <w:sz w:val="24"/>
                <w:szCs w:val="24"/>
              </w:rPr>
              <w:t>Lageado</w:t>
            </w:r>
            <w:proofErr w:type="spellEnd"/>
            <w:r w:rsidRPr="004566D5">
              <w:rPr>
                <w:rFonts w:ascii="Times New Roman" w:hAnsi="Times New Roman" w:cs="Times New Roman"/>
                <w:sz w:val="24"/>
                <w:szCs w:val="24"/>
              </w:rPr>
              <w:t xml:space="preserve">, Dona Emma, </w:t>
            </w:r>
            <w:proofErr w:type="spellStart"/>
            <w:r w:rsidRPr="004566D5">
              <w:rPr>
                <w:rFonts w:ascii="Times New Roman" w:hAnsi="Times New Roman" w:cs="Times New Roman"/>
                <w:sz w:val="24"/>
                <w:szCs w:val="24"/>
              </w:rPr>
              <w:t>Ibirama</w:t>
            </w:r>
            <w:proofErr w:type="spellEnd"/>
            <w:r w:rsidRPr="004566D5">
              <w:rPr>
                <w:rFonts w:ascii="Times New Roman" w:hAnsi="Times New Roman" w:cs="Times New Roman"/>
                <w:sz w:val="24"/>
                <w:szCs w:val="24"/>
              </w:rPr>
              <w:t xml:space="preserve">, Imbuia, </w:t>
            </w:r>
            <w:proofErr w:type="spellStart"/>
            <w:r w:rsidRPr="004566D5">
              <w:rPr>
                <w:rFonts w:ascii="Times New Roman" w:hAnsi="Times New Roman" w:cs="Times New Roman"/>
                <w:sz w:val="24"/>
                <w:szCs w:val="24"/>
              </w:rPr>
              <w:t>Ituporanga</w:t>
            </w:r>
            <w:proofErr w:type="spellEnd"/>
            <w:r w:rsidRPr="004566D5">
              <w:rPr>
                <w:rFonts w:ascii="Times New Roman" w:hAnsi="Times New Roman" w:cs="Times New Roman"/>
                <w:sz w:val="24"/>
                <w:szCs w:val="24"/>
              </w:rPr>
              <w:t xml:space="preserve">, José </w:t>
            </w:r>
            <w:proofErr w:type="spellStart"/>
            <w:r w:rsidRPr="004566D5">
              <w:rPr>
                <w:rFonts w:ascii="Times New Roman" w:hAnsi="Times New Roman" w:cs="Times New Roman"/>
                <w:sz w:val="24"/>
                <w:szCs w:val="24"/>
              </w:rPr>
              <w:t>Boiteux</w:t>
            </w:r>
            <w:proofErr w:type="spellEnd"/>
            <w:r w:rsidRPr="004566D5">
              <w:rPr>
                <w:rFonts w:ascii="Times New Roman" w:hAnsi="Times New Roman" w:cs="Times New Roman"/>
                <w:sz w:val="24"/>
                <w:szCs w:val="24"/>
              </w:rPr>
              <w:t xml:space="preserve">, Laurentino, Lontras, Mirim Doce, Petrolândia, Pouso Redondo, Presidente Getúlio, Presidente </w:t>
            </w:r>
            <w:proofErr w:type="spellStart"/>
            <w:r w:rsidRPr="004566D5">
              <w:rPr>
                <w:rFonts w:ascii="Times New Roman" w:hAnsi="Times New Roman" w:cs="Times New Roman"/>
                <w:sz w:val="24"/>
                <w:szCs w:val="24"/>
              </w:rPr>
              <w:t>Nereu</w:t>
            </w:r>
            <w:proofErr w:type="spellEnd"/>
            <w:r w:rsidRPr="004566D5">
              <w:rPr>
                <w:rFonts w:ascii="Times New Roman" w:hAnsi="Times New Roman" w:cs="Times New Roman"/>
                <w:sz w:val="24"/>
                <w:szCs w:val="24"/>
              </w:rPr>
              <w:t xml:space="preserve">, Rio do Campo, Rio do Oeste, </w:t>
            </w:r>
            <w:r w:rsidRPr="0017240A">
              <w:rPr>
                <w:rFonts w:ascii="Times New Roman" w:hAnsi="Times New Roman" w:cs="Times New Roman"/>
                <w:b/>
                <w:sz w:val="24"/>
                <w:szCs w:val="24"/>
              </w:rPr>
              <w:t>Rio do Sul</w:t>
            </w:r>
            <w:r w:rsidRPr="004566D5">
              <w:rPr>
                <w:rFonts w:ascii="Times New Roman" w:hAnsi="Times New Roman" w:cs="Times New Roman"/>
                <w:sz w:val="24"/>
                <w:szCs w:val="24"/>
              </w:rPr>
              <w:t xml:space="preserve">, Salete, Santa Terezinha, </w:t>
            </w:r>
            <w:proofErr w:type="spellStart"/>
            <w:r w:rsidRPr="004566D5">
              <w:rPr>
                <w:rFonts w:ascii="Times New Roman" w:hAnsi="Times New Roman" w:cs="Times New Roman"/>
                <w:sz w:val="24"/>
                <w:szCs w:val="24"/>
              </w:rPr>
              <w:t>Taió</w:t>
            </w:r>
            <w:proofErr w:type="spellEnd"/>
            <w:r w:rsidRPr="004566D5">
              <w:rPr>
                <w:rFonts w:ascii="Times New Roman" w:hAnsi="Times New Roman" w:cs="Times New Roman"/>
                <w:sz w:val="24"/>
                <w:szCs w:val="24"/>
              </w:rPr>
              <w:t xml:space="preserve">, Trombudo Central, Vidal Ramos, Vitor Meireles e </w:t>
            </w:r>
            <w:proofErr w:type="spellStart"/>
            <w:r w:rsidRPr="004566D5">
              <w:rPr>
                <w:rFonts w:ascii="Times New Roman" w:hAnsi="Times New Roman" w:cs="Times New Roman"/>
                <w:sz w:val="24"/>
                <w:szCs w:val="24"/>
              </w:rPr>
              <w:t>Witmarsum</w:t>
            </w:r>
            <w:proofErr w:type="spellEnd"/>
            <w:r w:rsidRPr="004566D5">
              <w:rPr>
                <w:rFonts w:ascii="Times New Roman" w:hAnsi="Times New Roman" w:cs="Times New Roman"/>
                <w:sz w:val="24"/>
                <w:szCs w:val="24"/>
              </w:rPr>
              <w:t>.</w:t>
            </w:r>
          </w:p>
        </w:tc>
      </w:tr>
      <w:tr w:rsidR="00304B01" w:rsidRPr="004566D5" w:rsidTr="00304B01">
        <w:tc>
          <w:tcPr>
            <w:tcW w:w="1951" w:type="dxa"/>
          </w:tcPr>
          <w:p w:rsidR="00304B01" w:rsidRPr="004566D5" w:rsidRDefault="00304B01" w:rsidP="00304B01">
            <w:pPr>
              <w:spacing w:line="360" w:lineRule="auto"/>
              <w:jc w:val="both"/>
              <w:rPr>
                <w:rFonts w:ascii="Times New Roman" w:hAnsi="Times New Roman" w:cs="Times New Roman"/>
                <w:b/>
                <w:sz w:val="24"/>
                <w:szCs w:val="24"/>
              </w:rPr>
            </w:pPr>
            <w:r w:rsidRPr="004566D5">
              <w:rPr>
                <w:rFonts w:ascii="Times New Roman" w:hAnsi="Times New Roman" w:cs="Times New Roman"/>
                <w:b/>
                <w:sz w:val="24"/>
                <w:szCs w:val="24"/>
              </w:rPr>
              <w:t>Médio Vale do Itajaí</w:t>
            </w:r>
          </w:p>
        </w:tc>
        <w:tc>
          <w:tcPr>
            <w:tcW w:w="8080" w:type="dxa"/>
          </w:tcPr>
          <w:p w:rsidR="00304B01" w:rsidRPr="004566D5" w:rsidRDefault="00304B01" w:rsidP="00304B01">
            <w:pPr>
              <w:jc w:val="both"/>
              <w:rPr>
                <w:rFonts w:ascii="Times New Roman" w:hAnsi="Times New Roman" w:cs="Times New Roman"/>
                <w:sz w:val="24"/>
                <w:szCs w:val="24"/>
              </w:rPr>
            </w:pPr>
            <w:proofErr w:type="spellStart"/>
            <w:r w:rsidRPr="004566D5">
              <w:rPr>
                <w:rFonts w:ascii="Times New Roman" w:hAnsi="Times New Roman" w:cs="Times New Roman"/>
                <w:sz w:val="24"/>
                <w:szCs w:val="24"/>
              </w:rPr>
              <w:t>Apiúna</w:t>
            </w:r>
            <w:proofErr w:type="spell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Ascurra</w:t>
            </w:r>
            <w:proofErr w:type="spellEnd"/>
            <w:r w:rsidRPr="004566D5">
              <w:rPr>
                <w:rFonts w:ascii="Times New Roman" w:hAnsi="Times New Roman" w:cs="Times New Roman"/>
                <w:sz w:val="24"/>
                <w:szCs w:val="24"/>
              </w:rPr>
              <w:t xml:space="preserve">, Benedito Novo, </w:t>
            </w:r>
            <w:r w:rsidRPr="0017240A">
              <w:rPr>
                <w:rFonts w:ascii="Times New Roman" w:hAnsi="Times New Roman" w:cs="Times New Roman"/>
                <w:b/>
                <w:sz w:val="24"/>
                <w:szCs w:val="24"/>
              </w:rPr>
              <w:t>Blumenau,</w:t>
            </w:r>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Botuverá</w:t>
            </w:r>
            <w:proofErr w:type="spellEnd"/>
            <w:r w:rsidRPr="004566D5">
              <w:rPr>
                <w:rFonts w:ascii="Times New Roman" w:hAnsi="Times New Roman" w:cs="Times New Roman"/>
                <w:sz w:val="24"/>
                <w:szCs w:val="24"/>
              </w:rPr>
              <w:t xml:space="preserve">, Brusque, Doutor Pedrinho, Gaspar, </w:t>
            </w:r>
            <w:proofErr w:type="spellStart"/>
            <w:r w:rsidRPr="004566D5">
              <w:rPr>
                <w:rFonts w:ascii="Times New Roman" w:hAnsi="Times New Roman" w:cs="Times New Roman"/>
                <w:sz w:val="24"/>
                <w:szCs w:val="24"/>
              </w:rPr>
              <w:t>Guabiruba</w:t>
            </w:r>
            <w:proofErr w:type="spell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Indaial</w:t>
            </w:r>
            <w:proofErr w:type="spell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Pomerode</w:t>
            </w:r>
            <w:proofErr w:type="spellEnd"/>
            <w:r w:rsidRPr="004566D5">
              <w:rPr>
                <w:rFonts w:ascii="Times New Roman" w:hAnsi="Times New Roman" w:cs="Times New Roman"/>
                <w:sz w:val="24"/>
                <w:szCs w:val="24"/>
              </w:rPr>
              <w:t xml:space="preserve">, Rio dos Cedros, Rodeio e </w:t>
            </w:r>
            <w:proofErr w:type="gramStart"/>
            <w:r w:rsidRPr="004566D5">
              <w:rPr>
                <w:rFonts w:ascii="Times New Roman" w:hAnsi="Times New Roman" w:cs="Times New Roman"/>
                <w:sz w:val="24"/>
                <w:szCs w:val="24"/>
              </w:rPr>
              <w:t>Timbó</w:t>
            </w:r>
            <w:proofErr w:type="gramEnd"/>
          </w:p>
        </w:tc>
      </w:tr>
      <w:tr w:rsidR="00304B01" w:rsidRPr="004566D5" w:rsidTr="00304B01">
        <w:tc>
          <w:tcPr>
            <w:tcW w:w="1951" w:type="dxa"/>
          </w:tcPr>
          <w:p w:rsidR="00304B01" w:rsidRPr="004566D5" w:rsidRDefault="00304B01" w:rsidP="00304B01">
            <w:pPr>
              <w:spacing w:line="360" w:lineRule="auto"/>
              <w:jc w:val="both"/>
              <w:rPr>
                <w:rFonts w:ascii="Times New Roman" w:hAnsi="Times New Roman" w:cs="Times New Roman"/>
                <w:b/>
                <w:sz w:val="24"/>
                <w:szCs w:val="24"/>
              </w:rPr>
            </w:pPr>
            <w:r w:rsidRPr="004566D5">
              <w:rPr>
                <w:rFonts w:ascii="Times New Roman" w:hAnsi="Times New Roman" w:cs="Times New Roman"/>
                <w:b/>
                <w:sz w:val="24"/>
                <w:szCs w:val="24"/>
              </w:rPr>
              <w:t>Grande Florianópolis</w:t>
            </w:r>
          </w:p>
        </w:tc>
        <w:tc>
          <w:tcPr>
            <w:tcW w:w="8080" w:type="dxa"/>
          </w:tcPr>
          <w:p w:rsidR="00304B01" w:rsidRPr="004566D5" w:rsidRDefault="00304B01" w:rsidP="00304B01">
            <w:pPr>
              <w:jc w:val="both"/>
              <w:rPr>
                <w:rFonts w:ascii="Times New Roman" w:hAnsi="Times New Roman" w:cs="Times New Roman"/>
                <w:sz w:val="24"/>
                <w:szCs w:val="24"/>
              </w:rPr>
            </w:pPr>
            <w:r w:rsidRPr="004566D5">
              <w:rPr>
                <w:rFonts w:ascii="Times New Roman" w:hAnsi="Times New Roman" w:cs="Times New Roman"/>
                <w:sz w:val="24"/>
                <w:szCs w:val="24"/>
              </w:rPr>
              <w:t xml:space="preserve">Águas Mornas, Alfredo Wagner, Angelina, </w:t>
            </w:r>
            <w:proofErr w:type="spellStart"/>
            <w:r w:rsidRPr="004566D5">
              <w:rPr>
                <w:rFonts w:ascii="Times New Roman" w:hAnsi="Times New Roman" w:cs="Times New Roman"/>
                <w:sz w:val="24"/>
                <w:szCs w:val="24"/>
              </w:rPr>
              <w:t>Anitápolis</w:t>
            </w:r>
            <w:proofErr w:type="spellEnd"/>
            <w:r w:rsidRPr="004566D5">
              <w:rPr>
                <w:rFonts w:ascii="Times New Roman" w:hAnsi="Times New Roman" w:cs="Times New Roman"/>
                <w:sz w:val="24"/>
                <w:szCs w:val="24"/>
              </w:rPr>
              <w:t xml:space="preserve">, Antônio Carlos, </w:t>
            </w:r>
            <w:proofErr w:type="spellStart"/>
            <w:r w:rsidRPr="004566D5">
              <w:rPr>
                <w:rFonts w:ascii="Times New Roman" w:hAnsi="Times New Roman" w:cs="Times New Roman"/>
                <w:sz w:val="24"/>
                <w:szCs w:val="24"/>
              </w:rPr>
              <w:t>Biguaçu</w:t>
            </w:r>
            <w:proofErr w:type="spellEnd"/>
            <w:r w:rsidRPr="004566D5">
              <w:rPr>
                <w:rFonts w:ascii="Times New Roman" w:hAnsi="Times New Roman" w:cs="Times New Roman"/>
                <w:sz w:val="24"/>
                <w:szCs w:val="24"/>
              </w:rPr>
              <w:t xml:space="preserve">, Canelinha, </w:t>
            </w:r>
            <w:r w:rsidRPr="0017240A">
              <w:rPr>
                <w:rFonts w:ascii="Times New Roman" w:hAnsi="Times New Roman" w:cs="Times New Roman"/>
                <w:b/>
                <w:sz w:val="24"/>
                <w:szCs w:val="24"/>
              </w:rPr>
              <w:t>Florianópolis</w:t>
            </w:r>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Garopaba</w:t>
            </w:r>
            <w:proofErr w:type="spellEnd"/>
            <w:r w:rsidRPr="004566D5">
              <w:rPr>
                <w:rFonts w:ascii="Times New Roman" w:hAnsi="Times New Roman" w:cs="Times New Roman"/>
                <w:sz w:val="24"/>
                <w:szCs w:val="24"/>
              </w:rPr>
              <w:t xml:space="preserve">, Governador Celso Ramos, </w:t>
            </w:r>
            <w:proofErr w:type="spellStart"/>
            <w:r w:rsidRPr="004566D5">
              <w:rPr>
                <w:rFonts w:ascii="Times New Roman" w:hAnsi="Times New Roman" w:cs="Times New Roman"/>
                <w:sz w:val="24"/>
                <w:szCs w:val="24"/>
              </w:rPr>
              <w:t>Leoberto</w:t>
            </w:r>
            <w:proofErr w:type="spellEnd"/>
            <w:r w:rsidRPr="004566D5">
              <w:rPr>
                <w:rFonts w:ascii="Times New Roman" w:hAnsi="Times New Roman" w:cs="Times New Roman"/>
                <w:sz w:val="24"/>
                <w:szCs w:val="24"/>
              </w:rPr>
              <w:t xml:space="preserve"> Leal, Major </w:t>
            </w:r>
            <w:proofErr w:type="spellStart"/>
            <w:r w:rsidRPr="004566D5">
              <w:rPr>
                <w:rFonts w:ascii="Times New Roman" w:hAnsi="Times New Roman" w:cs="Times New Roman"/>
                <w:sz w:val="24"/>
                <w:szCs w:val="24"/>
              </w:rPr>
              <w:t>Gercino</w:t>
            </w:r>
            <w:proofErr w:type="spellEnd"/>
            <w:r w:rsidRPr="004566D5">
              <w:rPr>
                <w:rFonts w:ascii="Times New Roman" w:hAnsi="Times New Roman" w:cs="Times New Roman"/>
                <w:sz w:val="24"/>
                <w:szCs w:val="24"/>
              </w:rPr>
              <w:t xml:space="preserve">, Nova Trento, Palhoça, Paulo Lopes, Rancho Queimado, Santo Amaro da Imperatriz, São Bonifácio, São João Batista, </w:t>
            </w:r>
            <w:r w:rsidRPr="0017240A">
              <w:rPr>
                <w:rFonts w:ascii="Times New Roman" w:hAnsi="Times New Roman" w:cs="Times New Roman"/>
                <w:b/>
                <w:sz w:val="24"/>
                <w:szCs w:val="24"/>
              </w:rPr>
              <w:t>São José</w:t>
            </w:r>
            <w:r w:rsidRPr="004566D5">
              <w:rPr>
                <w:rFonts w:ascii="Times New Roman" w:hAnsi="Times New Roman" w:cs="Times New Roman"/>
                <w:sz w:val="24"/>
                <w:szCs w:val="24"/>
              </w:rPr>
              <w:t xml:space="preserve">, São Pedro de Alcântara e </w:t>
            </w:r>
            <w:proofErr w:type="gramStart"/>
            <w:r w:rsidRPr="004566D5">
              <w:rPr>
                <w:rFonts w:ascii="Times New Roman" w:hAnsi="Times New Roman" w:cs="Times New Roman"/>
                <w:sz w:val="24"/>
                <w:szCs w:val="24"/>
              </w:rPr>
              <w:t>Tijucas</w:t>
            </w:r>
            <w:proofErr w:type="gramEnd"/>
          </w:p>
        </w:tc>
      </w:tr>
      <w:tr w:rsidR="00304B01" w:rsidRPr="004566D5" w:rsidTr="00304B01">
        <w:tc>
          <w:tcPr>
            <w:tcW w:w="1951" w:type="dxa"/>
          </w:tcPr>
          <w:p w:rsidR="00304B01" w:rsidRPr="004566D5" w:rsidRDefault="00304B01" w:rsidP="00304B01">
            <w:pPr>
              <w:spacing w:line="360" w:lineRule="auto"/>
              <w:jc w:val="both"/>
              <w:rPr>
                <w:rFonts w:ascii="Times New Roman" w:hAnsi="Times New Roman" w:cs="Times New Roman"/>
                <w:b/>
                <w:sz w:val="24"/>
                <w:szCs w:val="24"/>
              </w:rPr>
            </w:pPr>
            <w:r w:rsidRPr="004566D5">
              <w:rPr>
                <w:rFonts w:ascii="Times New Roman" w:hAnsi="Times New Roman" w:cs="Times New Roman"/>
                <w:b/>
                <w:sz w:val="24"/>
                <w:szCs w:val="24"/>
              </w:rPr>
              <w:t>Laguna</w:t>
            </w:r>
          </w:p>
        </w:tc>
        <w:tc>
          <w:tcPr>
            <w:tcW w:w="8080" w:type="dxa"/>
          </w:tcPr>
          <w:p w:rsidR="00304B01" w:rsidRPr="004566D5" w:rsidRDefault="00304B01" w:rsidP="00304B01">
            <w:pPr>
              <w:jc w:val="both"/>
              <w:rPr>
                <w:rFonts w:ascii="Times New Roman" w:hAnsi="Times New Roman" w:cs="Times New Roman"/>
                <w:sz w:val="24"/>
                <w:szCs w:val="24"/>
              </w:rPr>
            </w:pPr>
            <w:r w:rsidRPr="004566D5">
              <w:rPr>
                <w:rFonts w:ascii="Times New Roman" w:hAnsi="Times New Roman" w:cs="Times New Roman"/>
                <w:sz w:val="24"/>
                <w:szCs w:val="24"/>
              </w:rPr>
              <w:t xml:space="preserve">Armazém, Braço do Norte, Capivari de Baixo, Grão Pará, </w:t>
            </w:r>
            <w:proofErr w:type="spellStart"/>
            <w:r w:rsidRPr="004566D5">
              <w:rPr>
                <w:rFonts w:ascii="Times New Roman" w:hAnsi="Times New Roman" w:cs="Times New Roman"/>
                <w:sz w:val="24"/>
                <w:szCs w:val="24"/>
              </w:rPr>
              <w:t>Gravatal</w:t>
            </w:r>
            <w:proofErr w:type="spell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Imaruí</w:t>
            </w:r>
            <w:proofErr w:type="spell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Imbituba</w:t>
            </w:r>
            <w:proofErr w:type="spell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Jaguaruna</w:t>
            </w:r>
            <w:proofErr w:type="spellEnd"/>
            <w:r w:rsidRPr="004566D5">
              <w:rPr>
                <w:rFonts w:ascii="Times New Roman" w:hAnsi="Times New Roman" w:cs="Times New Roman"/>
                <w:sz w:val="24"/>
                <w:szCs w:val="24"/>
              </w:rPr>
              <w:t xml:space="preserve">, </w:t>
            </w:r>
            <w:r w:rsidRPr="0017240A">
              <w:rPr>
                <w:rFonts w:ascii="Times New Roman" w:hAnsi="Times New Roman" w:cs="Times New Roman"/>
                <w:b/>
                <w:sz w:val="24"/>
                <w:szCs w:val="24"/>
              </w:rPr>
              <w:t>Laguna</w:t>
            </w:r>
            <w:r w:rsidRPr="004566D5">
              <w:rPr>
                <w:rFonts w:ascii="Times New Roman" w:hAnsi="Times New Roman" w:cs="Times New Roman"/>
                <w:sz w:val="24"/>
                <w:szCs w:val="24"/>
              </w:rPr>
              <w:t xml:space="preserve">, Pedras Grandes, Pescaria Brava, Rio Fortuna, </w:t>
            </w:r>
            <w:proofErr w:type="spellStart"/>
            <w:r w:rsidRPr="004566D5">
              <w:rPr>
                <w:rFonts w:ascii="Times New Roman" w:hAnsi="Times New Roman" w:cs="Times New Roman"/>
                <w:sz w:val="24"/>
                <w:szCs w:val="24"/>
              </w:rPr>
              <w:t>Sangão</w:t>
            </w:r>
            <w:proofErr w:type="spellEnd"/>
            <w:r w:rsidRPr="004566D5">
              <w:rPr>
                <w:rFonts w:ascii="Times New Roman" w:hAnsi="Times New Roman" w:cs="Times New Roman"/>
                <w:sz w:val="24"/>
                <w:szCs w:val="24"/>
              </w:rPr>
              <w:t xml:space="preserve">, Santa Rosa de Lima, São </w:t>
            </w:r>
            <w:proofErr w:type="spellStart"/>
            <w:r w:rsidRPr="004566D5">
              <w:rPr>
                <w:rFonts w:ascii="Times New Roman" w:hAnsi="Times New Roman" w:cs="Times New Roman"/>
                <w:sz w:val="24"/>
                <w:szCs w:val="24"/>
              </w:rPr>
              <w:t>Ludgero</w:t>
            </w:r>
            <w:proofErr w:type="spellEnd"/>
            <w:r w:rsidRPr="004566D5">
              <w:rPr>
                <w:rFonts w:ascii="Times New Roman" w:hAnsi="Times New Roman" w:cs="Times New Roman"/>
                <w:sz w:val="24"/>
                <w:szCs w:val="24"/>
              </w:rPr>
              <w:t xml:space="preserve">, São Martinho, Treze de Maio e </w:t>
            </w:r>
            <w:proofErr w:type="gramStart"/>
            <w:r w:rsidRPr="0017240A">
              <w:rPr>
                <w:rFonts w:ascii="Times New Roman" w:hAnsi="Times New Roman" w:cs="Times New Roman"/>
                <w:b/>
                <w:sz w:val="24"/>
                <w:szCs w:val="24"/>
              </w:rPr>
              <w:t>Tubarão</w:t>
            </w:r>
            <w:proofErr w:type="gramEnd"/>
          </w:p>
        </w:tc>
      </w:tr>
      <w:tr w:rsidR="00304B01" w:rsidRPr="004566D5" w:rsidTr="00304B01">
        <w:tc>
          <w:tcPr>
            <w:tcW w:w="1951" w:type="dxa"/>
          </w:tcPr>
          <w:p w:rsidR="00304B01" w:rsidRPr="004566D5" w:rsidRDefault="00304B01" w:rsidP="00304B01">
            <w:pPr>
              <w:spacing w:line="360" w:lineRule="auto"/>
              <w:jc w:val="both"/>
              <w:rPr>
                <w:rFonts w:ascii="Times New Roman" w:hAnsi="Times New Roman" w:cs="Times New Roman"/>
                <w:b/>
                <w:sz w:val="24"/>
                <w:szCs w:val="24"/>
              </w:rPr>
            </w:pPr>
            <w:r w:rsidRPr="004566D5">
              <w:rPr>
                <w:rFonts w:ascii="Times New Roman" w:hAnsi="Times New Roman" w:cs="Times New Roman"/>
                <w:b/>
                <w:sz w:val="24"/>
                <w:szCs w:val="24"/>
              </w:rPr>
              <w:t>Carbonífera</w:t>
            </w:r>
          </w:p>
        </w:tc>
        <w:tc>
          <w:tcPr>
            <w:tcW w:w="8080" w:type="dxa"/>
          </w:tcPr>
          <w:p w:rsidR="00304B01" w:rsidRPr="004566D5" w:rsidRDefault="00304B01" w:rsidP="00304B01">
            <w:pPr>
              <w:jc w:val="both"/>
              <w:rPr>
                <w:rFonts w:ascii="Times New Roman" w:hAnsi="Times New Roman" w:cs="Times New Roman"/>
                <w:sz w:val="24"/>
                <w:szCs w:val="24"/>
              </w:rPr>
            </w:pPr>
            <w:r w:rsidRPr="004566D5">
              <w:rPr>
                <w:rFonts w:ascii="Times New Roman" w:hAnsi="Times New Roman" w:cs="Times New Roman"/>
                <w:sz w:val="24"/>
                <w:szCs w:val="24"/>
              </w:rPr>
              <w:t xml:space="preserve">Balneário Rincão, Cocal do Sul, </w:t>
            </w:r>
            <w:r w:rsidRPr="0017240A">
              <w:rPr>
                <w:rFonts w:ascii="Times New Roman" w:hAnsi="Times New Roman" w:cs="Times New Roman"/>
                <w:b/>
                <w:sz w:val="24"/>
                <w:szCs w:val="24"/>
              </w:rPr>
              <w:t>Criciúma</w:t>
            </w:r>
            <w:r w:rsidRPr="004566D5">
              <w:rPr>
                <w:rFonts w:ascii="Times New Roman" w:hAnsi="Times New Roman" w:cs="Times New Roman"/>
                <w:sz w:val="24"/>
                <w:szCs w:val="24"/>
              </w:rPr>
              <w:t xml:space="preserve">, Forquilhinha, Içara, Lauro Muller, Morro da Fumaça, Nova Veneza, </w:t>
            </w:r>
            <w:proofErr w:type="spellStart"/>
            <w:r w:rsidRPr="004566D5">
              <w:rPr>
                <w:rFonts w:ascii="Times New Roman" w:hAnsi="Times New Roman" w:cs="Times New Roman"/>
                <w:sz w:val="24"/>
                <w:szCs w:val="24"/>
              </w:rPr>
              <w:t>Orleans</w:t>
            </w:r>
            <w:proofErr w:type="spell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Siderópolis</w:t>
            </w:r>
            <w:proofErr w:type="spell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Treviso</w:t>
            </w:r>
            <w:proofErr w:type="spellEnd"/>
            <w:r w:rsidRPr="004566D5">
              <w:rPr>
                <w:rFonts w:ascii="Times New Roman" w:hAnsi="Times New Roman" w:cs="Times New Roman"/>
                <w:sz w:val="24"/>
                <w:szCs w:val="24"/>
              </w:rPr>
              <w:t xml:space="preserve"> e </w:t>
            </w:r>
            <w:proofErr w:type="spellStart"/>
            <w:proofErr w:type="gramStart"/>
            <w:r w:rsidRPr="004566D5">
              <w:rPr>
                <w:rFonts w:ascii="Times New Roman" w:hAnsi="Times New Roman" w:cs="Times New Roman"/>
                <w:sz w:val="24"/>
                <w:szCs w:val="24"/>
              </w:rPr>
              <w:t>Urussanga</w:t>
            </w:r>
            <w:proofErr w:type="spellEnd"/>
            <w:proofErr w:type="gramEnd"/>
          </w:p>
        </w:tc>
      </w:tr>
      <w:tr w:rsidR="00304B01" w:rsidRPr="004566D5" w:rsidTr="00304B01">
        <w:tc>
          <w:tcPr>
            <w:tcW w:w="1951" w:type="dxa"/>
          </w:tcPr>
          <w:p w:rsidR="00304B01" w:rsidRPr="004566D5" w:rsidRDefault="00304B01" w:rsidP="00304B01">
            <w:pPr>
              <w:spacing w:line="360" w:lineRule="auto"/>
              <w:jc w:val="both"/>
              <w:rPr>
                <w:rFonts w:ascii="Times New Roman" w:hAnsi="Times New Roman" w:cs="Times New Roman"/>
                <w:b/>
                <w:sz w:val="24"/>
                <w:szCs w:val="24"/>
              </w:rPr>
            </w:pPr>
            <w:r w:rsidRPr="004566D5">
              <w:rPr>
                <w:rFonts w:ascii="Times New Roman" w:hAnsi="Times New Roman" w:cs="Times New Roman"/>
                <w:b/>
                <w:sz w:val="24"/>
                <w:szCs w:val="24"/>
              </w:rPr>
              <w:lastRenderedPageBreak/>
              <w:t>Extremo Sul Catarinense</w:t>
            </w:r>
          </w:p>
        </w:tc>
        <w:tc>
          <w:tcPr>
            <w:tcW w:w="8080" w:type="dxa"/>
          </w:tcPr>
          <w:p w:rsidR="00304B01" w:rsidRPr="004566D5" w:rsidRDefault="00304B01" w:rsidP="00304B01">
            <w:pPr>
              <w:jc w:val="both"/>
              <w:rPr>
                <w:rFonts w:ascii="Times New Roman" w:hAnsi="Times New Roman" w:cs="Times New Roman"/>
                <w:sz w:val="24"/>
                <w:szCs w:val="24"/>
              </w:rPr>
            </w:pPr>
            <w:proofErr w:type="spellStart"/>
            <w:r w:rsidRPr="0017240A">
              <w:rPr>
                <w:rFonts w:ascii="Times New Roman" w:hAnsi="Times New Roman" w:cs="Times New Roman"/>
                <w:b/>
                <w:sz w:val="24"/>
                <w:szCs w:val="24"/>
              </w:rPr>
              <w:t>Araranguá</w:t>
            </w:r>
            <w:proofErr w:type="spellEnd"/>
            <w:r w:rsidRPr="004566D5">
              <w:rPr>
                <w:rFonts w:ascii="Times New Roman" w:hAnsi="Times New Roman" w:cs="Times New Roman"/>
                <w:sz w:val="24"/>
                <w:szCs w:val="24"/>
              </w:rPr>
              <w:t xml:space="preserve">, Balneário Arroio do Silva, Balneário Gaivota, Ermo, Jacinto Machado, Maracajá, Meleiro, Morro Grande, Passo de Torres, Praia Grande, Santa Rosa do Sul, São João do Sul, Sombrio, </w:t>
            </w:r>
            <w:proofErr w:type="spellStart"/>
            <w:r w:rsidRPr="004566D5">
              <w:rPr>
                <w:rFonts w:ascii="Times New Roman" w:hAnsi="Times New Roman" w:cs="Times New Roman"/>
                <w:sz w:val="24"/>
                <w:szCs w:val="24"/>
              </w:rPr>
              <w:t>Timbé</w:t>
            </w:r>
            <w:proofErr w:type="spellEnd"/>
            <w:r w:rsidRPr="004566D5">
              <w:rPr>
                <w:rFonts w:ascii="Times New Roman" w:hAnsi="Times New Roman" w:cs="Times New Roman"/>
                <w:sz w:val="24"/>
                <w:szCs w:val="24"/>
              </w:rPr>
              <w:t xml:space="preserve"> do Sul e </w:t>
            </w:r>
            <w:proofErr w:type="gramStart"/>
            <w:r w:rsidRPr="004566D5">
              <w:rPr>
                <w:rFonts w:ascii="Times New Roman" w:hAnsi="Times New Roman" w:cs="Times New Roman"/>
                <w:sz w:val="24"/>
                <w:szCs w:val="24"/>
              </w:rPr>
              <w:t>Turvo</w:t>
            </w:r>
            <w:proofErr w:type="gramEnd"/>
          </w:p>
        </w:tc>
      </w:tr>
      <w:tr w:rsidR="00304B01" w:rsidRPr="004566D5" w:rsidTr="00304B01">
        <w:tc>
          <w:tcPr>
            <w:tcW w:w="1951" w:type="dxa"/>
          </w:tcPr>
          <w:p w:rsidR="00304B01" w:rsidRPr="004566D5" w:rsidRDefault="00304B01" w:rsidP="00304B01">
            <w:pPr>
              <w:spacing w:line="360" w:lineRule="auto"/>
              <w:jc w:val="both"/>
              <w:rPr>
                <w:rFonts w:ascii="Times New Roman" w:hAnsi="Times New Roman" w:cs="Times New Roman"/>
                <w:b/>
                <w:sz w:val="24"/>
                <w:szCs w:val="24"/>
              </w:rPr>
            </w:pPr>
            <w:r w:rsidRPr="004566D5">
              <w:rPr>
                <w:rFonts w:ascii="Times New Roman" w:hAnsi="Times New Roman" w:cs="Times New Roman"/>
                <w:b/>
                <w:sz w:val="24"/>
                <w:szCs w:val="24"/>
              </w:rPr>
              <w:t>Nordeste</w:t>
            </w:r>
          </w:p>
        </w:tc>
        <w:tc>
          <w:tcPr>
            <w:tcW w:w="8080" w:type="dxa"/>
          </w:tcPr>
          <w:p w:rsidR="00304B01" w:rsidRPr="004566D5" w:rsidRDefault="00304B01" w:rsidP="00304B01">
            <w:pPr>
              <w:jc w:val="both"/>
              <w:rPr>
                <w:rFonts w:ascii="Times New Roman" w:hAnsi="Times New Roman" w:cs="Times New Roman"/>
                <w:sz w:val="24"/>
                <w:szCs w:val="24"/>
              </w:rPr>
            </w:pPr>
            <w:proofErr w:type="spellStart"/>
            <w:r w:rsidRPr="004566D5">
              <w:rPr>
                <w:rFonts w:ascii="Times New Roman" w:hAnsi="Times New Roman" w:cs="Times New Roman"/>
                <w:sz w:val="24"/>
                <w:szCs w:val="24"/>
              </w:rPr>
              <w:t>Araquari</w:t>
            </w:r>
            <w:proofErr w:type="spellEnd"/>
            <w:r w:rsidRPr="004566D5">
              <w:rPr>
                <w:rFonts w:ascii="Times New Roman" w:hAnsi="Times New Roman" w:cs="Times New Roman"/>
                <w:sz w:val="24"/>
                <w:szCs w:val="24"/>
              </w:rPr>
              <w:t xml:space="preserve">, Balneário Barra do Sul, Barra Velha, </w:t>
            </w:r>
            <w:proofErr w:type="spellStart"/>
            <w:r w:rsidRPr="004566D5">
              <w:rPr>
                <w:rFonts w:ascii="Times New Roman" w:hAnsi="Times New Roman" w:cs="Times New Roman"/>
                <w:sz w:val="24"/>
                <w:szCs w:val="24"/>
              </w:rPr>
              <w:t>Corupá</w:t>
            </w:r>
            <w:proofErr w:type="spell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Garuva</w:t>
            </w:r>
            <w:proofErr w:type="spell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Guaramirim</w:t>
            </w:r>
            <w:proofErr w:type="spellEnd"/>
            <w:r w:rsidRPr="004566D5">
              <w:rPr>
                <w:rFonts w:ascii="Times New Roman" w:hAnsi="Times New Roman" w:cs="Times New Roman"/>
                <w:sz w:val="24"/>
                <w:szCs w:val="24"/>
              </w:rPr>
              <w:t xml:space="preserve">, Itapoá, </w:t>
            </w:r>
            <w:r w:rsidRPr="0017240A">
              <w:rPr>
                <w:rFonts w:ascii="Times New Roman" w:hAnsi="Times New Roman" w:cs="Times New Roman"/>
                <w:b/>
                <w:sz w:val="24"/>
                <w:szCs w:val="24"/>
              </w:rPr>
              <w:t>Jaraguá do Sul, Joinville</w:t>
            </w:r>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Massaranduba</w:t>
            </w:r>
            <w:proofErr w:type="spellEnd"/>
            <w:r w:rsidRPr="004566D5">
              <w:rPr>
                <w:rFonts w:ascii="Times New Roman" w:hAnsi="Times New Roman" w:cs="Times New Roman"/>
                <w:sz w:val="24"/>
                <w:szCs w:val="24"/>
              </w:rPr>
              <w:t xml:space="preserve">, São Francisco do Sul, São João do </w:t>
            </w:r>
            <w:proofErr w:type="spellStart"/>
            <w:r w:rsidRPr="004566D5">
              <w:rPr>
                <w:rFonts w:ascii="Times New Roman" w:hAnsi="Times New Roman" w:cs="Times New Roman"/>
                <w:sz w:val="24"/>
                <w:szCs w:val="24"/>
              </w:rPr>
              <w:t>Itaperiú</w:t>
            </w:r>
            <w:proofErr w:type="spellEnd"/>
            <w:r w:rsidRPr="004566D5">
              <w:rPr>
                <w:rFonts w:ascii="Times New Roman" w:hAnsi="Times New Roman" w:cs="Times New Roman"/>
                <w:sz w:val="24"/>
                <w:szCs w:val="24"/>
              </w:rPr>
              <w:t xml:space="preserve"> e </w:t>
            </w:r>
            <w:proofErr w:type="spellStart"/>
            <w:proofErr w:type="gramStart"/>
            <w:r w:rsidRPr="004566D5">
              <w:rPr>
                <w:rFonts w:ascii="Times New Roman" w:hAnsi="Times New Roman" w:cs="Times New Roman"/>
                <w:sz w:val="24"/>
                <w:szCs w:val="24"/>
              </w:rPr>
              <w:t>Schroeder</w:t>
            </w:r>
            <w:proofErr w:type="spellEnd"/>
            <w:proofErr w:type="gramEnd"/>
          </w:p>
        </w:tc>
      </w:tr>
      <w:tr w:rsidR="00304B01" w:rsidRPr="004566D5" w:rsidTr="00304B01">
        <w:tc>
          <w:tcPr>
            <w:tcW w:w="1951" w:type="dxa"/>
          </w:tcPr>
          <w:p w:rsidR="00304B01" w:rsidRPr="004566D5" w:rsidRDefault="00304B01" w:rsidP="00304B01">
            <w:pPr>
              <w:spacing w:line="360" w:lineRule="auto"/>
              <w:jc w:val="both"/>
              <w:rPr>
                <w:rFonts w:ascii="Times New Roman" w:hAnsi="Times New Roman" w:cs="Times New Roman"/>
                <w:b/>
                <w:sz w:val="24"/>
                <w:szCs w:val="24"/>
              </w:rPr>
            </w:pPr>
            <w:r w:rsidRPr="004566D5">
              <w:rPr>
                <w:rFonts w:ascii="Times New Roman" w:hAnsi="Times New Roman" w:cs="Times New Roman"/>
                <w:b/>
                <w:sz w:val="24"/>
                <w:szCs w:val="24"/>
              </w:rPr>
              <w:t>Planalto Norte</w:t>
            </w:r>
          </w:p>
        </w:tc>
        <w:tc>
          <w:tcPr>
            <w:tcW w:w="8080" w:type="dxa"/>
          </w:tcPr>
          <w:p w:rsidR="00304B01" w:rsidRPr="004566D5" w:rsidRDefault="00304B01" w:rsidP="00304B01">
            <w:pPr>
              <w:jc w:val="both"/>
              <w:rPr>
                <w:rFonts w:ascii="Times New Roman" w:hAnsi="Times New Roman" w:cs="Times New Roman"/>
                <w:sz w:val="24"/>
                <w:szCs w:val="24"/>
              </w:rPr>
            </w:pPr>
            <w:r w:rsidRPr="004566D5">
              <w:rPr>
                <w:rFonts w:ascii="Times New Roman" w:hAnsi="Times New Roman" w:cs="Times New Roman"/>
                <w:sz w:val="24"/>
                <w:szCs w:val="24"/>
              </w:rPr>
              <w:t xml:space="preserve">Bela Vista do Toldo, Campo Alegre, Canoinhas, </w:t>
            </w:r>
            <w:proofErr w:type="spellStart"/>
            <w:r w:rsidRPr="004566D5">
              <w:rPr>
                <w:rFonts w:ascii="Times New Roman" w:hAnsi="Times New Roman" w:cs="Times New Roman"/>
                <w:sz w:val="24"/>
                <w:szCs w:val="24"/>
              </w:rPr>
              <w:t>Irineópolis</w:t>
            </w:r>
            <w:proofErr w:type="spell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Itaiópolis</w:t>
            </w:r>
            <w:proofErr w:type="spellEnd"/>
            <w:r w:rsidRPr="004566D5">
              <w:rPr>
                <w:rFonts w:ascii="Times New Roman" w:hAnsi="Times New Roman" w:cs="Times New Roman"/>
                <w:sz w:val="24"/>
                <w:szCs w:val="24"/>
              </w:rPr>
              <w:t xml:space="preserve">, </w:t>
            </w:r>
            <w:r w:rsidRPr="0017240A">
              <w:rPr>
                <w:rFonts w:ascii="Times New Roman" w:hAnsi="Times New Roman" w:cs="Times New Roman"/>
                <w:b/>
                <w:sz w:val="24"/>
                <w:szCs w:val="24"/>
              </w:rPr>
              <w:t>Mafra,</w:t>
            </w:r>
            <w:r w:rsidRPr="004566D5">
              <w:rPr>
                <w:rFonts w:ascii="Times New Roman" w:hAnsi="Times New Roman" w:cs="Times New Roman"/>
                <w:sz w:val="24"/>
                <w:szCs w:val="24"/>
              </w:rPr>
              <w:t xml:space="preserve"> Major Vieira, Monte Castelo, </w:t>
            </w:r>
            <w:proofErr w:type="spellStart"/>
            <w:r w:rsidRPr="004566D5">
              <w:rPr>
                <w:rFonts w:ascii="Times New Roman" w:hAnsi="Times New Roman" w:cs="Times New Roman"/>
                <w:sz w:val="24"/>
                <w:szCs w:val="24"/>
              </w:rPr>
              <w:t>Papanduva</w:t>
            </w:r>
            <w:proofErr w:type="spellEnd"/>
            <w:r w:rsidRPr="004566D5">
              <w:rPr>
                <w:rFonts w:ascii="Times New Roman" w:hAnsi="Times New Roman" w:cs="Times New Roman"/>
                <w:sz w:val="24"/>
                <w:szCs w:val="24"/>
              </w:rPr>
              <w:t xml:space="preserve">, Porto União, Rio Negrinho, São Bento do Sul e Três </w:t>
            </w:r>
            <w:proofErr w:type="gramStart"/>
            <w:r w:rsidRPr="004566D5">
              <w:rPr>
                <w:rFonts w:ascii="Times New Roman" w:hAnsi="Times New Roman" w:cs="Times New Roman"/>
                <w:sz w:val="24"/>
                <w:szCs w:val="24"/>
              </w:rPr>
              <w:t>Barras</w:t>
            </w:r>
            <w:proofErr w:type="gramEnd"/>
          </w:p>
        </w:tc>
      </w:tr>
      <w:tr w:rsidR="00304B01" w:rsidRPr="004566D5" w:rsidTr="00304B01">
        <w:tc>
          <w:tcPr>
            <w:tcW w:w="1951" w:type="dxa"/>
          </w:tcPr>
          <w:p w:rsidR="00304B01" w:rsidRPr="004566D5" w:rsidRDefault="00304B01" w:rsidP="00304B01">
            <w:pPr>
              <w:spacing w:line="360" w:lineRule="auto"/>
              <w:jc w:val="both"/>
              <w:rPr>
                <w:rFonts w:ascii="Times New Roman" w:hAnsi="Times New Roman" w:cs="Times New Roman"/>
                <w:b/>
                <w:sz w:val="24"/>
                <w:szCs w:val="24"/>
              </w:rPr>
            </w:pPr>
            <w:r w:rsidRPr="004566D5">
              <w:rPr>
                <w:rFonts w:ascii="Times New Roman" w:hAnsi="Times New Roman" w:cs="Times New Roman"/>
                <w:b/>
                <w:sz w:val="24"/>
                <w:szCs w:val="24"/>
              </w:rPr>
              <w:t>Serra Catarinense</w:t>
            </w:r>
          </w:p>
        </w:tc>
        <w:tc>
          <w:tcPr>
            <w:tcW w:w="8080" w:type="dxa"/>
          </w:tcPr>
          <w:p w:rsidR="00304B01" w:rsidRPr="004566D5" w:rsidRDefault="00304B01" w:rsidP="00304B01">
            <w:pPr>
              <w:jc w:val="both"/>
              <w:rPr>
                <w:rFonts w:ascii="Times New Roman" w:hAnsi="Times New Roman" w:cs="Times New Roman"/>
                <w:sz w:val="24"/>
                <w:szCs w:val="24"/>
              </w:rPr>
            </w:pPr>
            <w:r w:rsidRPr="004566D5">
              <w:rPr>
                <w:rFonts w:ascii="Times New Roman" w:hAnsi="Times New Roman" w:cs="Times New Roman"/>
                <w:sz w:val="24"/>
                <w:szCs w:val="24"/>
              </w:rPr>
              <w:t xml:space="preserve">Anita Garibaldi, </w:t>
            </w:r>
            <w:proofErr w:type="spellStart"/>
            <w:r w:rsidRPr="004566D5">
              <w:rPr>
                <w:rFonts w:ascii="Times New Roman" w:hAnsi="Times New Roman" w:cs="Times New Roman"/>
                <w:sz w:val="24"/>
                <w:szCs w:val="24"/>
              </w:rPr>
              <w:t>Bocaina</w:t>
            </w:r>
            <w:proofErr w:type="spellEnd"/>
            <w:r w:rsidRPr="004566D5">
              <w:rPr>
                <w:rFonts w:ascii="Times New Roman" w:hAnsi="Times New Roman" w:cs="Times New Roman"/>
                <w:sz w:val="24"/>
                <w:szCs w:val="24"/>
              </w:rPr>
              <w:t xml:space="preserve"> do Sul, Bom Jardim da Serra, Bom Retiro, Campo Belo do Sul, Capão Alto, Cerro Negro, Correia Pinto, </w:t>
            </w:r>
            <w:r w:rsidRPr="0017240A">
              <w:rPr>
                <w:rFonts w:ascii="Times New Roman" w:hAnsi="Times New Roman" w:cs="Times New Roman"/>
                <w:b/>
                <w:sz w:val="24"/>
                <w:szCs w:val="24"/>
              </w:rPr>
              <w:t>Lages</w:t>
            </w:r>
            <w:r w:rsidRPr="004566D5">
              <w:rPr>
                <w:rFonts w:ascii="Times New Roman" w:hAnsi="Times New Roman" w:cs="Times New Roman"/>
                <w:sz w:val="24"/>
                <w:szCs w:val="24"/>
              </w:rPr>
              <w:t xml:space="preserve">, Otacílio Costa, Painel, Palmeira, Ponte Alta, Rio Rufino, São Joaquim, São José do </w:t>
            </w:r>
            <w:proofErr w:type="spellStart"/>
            <w:r w:rsidRPr="004566D5">
              <w:rPr>
                <w:rFonts w:ascii="Times New Roman" w:hAnsi="Times New Roman" w:cs="Times New Roman"/>
                <w:sz w:val="24"/>
                <w:szCs w:val="24"/>
              </w:rPr>
              <w:t>Cerrito</w:t>
            </w:r>
            <w:proofErr w:type="spellEnd"/>
            <w:r w:rsidRPr="004566D5">
              <w:rPr>
                <w:rFonts w:ascii="Times New Roman" w:hAnsi="Times New Roman" w:cs="Times New Roman"/>
                <w:sz w:val="24"/>
                <w:szCs w:val="24"/>
              </w:rPr>
              <w:t xml:space="preserve">, </w:t>
            </w:r>
            <w:proofErr w:type="spellStart"/>
            <w:r w:rsidRPr="004566D5">
              <w:rPr>
                <w:rFonts w:ascii="Times New Roman" w:hAnsi="Times New Roman" w:cs="Times New Roman"/>
                <w:sz w:val="24"/>
                <w:szCs w:val="24"/>
              </w:rPr>
              <w:t>Urubici</w:t>
            </w:r>
            <w:proofErr w:type="spellEnd"/>
            <w:r w:rsidRPr="004566D5">
              <w:rPr>
                <w:rFonts w:ascii="Times New Roman" w:hAnsi="Times New Roman" w:cs="Times New Roman"/>
                <w:sz w:val="24"/>
                <w:szCs w:val="24"/>
              </w:rPr>
              <w:t xml:space="preserve"> e Urupema.</w:t>
            </w:r>
          </w:p>
        </w:tc>
      </w:tr>
    </w:tbl>
    <w:p w:rsidR="00304B01" w:rsidRDefault="00304B01" w:rsidP="00304B01">
      <w:pPr>
        <w:pStyle w:val="Normal1"/>
        <w:spacing w:line="360" w:lineRule="auto"/>
        <w:ind w:firstLine="567"/>
        <w:jc w:val="both"/>
        <w:rPr>
          <w:rFonts w:ascii="Times New Roman" w:hAnsi="Times New Roman" w:cs="Times New Roman"/>
          <w:b/>
          <w:bCs/>
          <w:sz w:val="24"/>
          <w:szCs w:val="24"/>
        </w:rPr>
      </w:pPr>
    </w:p>
    <w:p w:rsidR="00304B01" w:rsidRDefault="00304B01" w:rsidP="003223D6">
      <w:pPr>
        <w:pStyle w:val="Standard"/>
        <w:spacing w:line="360" w:lineRule="auto"/>
        <w:ind w:firstLine="567"/>
        <w:jc w:val="both"/>
        <w:rPr>
          <w:rFonts w:ascii="Times New Roman" w:hAnsi="Times New Roman" w:cs="Times New Roman"/>
          <w:b/>
          <w:sz w:val="24"/>
          <w:szCs w:val="24"/>
        </w:rPr>
      </w:pPr>
    </w:p>
    <w:p w:rsidR="00C9142D" w:rsidRDefault="002E1C87" w:rsidP="00E04419">
      <w:pPr>
        <w:pStyle w:val="Standard"/>
        <w:spacing w:line="360" w:lineRule="auto"/>
        <w:ind w:firstLine="567"/>
        <w:jc w:val="both"/>
        <w:rPr>
          <w:rFonts w:ascii="Times New Roman" w:hAnsi="Times New Roman" w:cs="Times New Roman"/>
          <w:b/>
          <w:sz w:val="24"/>
          <w:szCs w:val="24"/>
        </w:rPr>
      </w:pPr>
      <w:r>
        <w:rPr>
          <w:rFonts w:ascii="Times New Roman" w:hAnsi="Times New Roman" w:cs="Times New Roman"/>
          <w:b/>
          <w:noProof/>
          <w:sz w:val="24"/>
          <w:szCs w:val="24"/>
          <w:lang w:eastAsia="pt-BR"/>
        </w:rPr>
        <w:pict>
          <v:oval id="Oval 3" o:spid="_x0000_s1026" style="position:absolute;left:0;text-align:left;margin-left:508.5pt;margin-top:25.85pt;width:27pt;height:15.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" strokecolor="white [3212]"/>
        </w:pict>
      </w:r>
      <w:proofErr w:type="gramStart"/>
      <w:r w:rsidR="00087ECD">
        <w:rPr>
          <w:rFonts w:ascii="Times New Roman" w:hAnsi="Times New Roman" w:cs="Times New Roman"/>
          <w:b/>
          <w:sz w:val="24"/>
          <w:szCs w:val="24"/>
        </w:rPr>
        <w:t>M</w:t>
      </w:r>
      <w:r w:rsidR="0060681F" w:rsidRPr="003223D6">
        <w:rPr>
          <w:rFonts w:ascii="Times New Roman" w:hAnsi="Times New Roman" w:cs="Times New Roman"/>
          <w:b/>
          <w:sz w:val="24"/>
          <w:szCs w:val="24"/>
        </w:rPr>
        <w:t>ARCOS CONCEITUAIS</w:t>
      </w:r>
      <w:proofErr w:type="gramEnd"/>
      <w:r w:rsidR="0060681F" w:rsidRPr="003223D6">
        <w:rPr>
          <w:rFonts w:ascii="Times New Roman" w:hAnsi="Times New Roman" w:cs="Times New Roman"/>
          <w:b/>
          <w:sz w:val="24"/>
          <w:szCs w:val="24"/>
        </w:rPr>
        <w:t xml:space="preserve"> – CONCEPÇÃO DE VIOLÊNCIA E IMPACTOS</w:t>
      </w:r>
    </w:p>
    <w:p w:rsidR="004C4E5B" w:rsidRPr="003223D6" w:rsidRDefault="004C4E5B" w:rsidP="003223D6">
      <w:pPr>
        <w:pStyle w:val="Standard"/>
        <w:spacing w:line="360" w:lineRule="auto"/>
        <w:ind w:firstLine="567"/>
        <w:jc w:val="both"/>
        <w:rPr>
          <w:rFonts w:ascii="Times New Roman" w:hAnsi="Times New Roman" w:cs="Times New Roman"/>
          <w:b/>
          <w:sz w:val="24"/>
          <w:szCs w:val="24"/>
        </w:rPr>
      </w:pPr>
    </w:p>
    <w:p w:rsidR="00C9142D" w:rsidRPr="003223D6" w:rsidRDefault="0060681F" w:rsidP="00FA1AA5">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Por definição, a violência é o uso intencional da força física ou do poder, real ou em ameaça, contra si próprio, contra outra pessoa, ou contra um grupo ou uma comunidade, que resulte ou tenha grande possibilidade de resultar em lesão, morte, dano psicológico, deficiência de desenvolvimento ou privação (KRUG </w:t>
      </w:r>
      <w:proofErr w:type="spellStart"/>
      <w:proofErr w:type="gramStart"/>
      <w:r w:rsidRPr="003223D6">
        <w:rPr>
          <w:rFonts w:ascii="Times New Roman" w:hAnsi="Times New Roman" w:cs="Times New Roman"/>
          <w:i/>
          <w:iCs/>
          <w:sz w:val="24"/>
          <w:szCs w:val="24"/>
        </w:rPr>
        <w:t>et</w:t>
      </w:r>
      <w:proofErr w:type="spellEnd"/>
      <w:proofErr w:type="gramEnd"/>
      <w:r w:rsidRPr="003223D6">
        <w:rPr>
          <w:rFonts w:ascii="Times New Roman" w:hAnsi="Times New Roman" w:cs="Times New Roman"/>
          <w:i/>
          <w:iCs/>
          <w:sz w:val="24"/>
          <w:szCs w:val="24"/>
        </w:rPr>
        <w:t xml:space="preserve"> al.</w:t>
      </w:r>
      <w:r w:rsidRPr="003223D6">
        <w:rPr>
          <w:rFonts w:ascii="Times New Roman" w:hAnsi="Times New Roman" w:cs="Times New Roman"/>
          <w:sz w:val="24"/>
          <w:szCs w:val="24"/>
        </w:rPr>
        <w:t>, 2002, p.5).</w:t>
      </w:r>
      <w:r w:rsidRPr="003223D6">
        <w:rPr>
          <w:rFonts w:ascii="Times New Roman" w:hAnsi="Times New Roman" w:cs="Times New Roman"/>
          <w:sz w:val="24"/>
          <w:szCs w:val="24"/>
        </w:rPr>
        <w:tab/>
      </w:r>
    </w:p>
    <w:p w:rsidR="00C9142D" w:rsidRPr="003223D6" w:rsidRDefault="0060681F" w:rsidP="00FA1AA5">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É um fenômeno universal que atinge pessoas de todas as classes sociais, etnias, religiões e culturas.  Ocorre em populações de diferentes níveis de desenvolvimento econômico e social, em espaços públicos e privados, e em qualquer etapa da vida (SAFFIOTI e ALMEIDA, 1995). Enquanto os acidentes e homicídios ocorrem em espaços públicos, atingindo principalmente o sexo masculino, a violência doméstica e sexual afeta o sexo feminino e as crianças no do espaço doméstico.</w:t>
      </w:r>
    </w:p>
    <w:p w:rsidR="00522150" w:rsidRPr="00522150" w:rsidRDefault="00522150" w:rsidP="00522150">
      <w:pPr>
        <w:pStyle w:val="Textodecomentrio"/>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A v</w:t>
      </w:r>
      <w:r w:rsidRPr="00522150">
        <w:rPr>
          <w:rFonts w:ascii="Times New Roman" w:hAnsi="Times New Roman" w:cs="Times New Roman"/>
          <w:sz w:val="24"/>
          <w:szCs w:val="24"/>
        </w:rPr>
        <w:t xml:space="preserve">iolência doméstica/intrafamiliar </w:t>
      </w:r>
      <w:r>
        <w:rPr>
          <w:rFonts w:ascii="Times New Roman" w:hAnsi="Times New Roman" w:cs="Times New Roman"/>
          <w:sz w:val="24"/>
          <w:szCs w:val="24"/>
        </w:rPr>
        <w:t>p</w:t>
      </w:r>
      <w:r w:rsidRPr="00522150">
        <w:rPr>
          <w:rFonts w:ascii="Times New Roman" w:hAnsi="Times New Roman" w:cs="Times New Roman"/>
          <w:sz w:val="24"/>
          <w:szCs w:val="24"/>
        </w:rPr>
        <w:t>ode ser cometida dentro ou fora de casa por algum membro da família, incluindo pessoas que passam a assumir função parental, ainda que sem laços de consanguinidade, e que tenha relação de poder. A violência doméstica/intrafamiliar não se refere apenas ao espaço físico onde a violência ocorre, mas também, às relações em que se constrói e efetua. A violência doméstica/intrafamiliar inclui outros membros do grupo, sem função parental, que convivam no espaço doméstico. Incluem-se aí empregados (as), pessoas que convivem esporadicamente, agregados (</w:t>
      </w:r>
      <w:r w:rsidR="00E04419" w:rsidRPr="00522150">
        <w:rPr>
          <w:rFonts w:ascii="Times New Roman" w:hAnsi="Times New Roman" w:cs="Times New Roman"/>
          <w:sz w:val="24"/>
          <w:szCs w:val="24"/>
        </w:rPr>
        <w:t>BRASIL</w:t>
      </w:r>
      <w:r w:rsidRPr="00522150">
        <w:rPr>
          <w:rFonts w:ascii="Times New Roman" w:hAnsi="Times New Roman" w:cs="Times New Roman"/>
          <w:sz w:val="24"/>
          <w:szCs w:val="24"/>
        </w:rPr>
        <w:t>, 2002).</w:t>
      </w:r>
    </w:p>
    <w:p w:rsidR="00C9142D" w:rsidRPr="00FA1AA5" w:rsidRDefault="00FA1AA5" w:rsidP="00FA1AA5">
      <w:pPr>
        <w:pStyle w:val="Standard"/>
        <w:tabs>
          <w:tab w:val="left" w:pos="7095"/>
        </w:tabs>
        <w:spacing w:line="360" w:lineRule="auto"/>
        <w:jc w:val="both"/>
        <w:rPr>
          <w:rFonts w:ascii="Times New Roman" w:hAnsi="Times New Roman" w:cs="Times New Roman"/>
          <w:sz w:val="20"/>
          <w:szCs w:val="24"/>
        </w:rPr>
      </w:pPr>
      <w:r>
        <w:rPr>
          <w:rFonts w:ascii="Times New Roman" w:hAnsi="Times New Roman" w:cs="Times New Roman"/>
          <w:sz w:val="24"/>
          <w:szCs w:val="24"/>
        </w:rPr>
        <w:t xml:space="preserve">         </w:t>
      </w:r>
      <w:r w:rsidR="0060681F" w:rsidRPr="003223D6">
        <w:rPr>
          <w:rFonts w:ascii="Times New Roman" w:hAnsi="Times New Roman" w:cs="Times New Roman"/>
          <w:sz w:val="24"/>
          <w:szCs w:val="24"/>
        </w:rPr>
        <w:t>A violência pode ser física</w:t>
      </w:r>
      <w:r>
        <w:rPr>
          <w:rFonts w:ascii="Times New Roman" w:hAnsi="Times New Roman" w:cs="Times New Roman"/>
          <w:sz w:val="24"/>
          <w:szCs w:val="24"/>
        </w:rPr>
        <w:t>,</w:t>
      </w:r>
      <w:r w:rsidR="0060681F" w:rsidRPr="003223D6">
        <w:rPr>
          <w:rFonts w:ascii="Times New Roman" w:hAnsi="Times New Roman" w:cs="Times New Roman"/>
          <w:sz w:val="24"/>
          <w:szCs w:val="24"/>
        </w:rPr>
        <w:t xml:space="preserve"> </w:t>
      </w:r>
      <w:r w:rsidRPr="003223D6">
        <w:rPr>
          <w:rFonts w:ascii="Times New Roman" w:hAnsi="Times New Roman" w:cs="Times New Roman"/>
          <w:sz w:val="24"/>
          <w:szCs w:val="24"/>
        </w:rPr>
        <w:t>sexual</w:t>
      </w:r>
      <w:r>
        <w:rPr>
          <w:rFonts w:ascii="Times New Roman" w:hAnsi="Times New Roman" w:cs="Times New Roman"/>
          <w:sz w:val="24"/>
          <w:szCs w:val="24"/>
        </w:rPr>
        <w:t>, psicológica ou negligência,</w:t>
      </w:r>
      <w:r w:rsidR="0060681F" w:rsidRPr="003223D6">
        <w:rPr>
          <w:rFonts w:ascii="Times New Roman" w:hAnsi="Times New Roman" w:cs="Times New Roman"/>
          <w:sz w:val="24"/>
          <w:szCs w:val="24"/>
        </w:rPr>
        <w:t xml:space="preserve"> apresentando-se, na grande maioria das vezes, de modo combinado, com os tipos se superpondo entre si. </w:t>
      </w:r>
      <w:r w:rsidR="00E04419">
        <w:rPr>
          <w:rFonts w:ascii="Times New Roman" w:hAnsi="Times New Roman" w:cs="Times New Roman"/>
          <w:sz w:val="24"/>
          <w:szCs w:val="24"/>
        </w:rPr>
        <w:t>E</w:t>
      </w:r>
      <w:r w:rsidR="0060681F" w:rsidRPr="003223D6">
        <w:rPr>
          <w:rFonts w:ascii="Times New Roman" w:hAnsi="Times New Roman" w:cs="Times New Roman"/>
          <w:sz w:val="24"/>
          <w:szCs w:val="24"/>
        </w:rPr>
        <w:t xml:space="preserve">studos evidenciam que a violência física é acompanhada pela psicológica e, de um terço à metade dos casos, também por violência sexual. Entre os tipos de violências, a sexual, é uma das mais hediondas, demonstração extrema de poder, na subjugação do corpo da vítima, tornado objeto e da sua autonomia como sujeito. </w:t>
      </w:r>
    </w:p>
    <w:p w:rsidR="00C9142D" w:rsidRPr="003223D6" w:rsidRDefault="0060681F" w:rsidP="00FA1AA5">
      <w:pPr>
        <w:pStyle w:val="Normal1"/>
        <w:spacing w:line="360" w:lineRule="auto"/>
        <w:jc w:val="both"/>
        <w:rPr>
          <w:rFonts w:ascii="Times New Roman" w:hAnsi="Times New Roman" w:cs="Times New Roman"/>
          <w:sz w:val="24"/>
          <w:szCs w:val="24"/>
        </w:rPr>
      </w:pPr>
      <w:r w:rsidRPr="003223D6">
        <w:rPr>
          <w:rFonts w:ascii="Times New Roman" w:hAnsi="Times New Roman" w:cs="Times New Roman"/>
          <w:sz w:val="24"/>
          <w:szCs w:val="24"/>
        </w:rPr>
        <w:lastRenderedPageBreak/>
        <w:t xml:space="preserve">            Por definição </w:t>
      </w:r>
      <w:r w:rsidRPr="00E04419">
        <w:rPr>
          <w:rFonts w:ascii="Times New Roman" w:hAnsi="Times New Roman" w:cs="Times New Roman"/>
          <w:b/>
          <w:sz w:val="24"/>
          <w:szCs w:val="24"/>
        </w:rPr>
        <w:t>a violência sexual é compreendida como qualquer ato sexual, tentativa de obter um ato sexual, comentários ou investidas sexuais indesejadas, de alguma forma, voltados contra a sexualidade de uma pessoa, usando a coação, praticada por qualquer pessoa, independentemente de suas relações, em qualquer cenário, inclusive no domicílio e no trabalho, mas não limitada a eles</w:t>
      </w:r>
      <w:r w:rsidRPr="003223D6">
        <w:rPr>
          <w:rFonts w:ascii="Times New Roman" w:hAnsi="Times New Roman" w:cs="Times New Roman"/>
          <w:sz w:val="24"/>
          <w:szCs w:val="24"/>
        </w:rPr>
        <w:t xml:space="preserve">. </w:t>
      </w:r>
    </w:p>
    <w:p w:rsidR="00C21F21" w:rsidRPr="00522150" w:rsidRDefault="0060681F" w:rsidP="004F59F4">
      <w:pPr>
        <w:pStyle w:val="Normal1"/>
        <w:spacing w:line="360" w:lineRule="auto"/>
        <w:ind w:firstLine="708"/>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No contexto da violência sexual, até 2009, quando foi promulgada a Lei nº 12.015, o estupro era definido como “constranger a mulher à conjunção carnal, mediante violência ou grave ameaça”. O estupro era um crime contra a liberdade sexual da mulher, somente a mulher poderia ser vítima de estupro. O crime era praticado somente mediante a penetração do pênis na vagina. Qualquer outro ato libidinoso era caracterizado como atentado violento ao pudor.</w:t>
      </w:r>
      <w:r w:rsidR="00C21F21" w:rsidRPr="003223D6">
        <w:rPr>
          <w:rFonts w:ascii="Times New Roman" w:hAnsi="Times New Roman"/>
          <w:sz w:val="24"/>
          <w:szCs w:val="24"/>
        </w:rPr>
        <w:t xml:space="preserve"> </w:t>
      </w:r>
      <w:r w:rsidR="00C21F21" w:rsidRPr="00681C52">
        <w:rPr>
          <w:rFonts w:ascii="Times New Roman" w:hAnsi="Times New Roman" w:cs="Times New Roman"/>
          <w:color w:val="000000"/>
          <w:sz w:val="24"/>
          <w:szCs w:val="24"/>
        </w:rPr>
        <w:t>A atualização do Código Penal Brasileiro alterou o conceito de estupro e violência sexual. São considerados crimes contra a liberdade sexual: estupro, violência sexual mediante fraude, assédio sexual e estupro de vulnerável – este último incluído no item</w:t>
      </w:r>
      <w:r w:rsidR="00C21F21" w:rsidRPr="00681C52">
        <w:rPr>
          <w:rStyle w:val="apple-converted-space"/>
          <w:rFonts w:ascii="Times New Roman" w:hAnsi="Times New Roman" w:cs="Times New Roman"/>
          <w:color w:val="000000"/>
          <w:sz w:val="24"/>
          <w:szCs w:val="24"/>
        </w:rPr>
        <w:t> </w:t>
      </w:r>
      <w:r w:rsidR="00C21F21" w:rsidRPr="00681C52">
        <w:rPr>
          <w:rStyle w:val="nfase"/>
          <w:rFonts w:ascii="Times New Roman" w:hAnsi="Times New Roman" w:cs="Times New Roman"/>
          <w:color w:val="000000"/>
          <w:sz w:val="24"/>
          <w:szCs w:val="24"/>
        </w:rPr>
        <w:t>dos crimes contra vulnerável</w:t>
      </w:r>
      <w:r w:rsidR="00C21F21" w:rsidRPr="00681C52">
        <w:rPr>
          <w:rFonts w:ascii="Times New Roman" w:hAnsi="Times New Roman" w:cs="Times New Roman"/>
          <w:color w:val="000000"/>
          <w:sz w:val="24"/>
          <w:szCs w:val="24"/>
        </w:rPr>
        <w:t>. Foi excluído o termo “atentado violento ao pudor” e alterada a expressão “Crimes contra os costumes” para “Crimes contra a dignidade sexual”. Também foi alterada a definição de estupro para “</w:t>
      </w:r>
      <w:r w:rsidR="00C21F21" w:rsidRPr="00681C52">
        <w:rPr>
          <w:rStyle w:val="nfase"/>
          <w:rFonts w:ascii="Times New Roman" w:hAnsi="Times New Roman" w:cs="Times New Roman"/>
          <w:color w:val="000000"/>
          <w:sz w:val="24"/>
          <w:szCs w:val="24"/>
        </w:rPr>
        <w:t xml:space="preserve">Constranger alguém, mediante violência ou grave ameaça, a ter conjunção carnal ou a praticar ou permitir que com ele se pratique outro ato libidinoso: pena – reclusão, de </w:t>
      </w:r>
      <w:proofErr w:type="gramStart"/>
      <w:r w:rsidR="00C21F21" w:rsidRPr="00681C52">
        <w:rPr>
          <w:rStyle w:val="nfase"/>
          <w:rFonts w:ascii="Times New Roman" w:hAnsi="Times New Roman" w:cs="Times New Roman"/>
          <w:color w:val="000000"/>
          <w:sz w:val="24"/>
          <w:szCs w:val="24"/>
        </w:rPr>
        <w:t>6</w:t>
      </w:r>
      <w:proofErr w:type="gramEnd"/>
      <w:r w:rsidR="00C21F21" w:rsidRPr="00681C52">
        <w:rPr>
          <w:rStyle w:val="nfase"/>
          <w:rFonts w:ascii="Times New Roman" w:hAnsi="Times New Roman" w:cs="Times New Roman"/>
          <w:color w:val="000000"/>
          <w:sz w:val="24"/>
          <w:szCs w:val="24"/>
        </w:rPr>
        <w:t xml:space="preserve"> (seis) a 10 (dez) anos</w:t>
      </w:r>
      <w:r w:rsidR="00C21F21" w:rsidRPr="00681C52">
        <w:rPr>
          <w:rFonts w:ascii="Times New Roman" w:hAnsi="Times New Roman" w:cs="Times New Roman"/>
          <w:color w:val="000000"/>
          <w:sz w:val="24"/>
          <w:szCs w:val="24"/>
        </w:rPr>
        <w:t>” (artigo 13 do Código Penal). Esta mudança desconsidera a necessidade de conjunção carnal (penetração do pênis na vagina) para caracterizar o crime de estupro.</w:t>
      </w:r>
      <w:r w:rsidR="00C21F21" w:rsidRPr="00C21F21">
        <w:rPr>
          <w:rFonts w:ascii="Times New Roman" w:hAnsi="Times New Roman" w:cs="Times New Roman"/>
          <w:color w:val="000000"/>
          <w:sz w:val="24"/>
          <w:szCs w:val="24"/>
        </w:rPr>
        <w:t xml:space="preserve"> </w:t>
      </w:r>
      <w:r w:rsidR="00C21F21" w:rsidRPr="003223D6">
        <w:rPr>
          <w:rFonts w:ascii="Times New Roman" w:hAnsi="Times New Roman" w:cs="Times New Roman"/>
          <w:color w:val="000000"/>
          <w:sz w:val="24"/>
          <w:szCs w:val="24"/>
        </w:rPr>
        <w:t xml:space="preserve">Portanto, a mulher e o homem podem ser vítimas </w:t>
      </w:r>
      <w:r w:rsidR="00C21F21" w:rsidRPr="00522150">
        <w:rPr>
          <w:rFonts w:ascii="Times New Roman" w:hAnsi="Times New Roman" w:cs="Times New Roman"/>
          <w:color w:val="000000"/>
          <w:sz w:val="24"/>
          <w:szCs w:val="24"/>
        </w:rPr>
        <w:t xml:space="preserve">de estupro. O estupro de vulnerável (art.217-A) consiste em </w:t>
      </w:r>
      <w:proofErr w:type="gramStart"/>
      <w:r w:rsidR="00C21F21" w:rsidRPr="00522150">
        <w:rPr>
          <w:rFonts w:ascii="Times New Roman" w:hAnsi="Times New Roman" w:cs="Times New Roman"/>
          <w:color w:val="000000"/>
          <w:sz w:val="24"/>
          <w:szCs w:val="24"/>
        </w:rPr>
        <w:t>“ter conjunção carnal ou praticar outro ato libidinoso com menor de 14 anos.</w:t>
      </w:r>
      <w:proofErr w:type="gramEnd"/>
    </w:p>
    <w:p w:rsidR="00C9142D" w:rsidRPr="00522150" w:rsidRDefault="00124FBD" w:rsidP="004C4E5B">
      <w:pPr>
        <w:pStyle w:val="Normal1"/>
        <w:spacing w:line="360" w:lineRule="auto"/>
        <w:ind w:firstLine="708"/>
        <w:jc w:val="both"/>
        <w:rPr>
          <w:rFonts w:ascii="Times New Roman" w:hAnsi="Times New Roman" w:cs="Times New Roman"/>
          <w:sz w:val="24"/>
          <w:szCs w:val="24"/>
        </w:rPr>
      </w:pPr>
      <w:r w:rsidRPr="00522150">
        <w:rPr>
          <w:rFonts w:ascii="Times New Roman" w:hAnsi="Times New Roman" w:cs="Times New Roman"/>
          <w:sz w:val="24"/>
          <w:szCs w:val="24"/>
        </w:rPr>
        <w:t>A</w:t>
      </w:r>
      <w:r w:rsidR="0060681F" w:rsidRPr="00522150">
        <w:rPr>
          <w:rFonts w:ascii="Times New Roman" w:hAnsi="Times New Roman" w:cs="Times New Roman"/>
          <w:sz w:val="24"/>
          <w:szCs w:val="24"/>
        </w:rPr>
        <w:t xml:space="preserve"> Organização Mundial da Saúde (OMS) </w:t>
      </w:r>
      <w:r w:rsidR="00522150" w:rsidRPr="00522150">
        <w:rPr>
          <w:rFonts w:ascii="Times New Roman" w:hAnsi="Times New Roman" w:cs="Times New Roman"/>
          <w:sz w:val="24"/>
          <w:szCs w:val="24"/>
        </w:rPr>
        <w:t>estima que a violência sexual atinja 12 milhões de pessoas a cada ano no mundo.</w:t>
      </w:r>
      <w:r w:rsidR="0060681F" w:rsidRPr="00522150">
        <w:rPr>
          <w:rFonts w:ascii="Times New Roman" w:hAnsi="Times New Roman" w:cs="Times New Roman"/>
          <w:sz w:val="24"/>
          <w:szCs w:val="24"/>
        </w:rPr>
        <w:t xml:space="preserve"> No entanto, essa estatística seguramente é menor do que a realidade da sua extensão, tendo em vista que muitos casos acontecem nos contextos intrafamiliares, como o incesto, o estupro e, em especial, o sexo forçado por parceiros íntimos</w:t>
      </w:r>
      <w:r w:rsidR="00522150">
        <w:rPr>
          <w:rFonts w:ascii="Times New Roman" w:hAnsi="Times New Roman" w:cs="Times New Roman"/>
          <w:sz w:val="24"/>
          <w:szCs w:val="24"/>
        </w:rPr>
        <w:t>.</w:t>
      </w:r>
      <w:r w:rsidR="0060681F" w:rsidRPr="00522150">
        <w:rPr>
          <w:rFonts w:ascii="Times New Roman" w:hAnsi="Times New Roman" w:cs="Times New Roman"/>
          <w:sz w:val="24"/>
          <w:szCs w:val="24"/>
        </w:rPr>
        <w:t xml:space="preserve"> </w:t>
      </w:r>
    </w:p>
    <w:p w:rsidR="00C9142D" w:rsidRPr="003223D6" w:rsidRDefault="0060681F" w:rsidP="00FA1AA5">
      <w:pPr>
        <w:pStyle w:val="Normal1"/>
        <w:spacing w:line="360" w:lineRule="auto"/>
        <w:jc w:val="both"/>
        <w:rPr>
          <w:rFonts w:ascii="Times New Roman" w:hAnsi="Times New Roman" w:cs="Times New Roman"/>
          <w:sz w:val="24"/>
          <w:szCs w:val="24"/>
        </w:rPr>
      </w:pPr>
      <w:r w:rsidRPr="00522150">
        <w:rPr>
          <w:rFonts w:ascii="Times New Roman" w:hAnsi="Times New Roman" w:cs="Times New Roman"/>
          <w:sz w:val="24"/>
          <w:szCs w:val="24"/>
        </w:rPr>
        <w:t xml:space="preserve">       </w:t>
      </w:r>
      <w:r w:rsidR="004C4E5B" w:rsidRPr="00522150">
        <w:rPr>
          <w:rFonts w:ascii="Times New Roman" w:hAnsi="Times New Roman" w:cs="Times New Roman"/>
          <w:sz w:val="24"/>
          <w:szCs w:val="24"/>
        </w:rPr>
        <w:t xml:space="preserve">   </w:t>
      </w:r>
      <w:r w:rsidRPr="00522150">
        <w:rPr>
          <w:rFonts w:ascii="Times New Roman" w:hAnsi="Times New Roman" w:cs="Times New Roman"/>
          <w:sz w:val="24"/>
          <w:szCs w:val="24"/>
        </w:rPr>
        <w:t>A violência ocorre na maioria das vezes na esfera privada, no âmbito das famílias e dos domicílios, nas relações entre parceiros íntimos, familiares, amigos</w:t>
      </w:r>
      <w:r w:rsidRPr="003223D6">
        <w:rPr>
          <w:rFonts w:ascii="Times New Roman" w:hAnsi="Times New Roman" w:cs="Times New Roman"/>
          <w:sz w:val="24"/>
          <w:szCs w:val="24"/>
        </w:rPr>
        <w:t xml:space="preserve"> e conhecidos. Constitui-se uma questão social bastante complexa que precisa ser vista e compreendida pelos mais diversos setores da sociedade, a fim de que ultrapasse o âmbito privado domiciliar e se transforme em um problema enfrentado com políticas públicas efetivas.  Essa violência afeta grande proporção de adolescentes, mulheres e crianças e predominantemente, quem a perpetra são homens.</w:t>
      </w:r>
    </w:p>
    <w:p w:rsidR="00C9142D" w:rsidRPr="003223D6" w:rsidRDefault="0060681F" w:rsidP="004C4E5B">
      <w:pPr>
        <w:pStyle w:val="Standard"/>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A violência sexual causa danos que </w:t>
      </w:r>
      <w:proofErr w:type="gramStart"/>
      <w:r w:rsidRPr="003223D6">
        <w:rPr>
          <w:rFonts w:ascii="Times New Roman" w:hAnsi="Times New Roman" w:cs="Times New Roman"/>
          <w:sz w:val="24"/>
          <w:szCs w:val="24"/>
        </w:rPr>
        <w:t>podem</w:t>
      </w:r>
      <w:proofErr w:type="gramEnd"/>
      <w:r w:rsidRPr="003223D6">
        <w:rPr>
          <w:rFonts w:ascii="Times New Roman" w:hAnsi="Times New Roman" w:cs="Times New Roman"/>
          <w:sz w:val="24"/>
          <w:szCs w:val="24"/>
        </w:rPr>
        <w:t xml:space="preserve"> durar a vida inteira, relacionados ao bem-estar físico, a</w:t>
      </w:r>
      <w:r w:rsidR="009E604C">
        <w:rPr>
          <w:rFonts w:ascii="Times New Roman" w:hAnsi="Times New Roman" w:cs="Times New Roman"/>
          <w:sz w:val="24"/>
          <w:szCs w:val="24"/>
        </w:rPr>
        <w:t>s</w:t>
      </w:r>
      <w:r w:rsidRPr="003223D6">
        <w:rPr>
          <w:rFonts w:ascii="Times New Roman" w:hAnsi="Times New Roman" w:cs="Times New Roman"/>
          <w:sz w:val="24"/>
          <w:szCs w:val="24"/>
        </w:rPr>
        <w:t xml:space="preserve"> questões sexuais, reprodutivas, emocionais, mentais e sociais. Pode ainda estar associada com os traumatismos físicos, a gravidez indesejada, o aborto, as complicações ginecológicas, as infecções sexualmente transmissíveis (incluindo HIV/</w:t>
      </w:r>
      <w:proofErr w:type="spellStart"/>
      <w:proofErr w:type="gramStart"/>
      <w:r w:rsidRPr="003223D6">
        <w:rPr>
          <w:rFonts w:ascii="Times New Roman" w:hAnsi="Times New Roman" w:cs="Times New Roman"/>
          <w:sz w:val="24"/>
          <w:szCs w:val="24"/>
        </w:rPr>
        <w:t>Aids</w:t>
      </w:r>
      <w:proofErr w:type="spellEnd"/>
      <w:proofErr w:type="gramEnd"/>
      <w:r w:rsidRPr="003223D6">
        <w:rPr>
          <w:rFonts w:ascii="Times New Roman" w:hAnsi="Times New Roman" w:cs="Times New Roman"/>
          <w:sz w:val="24"/>
          <w:szCs w:val="24"/>
        </w:rPr>
        <w:t>), os transtornos de estresse pós-</w:t>
      </w:r>
      <w:r w:rsidRPr="003223D6">
        <w:rPr>
          <w:rFonts w:ascii="Times New Roman" w:hAnsi="Times New Roman" w:cs="Times New Roman"/>
          <w:sz w:val="24"/>
          <w:szCs w:val="24"/>
        </w:rPr>
        <w:lastRenderedPageBreak/>
        <w:t xml:space="preserve">traumático e as complicações relacionadas à gravidez, como o aborto espontâneo, o trabalho de parto prematuro e o baixo peso ao nascer. </w:t>
      </w:r>
    </w:p>
    <w:p w:rsidR="004C4E5B" w:rsidRDefault="004C4E5B" w:rsidP="004C4E5B">
      <w:pPr>
        <w:pStyle w:val="Corpodetexto"/>
        <w:spacing w:after="0" w:line="360" w:lineRule="auto"/>
        <w:ind w:firstLine="567"/>
        <w:jc w:val="both"/>
        <w:rPr>
          <w:rFonts w:ascii="Times New Roman" w:hAnsi="Times New Roman"/>
          <w:b/>
          <w:sz w:val="24"/>
          <w:szCs w:val="24"/>
        </w:rPr>
      </w:pPr>
    </w:p>
    <w:p w:rsidR="00C9142D" w:rsidRDefault="0060681F" w:rsidP="003223D6">
      <w:pPr>
        <w:pStyle w:val="Standard"/>
        <w:spacing w:line="360" w:lineRule="auto"/>
        <w:ind w:firstLine="567"/>
        <w:jc w:val="both"/>
        <w:rPr>
          <w:rFonts w:ascii="Times New Roman" w:hAnsi="Times New Roman" w:cs="Times New Roman"/>
          <w:b/>
          <w:sz w:val="24"/>
          <w:szCs w:val="24"/>
        </w:rPr>
      </w:pPr>
      <w:r w:rsidRPr="003223D6">
        <w:rPr>
          <w:rFonts w:ascii="Times New Roman" w:hAnsi="Times New Roman" w:cs="Times New Roman"/>
          <w:b/>
          <w:sz w:val="24"/>
          <w:szCs w:val="24"/>
        </w:rPr>
        <w:t xml:space="preserve">POLÍTICAS PÚBLICAS </w:t>
      </w:r>
      <w:r w:rsidR="004C4E5B">
        <w:rPr>
          <w:rFonts w:ascii="Times New Roman" w:hAnsi="Times New Roman" w:cs="Times New Roman"/>
          <w:b/>
          <w:sz w:val="24"/>
          <w:szCs w:val="24"/>
        </w:rPr>
        <w:t xml:space="preserve">NA ATENÇÃO </w:t>
      </w:r>
      <w:r w:rsidR="00FA0665">
        <w:rPr>
          <w:rFonts w:ascii="Times New Roman" w:hAnsi="Times New Roman" w:cs="Times New Roman"/>
          <w:b/>
          <w:sz w:val="24"/>
          <w:szCs w:val="24"/>
        </w:rPr>
        <w:t>A SAÚDE D</w:t>
      </w:r>
      <w:r w:rsidR="004C4E5B">
        <w:rPr>
          <w:rFonts w:ascii="Times New Roman" w:hAnsi="Times New Roman" w:cs="Times New Roman"/>
          <w:b/>
          <w:sz w:val="24"/>
          <w:szCs w:val="24"/>
        </w:rPr>
        <w:t>AS PESSOAS EM SITUAÇÃO DE VIOLÊNCIA</w:t>
      </w:r>
    </w:p>
    <w:p w:rsidR="00FA0665" w:rsidRDefault="0060681F" w:rsidP="00FA0665">
      <w:pPr>
        <w:pStyle w:val="Standard"/>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As políticas públicas são definidas como diretrizes e princípios norteadores das ações do poder público que objetivam atender às demandas de grupos sociais vulneráveis, a fim de ampliar ou efetivar o direito à cidadania.</w:t>
      </w:r>
      <w:r w:rsidR="005F0507" w:rsidRPr="003223D6">
        <w:rPr>
          <w:rFonts w:ascii="Times New Roman" w:hAnsi="Times New Roman" w:cs="Times New Roman"/>
          <w:sz w:val="24"/>
          <w:szCs w:val="24"/>
        </w:rPr>
        <w:t xml:space="preserve"> </w:t>
      </w:r>
      <w:r w:rsidRPr="003223D6">
        <w:rPr>
          <w:rFonts w:ascii="Times New Roman" w:hAnsi="Times New Roman" w:cs="Times New Roman"/>
          <w:sz w:val="24"/>
          <w:szCs w:val="24"/>
        </w:rPr>
        <w:t xml:space="preserve">Essas convenções e tratados resultaram em documentos internacionais que </w:t>
      </w:r>
      <w:proofErr w:type="gramStart"/>
      <w:r w:rsidRPr="003223D6">
        <w:rPr>
          <w:rFonts w:ascii="Times New Roman" w:hAnsi="Times New Roman" w:cs="Times New Roman"/>
          <w:sz w:val="24"/>
          <w:szCs w:val="24"/>
        </w:rPr>
        <w:t>contribuíram</w:t>
      </w:r>
      <w:proofErr w:type="gramEnd"/>
      <w:r w:rsidRPr="003223D6">
        <w:rPr>
          <w:rFonts w:ascii="Times New Roman" w:hAnsi="Times New Roman" w:cs="Times New Roman"/>
          <w:sz w:val="24"/>
          <w:szCs w:val="24"/>
        </w:rPr>
        <w:t xml:space="preserve"> para a construção de compromissos e legislações com objetivo da diminuição da violência e a garantia dos direitos humanos.</w:t>
      </w:r>
      <w:r w:rsidR="00FA0665" w:rsidRPr="00FA0665">
        <w:rPr>
          <w:rFonts w:ascii="Times New Roman" w:hAnsi="Times New Roman" w:cs="Times New Roman"/>
          <w:sz w:val="24"/>
          <w:szCs w:val="24"/>
        </w:rPr>
        <w:t xml:space="preserve"> </w:t>
      </w:r>
    </w:p>
    <w:p w:rsidR="00FA0665" w:rsidRPr="009E604C" w:rsidRDefault="00FA0665" w:rsidP="009E604C">
      <w:pPr>
        <w:pStyle w:val="Standard"/>
        <w:spacing w:line="360" w:lineRule="auto"/>
        <w:ind w:firstLine="567"/>
        <w:jc w:val="both"/>
        <w:rPr>
          <w:rFonts w:ascii="Times New Roman" w:hAnsi="Times New Roman" w:cs="Times New Roman"/>
          <w:color w:val="auto"/>
          <w:sz w:val="24"/>
          <w:szCs w:val="24"/>
        </w:rPr>
      </w:pPr>
      <w:r w:rsidRPr="003223D6">
        <w:rPr>
          <w:rFonts w:ascii="Times New Roman" w:hAnsi="Times New Roman" w:cs="Times New Roman"/>
          <w:sz w:val="24"/>
          <w:szCs w:val="24"/>
        </w:rPr>
        <w:t xml:space="preserve">Entre as </w:t>
      </w:r>
      <w:r w:rsidRPr="009E604C">
        <w:rPr>
          <w:rFonts w:ascii="Times New Roman" w:hAnsi="Times New Roman" w:cs="Times New Roman"/>
          <w:color w:val="auto"/>
          <w:sz w:val="24"/>
          <w:szCs w:val="24"/>
        </w:rPr>
        <w:t>políticas públicas na área da saúde para o enfrentamento da violência no Brasil, a Política Nacional de Redução da Morbimortalidade por Acidentes e Violências (Portaria n.º 737/2001) prioriza ações voltadas à prevenção de violências e acidentes, bem como ações destinadas ao tratamento para impedir sequelas e mortes relacionadas a esses eventos.</w:t>
      </w:r>
    </w:p>
    <w:p w:rsidR="00C9142D" w:rsidRPr="009E604C" w:rsidRDefault="0060681F" w:rsidP="009E604C">
      <w:pPr>
        <w:pStyle w:val="Ttulo1"/>
        <w:spacing w:line="360" w:lineRule="auto"/>
        <w:jc w:val="both"/>
        <w:rPr>
          <w:b w:val="0"/>
        </w:rPr>
      </w:pPr>
      <w:r w:rsidRPr="009E604C">
        <w:rPr>
          <w:b w:val="0"/>
        </w:rPr>
        <w:tab/>
      </w:r>
      <w:r w:rsidR="00FA0665" w:rsidRPr="009E604C">
        <w:rPr>
          <w:b w:val="0"/>
        </w:rPr>
        <w:t xml:space="preserve">Com relação </w:t>
      </w:r>
      <w:r w:rsidR="00124FBD" w:rsidRPr="009E604C">
        <w:rPr>
          <w:b w:val="0"/>
        </w:rPr>
        <w:t>às</w:t>
      </w:r>
      <w:r w:rsidR="00FA0665" w:rsidRPr="009E604C">
        <w:rPr>
          <w:b w:val="0"/>
        </w:rPr>
        <w:t xml:space="preserve"> mulheres, e</w:t>
      </w:r>
      <w:r w:rsidRPr="009E604C">
        <w:rPr>
          <w:b w:val="0"/>
        </w:rPr>
        <w:t xml:space="preserve">m março de 2001, o governo brasileiro assinou o Protocolo </w:t>
      </w:r>
      <w:r w:rsidR="009E604C" w:rsidRPr="009E604C">
        <w:rPr>
          <w:b w:val="0"/>
        </w:rPr>
        <w:t>para a Eliminação de todas as Formas de Discriminação contra a Mulher</w:t>
      </w:r>
      <w:r w:rsidR="009E604C">
        <w:rPr>
          <w:b w:val="0"/>
        </w:rPr>
        <w:t xml:space="preserve"> </w:t>
      </w:r>
      <w:r w:rsidRPr="009E604C">
        <w:rPr>
          <w:b w:val="0"/>
        </w:rPr>
        <w:t>e, em 2002, ratificou-o, assumindo mecanismos para monitorar o exercício efetivo dos direitos das mulheres.  Os compromissos assumidos pelo governo brasileiro foram impulsionados pelos movimentos que deram visibilidade à violência contra a mulher no país. Desde os primeiros anos, da década de 1980, surgia um ativo movimento feminista no Brasil em defesa da saúde da mulher e na luta contra a violência. Neste período,</w:t>
      </w:r>
      <w:r w:rsidRPr="003223D6">
        <w:t xml:space="preserve"> </w:t>
      </w:r>
      <w:r w:rsidRPr="009E604C">
        <w:rPr>
          <w:b w:val="0"/>
        </w:rPr>
        <w:t>o assassinato no país de mulheres, por maridos e ex-maridos, mobilizou o movimento de mulheres para evitar a impunidade dos agressores, que tinha como base de defesa o argumento da legítima defesa da honra. Essa movimentação deu visibilidade à violência por parceiro íntimo, trazendo a discussão para o âmbito das políticas públicas. A criação do Conselho Nacional dos Direitos da Mulher, em 1985, bem como a constituição da primeira Delegacia de Defesa da Mulher em São Paulo</w:t>
      </w:r>
      <w:proofErr w:type="gramStart"/>
      <w:r w:rsidRPr="009E604C">
        <w:rPr>
          <w:b w:val="0"/>
        </w:rPr>
        <w:t>, são</w:t>
      </w:r>
      <w:proofErr w:type="gramEnd"/>
      <w:r w:rsidRPr="009E604C">
        <w:rPr>
          <w:b w:val="0"/>
        </w:rPr>
        <w:t xml:space="preserve"> reflexos dessas mobilizações. A partir dos anos de 1990 esse movimento ampliou a discussão da violência contra a mulher para três campos principais: dos direitos humanos, da saúde e do desenvolvimento social. Ressalta-se que, ainda hoje, a violência é concebida como do âmbito da segurança pública e do judiciário, com a lenta inclusão dessa questão na agenda da saúde.</w:t>
      </w:r>
    </w:p>
    <w:p w:rsidR="00C9142D" w:rsidRPr="003223D6" w:rsidRDefault="0060681F" w:rsidP="003223D6">
      <w:pPr>
        <w:pStyle w:val="Standard"/>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A atenção às mulheres em situação de violência sexual está entre os eixos da </w:t>
      </w:r>
      <w:r w:rsidRPr="00656849">
        <w:rPr>
          <w:rFonts w:ascii="Times New Roman" w:hAnsi="Times New Roman" w:cs="Times New Roman"/>
          <w:b/>
          <w:sz w:val="24"/>
          <w:szCs w:val="24"/>
        </w:rPr>
        <w:t>Política Nacional de Atenção Integral à Saúde da Mulher</w:t>
      </w:r>
      <w:r w:rsidRPr="003223D6">
        <w:rPr>
          <w:rFonts w:ascii="Times New Roman" w:hAnsi="Times New Roman" w:cs="Times New Roman"/>
          <w:sz w:val="24"/>
          <w:szCs w:val="24"/>
        </w:rPr>
        <w:t xml:space="preserve">, na qual se destaca a proposição de expandir e qualificar redes estaduais e municipais de atenção integral para mulheres em situação de violência. Para isso, propõe uma rede nacional voltada ao atendimento em saúde das múltiplas formas expressas da violência sexual. Essa </w:t>
      </w:r>
      <w:r w:rsidR="005F0507" w:rsidRPr="003223D6">
        <w:rPr>
          <w:rFonts w:ascii="Times New Roman" w:hAnsi="Times New Roman" w:cs="Times New Roman"/>
          <w:sz w:val="24"/>
          <w:szCs w:val="24"/>
        </w:rPr>
        <w:t xml:space="preserve">política, que </w:t>
      </w:r>
      <w:r w:rsidRPr="003223D6">
        <w:rPr>
          <w:rFonts w:ascii="Times New Roman" w:hAnsi="Times New Roman" w:cs="Times New Roman"/>
          <w:sz w:val="24"/>
          <w:szCs w:val="24"/>
        </w:rPr>
        <w:t>iniciou</w:t>
      </w:r>
      <w:r w:rsidR="005F0507" w:rsidRPr="003223D6">
        <w:rPr>
          <w:rFonts w:ascii="Times New Roman" w:hAnsi="Times New Roman" w:cs="Times New Roman"/>
          <w:sz w:val="24"/>
          <w:szCs w:val="24"/>
        </w:rPr>
        <w:t xml:space="preserve"> como um programa em </w:t>
      </w:r>
      <w:r w:rsidR="00E510D6" w:rsidRPr="003223D6">
        <w:rPr>
          <w:rFonts w:ascii="Times New Roman" w:hAnsi="Times New Roman" w:cs="Times New Roman"/>
          <w:sz w:val="24"/>
          <w:szCs w:val="24"/>
        </w:rPr>
        <w:t>1994</w:t>
      </w:r>
      <w:proofErr w:type="gramStart"/>
      <w:r w:rsidR="00E510D6" w:rsidRPr="003223D6">
        <w:rPr>
          <w:rFonts w:ascii="Times New Roman" w:hAnsi="Times New Roman" w:cs="Times New Roman"/>
          <w:sz w:val="24"/>
          <w:szCs w:val="24"/>
        </w:rPr>
        <w:t>, passou</w:t>
      </w:r>
      <w:proofErr w:type="gramEnd"/>
      <w:r w:rsidRPr="003223D6">
        <w:rPr>
          <w:rFonts w:ascii="Times New Roman" w:hAnsi="Times New Roman" w:cs="Times New Roman"/>
          <w:sz w:val="24"/>
          <w:szCs w:val="24"/>
        </w:rPr>
        <w:t xml:space="preserve"> a ser uma política em 2004, incorporando a integralidade e a promoção da saúde como princípios norteadores, </w:t>
      </w:r>
      <w:r w:rsidRPr="003223D6">
        <w:rPr>
          <w:rFonts w:ascii="Times New Roman" w:hAnsi="Times New Roman" w:cs="Times New Roman"/>
          <w:sz w:val="24"/>
          <w:szCs w:val="24"/>
        </w:rPr>
        <w:lastRenderedPageBreak/>
        <w:t>busca</w:t>
      </w:r>
      <w:r w:rsidRPr="003223D6">
        <w:rPr>
          <w:rFonts w:ascii="Times New Roman" w:hAnsi="Times New Roman" w:cs="Times New Roman"/>
          <w:color w:val="000000"/>
          <w:sz w:val="24"/>
          <w:szCs w:val="24"/>
        </w:rPr>
        <w:t>ndo</w:t>
      </w:r>
      <w:r w:rsidRPr="003223D6">
        <w:rPr>
          <w:rFonts w:ascii="Times New Roman" w:hAnsi="Times New Roman" w:cs="Times New Roman"/>
          <w:sz w:val="24"/>
          <w:szCs w:val="24"/>
        </w:rPr>
        <w:t xml:space="preserve"> consolidar os avanços no campo dos direitos sexuais e reprodutivos, na atenção ao abortamento inseguro e no combate à violência doméstica e sexual.</w:t>
      </w:r>
    </w:p>
    <w:p w:rsidR="00C9142D" w:rsidRPr="003223D6" w:rsidRDefault="00C21F21" w:rsidP="003223D6">
      <w:pPr>
        <w:pStyle w:val="Standard"/>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N</w:t>
      </w:r>
      <w:r w:rsidR="0060681F" w:rsidRPr="003223D6">
        <w:rPr>
          <w:rFonts w:ascii="Times New Roman" w:hAnsi="Times New Roman" w:cs="Times New Roman"/>
          <w:sz w:val="24"/>
          <w:szCs w:val="24"/>
        </w:rPr>
        <w:t xml:space="preserve">a atenção à saúde da criança, em 2015 foi publicada a </w:t>
      </w:r>
      <w:r w:rsidR="0060681F" w:rsidRPr="00A90E1C">
        <w:rPr>
          <w:rFonts w:ascii="Times New Roman" w:hAnsi="Times New Roman" w:cs="Times New Roman"/>
          <w:b/>
          <w:sz w:val="24"/>
          <w:szCs w:val="24"/>
        </w:rPr>
        <w:t>Política de Atenção Integral a Saúde da Criança</w:t>
      </w:r>
      <w:r w:rsidR="0060681F" w:rsidRPr="003223D6">
        <w:rPr>
          <w:rFonts w:ascii="Times New Roman" w:hAnsi="Times New Roman" w:cs="Times New Roman"/>
          <w:sz w:val="24"/>
          <w:szCs w:val="24"/>
        </w:rPr>
        <w:t xml:space="preserve"> que tem como um dos eixos estratégicos </w:t>
      </w:r>
      <w:r w:rsidR="0060681F" w:rsidRPr="003223D6">
        <w:rPr>
          <w:rStyle w:val="apple-converted-space"/>
          <w:rFonts w:ascii="Times New Roman" w:hAnsi="Times New Roman" w:cs="Times New Roman"/>
          <w:color w:val="000000"/>
          <w:sz w:val="24"/>
          <w:szCs w:val="24"/>
        </w:rPr>
        <w:t xml:space="preserve">a </w:t>
      </w:r>
      <w:r w:rsidR="0060681F" w:rsidRPr="003223D6">
        <w:rPr>
          <w:rFonts w:ascii="Times New Roman" w:hAnsi="Times New Roman" w:cs="Times New Roman"/>
          <w:color w:val="000000"/>
          <w:sz w:val="24"/>
          <w:szCs w:val="24"/>
        </w:rPr>
        <w:t xml:space="preserve">atenção integral à criança em situação de violências, prevenção de acidentes e promoção da cultura de paz com a proposição de articular um conjunto de ações e estratégias da rede de saúde para a prevenção de violências, acidentes e promoção da cultura de paz, além de organizar metodologias de apoio aos serviços especializados e processos formativos para a qualificação da atenção à criança em situação de violência de natureza sexual, física e psicológica, negligência e/ou abandono, visando </w:t>
      </w:r>
      <w:proofErr w:type="gramStart"/>
      <w:r w:rsidR="00AD3AD3">
        <w:rPr>
          <w:rFonts w:ascii="Times New Roman" w:hAnsi="Times New Roman" w:cs="Times New Roman"/>
          <w:color w:val="000000"/>
          <w:sz w:val="24"/>
          <w:szCs w:val="24"/>
        </w:rPr>
        <w:t>a</w:t>
      </w:r>
      <w:proofErr w:type="gramEnd"/>
      <w:r w:rsidR="0060681F" w:rsidRPr="003223D6">
        <w:rPr>
          <w:rFonts w:ascii="Times New Roman" w:hAnsi="Times New Roman" w:cs="Times New Roman"/>
          <w:color w:val="000000"/>
          <w:sz w:val="24"/>
          <w:szCs w:val="24"/>
        </w:rPr>
        <w:t xml:space="preserve"> implementação de linhas de cuidado na Rede de Atenção à Saúde e na rede de proteção social no território.</w:t>
      </w:r>
    </w:p>
    <w:p w:rsidR="00C9142D" w:rsidRPr="003223D6" w:rsidRDefault="0060681F" w:rsidP="003223D6">
      <w:pPr>
        <w:pStyle w:val="Standard"/>
        <w:spacing w:line="360" w:lineRule="auto"/>
        <w:ind w:firstLine="567"/>
        <w:jc w:val="both"/>
        <w:rPr>
          <w:rFonts w:ascii="Times New Roman" w:hAnsi="Times New Roman" w:cs="Times New Roman"/>
          <w:b/>
          <w:sz w:val="24"/>
          <w:szCs w:val="24"/>
        </w:rPr>
      </w:pPr>
      <w:r w:rsidRPr="003223D6">
        <w:rPr>
          <w:rFonts w:ascii="Times New Roman" w:hAnsi="Times New Roman" w:cs="Times New Roman"/>
          <w:b/>
          <w:sz w:val="24"/>
          <w:szCs w:val="24"/>
        </w:rPr>
        <w:t>Abaixo alguns destaques para publicações e normativas com relação na área da saúde:</w:t>
      </w:r>
    </w:p>
    <w:p w:rsidR="00C9142D" w:rsidRPr="003223D6" w:rsidRDefault="0060681F" w:rsidP="003223D6">
      <w:pPr>
        <w:pStyle w:val="Standard"/>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A </w:t>
      </w:r>
      <w:r w:rsidRPr="00FA0665">
        <w:rPr>
          <w:rFonts w:ascii="Times New Roman" w:hAnsi="Times New Roman" w:cs="Times New Roman"/>
          <w:b/>
          <w:sz w:val="24"/>
          <w:szCs w:val="24"/>
        </w:rPr>
        <w:t>Norma Técnica Prevenção e Tratamento dos Agravos Resultantes da Violência Sexual</w:t>
      </w:r>
      <w:r w:rsidRPr="003223D6">
        <w:rPr>
          <w:rFonts w:ascii="Times New Roman" w:hAnsi="Times New Roman" w:cs="Times New Roman"/>
          <w:sz w:val="24"/>
          <w:szCs w:val="24"/>
        </w:rPr>
        <w:t xml:space="preserve"> contra Mulheres e Adolescentes (1998</w:t>
      </w:r>
      <w:r w:rsidR="00DE25DE">
        <w:rPr>
          <w:rFonts w:ascii="Times New Roman" w:hAnsi="Times New Roman" w:cs="Times New Roman"/>
          <w:sz w:val="24"/>
          <w:szCs w:val="24"/>
        </w:rPr>
        <w:t>/2010</w:t>
      </w:r>
      <w:r w:rsidRPr="003223D6">
        <w:rPr>
          <w:rFonts w:ascii="Times New Roman" w:hAnsi="Times New Roman" w:cs="Times New Roman"/>
          <w:sz w:val="24"/>
          <w:szCs w:val="24"/>
        </w:rPr>
        <w:t>) estabelece as condutas para o atendimento das pessoas em situação de violência sexual.</w:t>
      </w:r>
    </w:p>
    <w:p w:rsidR="00C9142D" w:rsidRPr="003223D6" w:rsidRDefault="0060681F" w:rsidP="003223D6">
      <w:pPr>
        <w:pStyle w:val="Standard"/>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 A </w:t>
      </w:r>
      <w:r w:rsidRPr="00FA0665">
        <w:rPr>
          <w:rFonts w:ascii="Times New Roman" w:hAnsi="Times New Roman" w:cs="Times New Roman"/>
          <w:b/>
          <w:sz w:val="24"/>
          <w:szCs w:val="24"/>
        </w:rPr>
        <w:t>Portaria nº 1.508/GM/MS, de 1º de setembro de 2005</w:t>
      </w:r>
      <w:r w:rsidRPr="003223D6">
        <w:rPr>
          <w:rFonts w:ascii="Times New Roman" w:hAnsi="Times New Roman" w:cs="Times New Roman"/>
          <w:sz w:val="24"/>
          <w:szCs w:val="24"/>
        </w:rPr>
        <w:t xml:space="preserve">, dispõe sobre o procedimento de Justificação e Autorização da Interrupção da Gravidez nos casos previstos em Lei, no âmbito do SUS. </w:t>
      </w:r>
    </w:p>
    <w:p w:rsidR="00C9142D" w:rsidRPr="003223D6" w:rsidRDefault="0060681F" w:rsidP="003223D6">
      <w:pPr>
        <w:pStyle w:val="Standard"/>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A </w:t>
      </w:r>
      <w:r w:rsidRPr="00FA0665">
        <w:rPr>
          <w:rFonts w:ascii="Times New Roman" w:hAnsi="Times New Roman" w:cs="Times New Roman"/>
          <w:b/>
          <w:sz w:val="24"/>
          <w:szCs w:val="24"/>
        </w:rPr>
        <w:t>Norma Técnica Atenção Humanizada ao Abortamento (2011)</w:t>
      </w:r>
      <w:proofErr w:type="gramStart"/>
      <w:r w:rsidRPr="003223D6">
        <w:rPr>
          <w:rFonts w:ascii="Times New Roman" w:hAnsi="Times New Roman" w:cs="Times New Roman"/>
          <w:sz w:val="24"/>
          <w:szCs w:val="24"/>
        </w:rPr>
        <w:t>, estabelece</w:t>
      </w:r>
      <w:proofErr w:type="gramEnd"/>
      <w:r w:rsidRPr="003223D6">
        <w:rPr>
          <w:rFonts w:ascii="Times New Roman" w:hAnsi="Times New Roman" w:cs="Times New Roman"/>
          <w:sz w:val="24"/>
          <w:szCs w:val="24"/>
        </w:rPr>
        <w:t xml:space="preserve"> as condutas na atenção ao abortamento, pautando aspectos éticos, profissionais e jurídicos, bem como o acolhimento, a escuta e as considerações técnicas a respeito da atenção clínica ao abortamento e ao posterior planejamento sexual e reprodutivo.</w:t>
      </w:r>
    </w:p>
    <w:p w:rsidR="00C9142D" w:rsidRPr="003223D6" w:rsidRDefault="0060681F" w:rsidP="003223D6">
      <w:pPr>
        <w:pStyle w:val="Standard"/>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O </w:t>
      </w:r>
      <w:r w:rsidRPr="00FA0665">
        <w:rPr>
          <w:rFonts w:ascii="Times New Roman" w:hAnsi="Times New Roman" w:cs="Times New Roman"/>
          <w:b/>
          <w:sz w:val="24"/>
          <w:szCs w:val="24"/>
        </w:rPr>
        <w:t>Decreto nº 7.958, de 13 de março de 2013</w:t>
      </w:r>
      <w:r w:rsidRPr="003223D6">
        <w:rPr>
          <w:rFonts w:ascii="Times New Roman" w:hAnsi="Times New Roman" w:cs="Times New Roman"/>
          <w:sz w:val="24"/>
          <w:szCs w:val="24"/>
        </w:rPr>
        <w:t xml:space="preserve">, estabelece diretrizes para o atendimento às vítimas de violência sexual pelos profissionais de segurança pública e da rede de atendimento do SUS. </w:t>
      </w:r>
    </w:p>
    <w:p w:rsidR="00C9142D" w:rsidRPr="003223D6" w:rsidRDefault="0060681F" w:rsidP="003223D6">
      <w:pPr>
        <w:pStyle w:val="Standard"/>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A </w:t>
      </w:r>
      <w:r w:rsidRPr="00FA0665">
        <w:rPr>
          <w:rFonts w:ascii="Times New Roman" w:hAnsi="Times New Roman" w:cs="Times New Roman"/>
          <w:b/>
          <w:sz w:val="24"/>
          <w:szCs w:val="24"/>
        </w:rPr>
        <w:t>Lei nº 12.845, de 1º de agosto de 2013</w:t>
      </w:r>
      <w:r w:rsidRPr="003223D6">
        <w:rPr>
          <w:rFonts w:ascii="Times New Roman" w:hAnsi="Times New Roman" w:cs="Times New Roman"/>
          <w:sz w:val="24"/>
          <w:szCs w:val="24"/>
        </w:rPr>
        <w:t xml:space="preserve">, dispõe sobre o atendimento obrigatório e integral de pessoas em situação de violência sexual para todos os hospitais do SUS. </w:t>
      </w:r>
    </w:p>
    <w:p w:rsidR="00C9142D" w:rsidRPr="003223D6" w:rsidRDefault="0060681F" w:rsidP="003223D6">
      <w:pPr>
        <w:pStyle w:val="Standard"/>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A </w:t>
      </w:r>
      <w:r w:rsidRPr="00FA0665">
        <w:rPr>
          <w:rFonts w:ascii="Times New Roman" w:hAnsi="Times New Roman" w:cs="Times New Roman"/>
          <w:b/>
          <w:sz w:val="24"/>
          <w:szCs w:val="24"/>
        </w:rPr>
        <w:t>Portaria 485, de abril de 2014</w:t>
      </w:r>
      <w:r w:rsidRPr="003223D6">
        <w:rPr>
          <w:rFonts w:ascii="Times New Roman" w:hAnsi="Times New Roman" w:cs="Times New Roman"/>
          <w:sz w:val="24"/>
          <w:szCs w:val="24"/>
        </w:rPr>
        <w:t xml:space="preserve">, redefine o funcionamento do Serviço de Atenção às Pessoas em Situação de Violência Sexual no âmbito do SUS, estabelecendo serviços ambulatoriais e de referência para o atendimento. </w:t>
      </w:r>
    </w:p>
    <w:p w:rsidR="00C9142D" w:rsidRPr="003223D6" w:rsidRDefault="0060681F" w:rsidP="003223D6">
      <w:pPr>
        <w:pStyle w:val="Standard"/>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A </w:t>
      </w:r>
      <w:r w:rsidRPr="00FA0665">
        <w:rPr>
          <w:rFonts w:ascii="Times New Roman" w:hAnsi="Times New Roman" w:cs="Times New Roman"/>
          <w:b/>
          <w:sz w:val="24"/>
          <w:szCs w:val="24"/>
        </w:rPr>
        <w:t>Portaria 618, de 18 de julho de 2014</w:t>
      </w:r>
      <w:r w:rsidRPr="003223D6">
        <w:rPr>
          <w:rFonts w:ascii="Times New Roman" w:hAnsi="Times New Roman" w:cs="Times New Roman"/>
          <w:sz w:val="24"/>
          <w:szCs w:val="24"/>
        </w:rPr>
        <w:t xml:space="preserve">, altera a tabela de serviços especializados do Cadastro Nacional de Estabelecimentos de Saúde para o serviço 165 (Atenção Integral à Saúde de Pessoas em Situação de Violência Sexual e dispõe sobre regras para seu cadastramento). </w:t>
      </w:r>
    </w:p>
    <w:p w:rsidR="00DE25DE" w:rsidRDefault="0060681F" w:rsidP="00DE25DE">
      <w:pPr>
        <w:pStyle w:val="NormalWeb"/>
        <w:spacing w:beforeAutospacing="0" w:afterAutospacing="0" w:line="360" w:lineRule="auto"/>
        <w:ind w:firstLine="567"/>
        <w:jc w:val="both"/>
      </w:pPr>
      <w:r w:rsidRPr="003223D6">
        <w:t xml:space="preserve">A </w:t>
      </w:r>
      <w:r w:rsidRPr="00FA0665">
        <w:rPr>
          <w:b/>
        </w:rPr>
        <w:t>Portaria Interministerial 288, de 25 de março de 2015</w:t>
      </w:r>
      <w:r w:rsidRPr="003223D6">
        <w:t xml:space="preserve">, estabelece orientações para a organização e integração do atendimento às vítimas de violência sexual pelos profissionais de </w:t>
      </w:r>
      <w:r w:rsidRPr="003223D6">
        <w:lastRenderedPageBreak/>
        <w:t>segurança pública e pelos profissionais de saúde do Sistema Único de Saúde (SUS) quanto à humanização do atendimento, ao registro de informações e à coleta de vestígios.</w:t>
      </w:r>
    </w:p>
    <w:p w:rsidR="00DE25DE" w:rsidRPr="00681C52" w:rsidRDefault="00DE25DE" w:rsidP="00DE25DE">
      <w:pPr>
        <w:pStyle w:val="NormalWeb"/>
        <w:spacing w:beforeAutospacing="0" w:afterAutospacing="0" w:line="360" w:lineRule="auto"/>
        <w:ind w:firstLine="567"/>
        <w:jc w:val="both"/>
        <w:rPr>
          <w:color w:val="000000"/>
        </w:rPr>
      </w:pPr>
      <w:r w:rsidRPr="00DE25DE">
        <w:rPr>
          <w:rStyle w:val="apple-converted-space"/>
          <w:color w:val="000000"/>
        </w:rPr>
        <w:t xml:space="preserve"> </w:t>
      </w:r>
      <w:r w:rsidRPr="00681C52">
        <w:rPr>
          <w:rStyle w:val="apple-converted-space"/>
          <w:color w:val="000000"/>
        </w:rPr>
        <w:t>O </w:t>
      </w:r>
      <w:r w:rsidRPr="00681C52">
        <w:rPr>
          <w:color w:val="000000"/>
        </w:rPr>
        <w:t xml:space="preserve">documento </w:t>
      </w:r>
      <w:r w:rsidRPr="00681C52">
        <w:rPr>
          <w:b/>
          <w:color w:val="000000"/>
        </w:rPr>
        <w:t>Aspectos Jurídicos do Atendimento às Vítimas de Violência Sexual</w:t>
      </w:r>
      <w:r w:rsidRPr="00681C52">
        <w:rPr>
          <w:color w:val="000000"/>
        </w:rPr>
        <w:t xml:space="preserve"> (Brasil, 2011)</w:t>
      </w:r>
      <w:r w:rsidRPr="00681C52">
        <w:rPr>
          <w:b/>
          <w:color w:val="000000" w:themeColor="text1"/>
        </w:rPr>
        <w:t>,</w:t>
      </w:r>
      <w:r w:rsidRPr="00681C52">
        <w:rPr>
          <w:color w:val="000000"/>
        </w:rPr>
        <w:t xml:space="preserve"> informa, utilizando o método de perguntas e respostas, os procedimentos a serem adotados nos equipamentos públicos de saúde para atendimento as pessoas em situação de violência sexual, considerando o ordenamento jurídico brasileiro e os tratados e convenções internacionais dos quais o Brasil é signatário.</w:t>
      </w:r>
    </w:p>
    <w:p w:rsidR="00D65CC7" w:rsidRPr="003223D6" w:rsidRDefault="00D65CC7" w:rsidP="00D65CC7">
      <w:pPr>
        <w:pStyle w:val="Default"/>
        <w:spacing w:line="360" w:lineRule="auto"/>
        <w:ind w:firstLine="567"/>
        <w:jc w:val="both"/>
        <w:rPr>
          <w:rFonts w:ascii="Times New Roman" w:hAnsi="Times New Roman" w:cs="Times New Roman"/>
          <w:color w:val="FF0000"/>
        </w:rPr>
      </w:pPr>
      <w:r w:rsidRPr="003223D6">
        <w:rPr>
          <w:rFonts w:ascii="Times New Roman" w:hAnsi="Times New Roman" w:cs="Times New Roman"/>
        </w:rPr>
        <w:t>A Linha de Cuidado, lançada pelo Ministério da Saúde em 2010, foi organizada de forma a tornar mais pedagógico e dinâmico o trabalho do profissional de saúde no desenvolvimento de ações de prevenção de violências, promoção da saúde e cultura de paz, no dia a dia dos serviços. Busca, sobretudo, orientar a atenção integral à saúde de crianças, adolescentes e suas famílias em situação de violência, a partir das dimensões do cuidado, que compreende o acolhimento, o atendimento, a notificação e o seguimento na rede.</w:t>
      </w:r>
    </w:p>
    <w:p w:rsidR="00D65CC7" w:rsidRPr="003223D6" w:rsidRDefault="00D65CC7" w:rsidP="00D65CC7">
      <w:pPr>
        <w:pStyle w:val="Default"/>
        <w:spacing w:line="360" w:lineRule="auto"/>
        <w:ind w:firstLine="567"/>
        <w:jc w:val="both"/>
        <w:rPr>
          <w:rFonts w:ascii="Times New Roman" w:hAnsi="Times New Roman" w:cs="Times New Roman"/>
          <w:color w:val="FF0000"/>
        </w:rPr>
      </w:pPr>
      <w:r w:rsidRPr="003223D6">
        <w:rPr>
          <w:rFonts w:ascii="Times New Roman" w:hAnsi="Times New Roman" w:cs="Times New Roman"/>
        </w:rPr>
        <w:t xml:space="preserve">Em 2014, o MS publica a </w:t>
      </w:r>
      <w:r w:rsidRPr="009F2ABC">
        <w:rPr>
          <w:rFonts w:ascii="Times New Roman" w:hAnsi="Times New Roman" w:cs="Times New Roman"/>
          <w:b/>
        </w:rPr>
        <w:t>Metodologias para o Cuidado de Crianças, Adolescentes e suas Famílias em Situação de Violências</w:t>
      </w:r>
      <w:r w:rsidRPr="003223D6">
        <w:rPr>
          <w:rFonts w:ascii="Times New Roman" w:hAnsi="Times New Roman" w:cs="Times New Roman"/>
        </w:rPr>
        <w:t xml:space="preserve"> cuja atuação em linha de cuidado induz à integração das várias ações desenvolvidas na rede de serviços e corresponsabiliza os gestores e os profissionais envolvidos desde a atenção básica até o mais complexo nível de atenção, exigindo ainda a articulação com os demais sistemas públicos, visando à promoção, à proteção e à defesa dos direitos de crianças e adolescentes.</w:t>
      </w:r>
    </w:p>
    <w:p w:rsidR="00FA0665" w:rsidRPr="00DE25DE" w:rsidRDefault="00FA0665" w:rsidP="003223D6">
      <w:pPr>
        <w:pStyle w:val="Standard"/>
        <w:spacing w:line="360" w:lineRule="auto"/>
        <w:ind w:firstLine="567"/>
        <w:jc w:val="both"/>
        <w:rPr>
          <w:rFonts w:ascii="Times New Roman" w:hAnsi="Times New Roman" w:cs="Times New Roman"/>
          <w:b/>
          <w:sz w:val="24"/>
          <w:szCs w:val="24"/>
        </w:rPr>
      </w:pPr>
      <w:r w:rsidRPr="00DE25DE">
        <w:rPr>
          <w:rFonts w:ascii="Times New Roman" w:hAnsi="Times New Roman" w:cs="Times New Roman"/>
          <w:b/>
          <w:sz w:val="24"/>
          <w:szCs w:val="24"/>
        </w:rPr>
        <w:t xml:space="preserve">Estas normativas estão disponíveis </w:t>
      </w:r>
      <w:r w:rsidR="00D71AD4" w:rsidRPr="00DE25DE">
        <w:rPr>
          <w:rFonts w:ascii="Times New Roman" w:hAnsi="Times New Roman" w:cs="Times New Roman"/>
          <w:b/>
          <w:sz w:val="24"/>
          <w:szCs w:val="24"/>
        </w:rPr>
        <w:t>em www.saude.sc.gov.br</w:t>
      </w:r>
      <w:r w:rsidRPr="00DE25DE">
        <w:rPr>
          <w:rFonts w:ascii="Times New Roman" w:hAnsi="Times New Roman" w:cs="Times New Roman"/>
          <w:b/>
          <w:sz w:val="24"/>
          <w:szCs w:val="24"/>
        </w:rPr>
        <w:t xml:space="preserve"> – </w:t>
      </w:r>
      <w:r w:rsidR="002C36E6">
        <w:rPr>
          <w:rFonts w:ascii="Times New Roman" w:hAnsi="Times New Roman" w:cs="Times New Roman"/>
          <w:b/>
          <w:sz w:val="24"/>
          <w:szCs w:val="24"/>
        </w:rPr>
        <w:t>A</w:t>
      </w:r>
      <w:r w:rsidRPr="00DE25DE">
        <w:rPr>
          <w:rFonts w:ascii="Times New Roman" w:hAnsi="Times New Roman" w:cs="Times New Roman"/>
          <w:b/>
          <w:sz w:val="24"/>
          <w:szCs w:val="24"/>
        </w:rPr>
        <w:t xml:space="preserve">tenção </w:t>
      </w:r>
      <w:r w:rsidR="002C36E6">
        <w:rPr>
          <w:rFonts w:ascii="Times New Roman" w:hAnsi="Times New Roman" w:cs="Times New Roman"/>
          <w:b/>
          <w:sz w:val="24"/>
          <w:szCs w:val="24"/>
        </w:rPr>
        <w:t>B</w:t>
      </w:r>
      <w:r w:rsidRPr="00DE25DE">
        <w:rPr>
          <w:rFonts w:ascii="Times New Roman" w:hAnsi="Times New Roman" w:cs="Times New Roman"/>
          <w:b/>
          <w:sz w:val="24"/>
          <w:szCs w:val="24"/>
        </w:rPr>
        <w:t>ásica –</w:t>
      </w:r>
      <w:r w:rsidR="002C36E6">
        <w:rPr>
          <w:rFonts w:ascii="Times New Roman" w:hAnsi="Times New Roman" w:cs="Times New Roman"/>
          <w:b/>
          <w:sz w:val="24"/>
          <w:szCs w:val="24"/>
        </w:rPr>
        <w:t>V</w:t>
      </w:r>
      <w:r w:rsidRPr="00DE25DE">
        <w:rPr>
          <w:rFonts w:ascii="Times New Roman" w:hAnsi="Times New Roman" w:cs="Times New Roman"/>
          <w:b/>
          <w:sz w:val="24"/>
          <w:szCs w:val="24"/>
        </w:rPr>
        <w:t>iolências - Legislação</w:t>
      </w:r>
    </w:p>
    <w:p w:rsidR="00E510D6" w:rsidRDefault="00E510D6" w:rsidP="00C21F21">
      <w:pPr>
        <w:pStyle w:val="Standard"/>
        <w:spacing w:line="360" w:lineRule="auto"/>
        <w:ind w:firstLine="567"/>
        <w:jc w:val="center"/>
        <w:rPr>
          <w:rFonts w:ascii="Times New Roman" w:hAnsi="Times New Roman" w:cs="Times New Roman"/>
          <w:sz w:val="24"/>
          <w:szCs w:val="24"/>
        </w:rPr>
      </w:pPr>
    </w:p>
    <w:p w:rsidR="00A90E1C" w:rsidRPr="00A90E1C" w:rsidRDefault="00A90E1C" w:rsidP="00A90E1C">
      <w:pPr>
        <w:spacing w:line="360" w:lineRule="auto"/>
        <w:jc w:val="both"/>
        <w:rPr>
          <w:rFonts w:ascii="Times New Roman" w:hAnsi="Times New Roman" w:cs="Times New Roman"/>
          <w:b/>
          <w:sz w:val="24"/>
          <w:szCs w:val="24"/>
        </w:rPr>
      </w:pPr>
      <w:r w:rsidRPr="00A90E1C">
        <w:rPr>
          <w:rFonts w:ascii="Times New Roman" w:hAnsi="Times New Roman" w:cs="Times New Roman"/>
          <w:b/>
          <w:sz w:val="24"/>
          <w:szCs w:val="24"/>
        </w:rPr>
        <w:t>NOTIFICAÇÃO COMPULSÓRIA DE VIOLÊNCIA INTERPESSOAL E AUTOPROVOCADA</w:t>
      </w:r>
    </w:p>
    <w:p w:rsidR="004743E3" w:rsidRPr="00491876" w:rsidRDefault="00A90E1C" w:rsidP="00C21F21">
      <w:pPr>
        <w:spacing w:line="360" w:lineRule="auto"/>
        <w:ind w:firstLine="708"/>
        <w:jc w:val="both"/>
        <w:rPr>
          <w:rFonts w:ascii="Times New Roman" w:hAnsi="Times New Roman" w:cs="Times New Roman"/>
          <w:sz w:val="24"/>
          <w:szCs w:val="24"/>
        </w:rPr>
      </w:pPr>
      <w:r w:rsidRPr="00491876">
        <w:rPr>
          <w:rFonts w:ascii="Times New Roman" w:hAnsi="Times New Roman" w:cs="Times New Roman"/>
          <w:sz w:val="24"/>
          <w:szCs w:val="24"/>
        </w:rPr>
        <w:t xml:space="preserve">A notificação compulsória é a comunicação obrigatória à autoridade de saúde, realizada pelos médicos, profissionais de saúde ou responsáveis pelos estabelecimentos de saúde, públicos ou privados, sobre a ocorrência de suspeita ou confirmação de doença, agravo ou evento de saúde pública, podendo ser imediata ou semanal e é regulamentada pela </w:t>
      </w:r>
      <w:r w:rsidRPr="00A90E1C">
        <w:rPr>
          <w:rFonts w:ascii="Times New Roman" w:hAnsi="Times New Roman" w:cs="Times New Roman"/>
          <w:b/>
          <w:sz w:val="24"/>
          <w:szCs w:val="24"/>
        </w:rPr>
        <w:t>Portaria 204 de 17 de fevereiro de 2016</w:t>
      </w:r>
      <w:r w:rsidRPr="00491876">
        <w:rPr>
          <w:rFonts w:ascii="Times New Roman" w:hAnsi="Times New Roman" w:cs="Times New Roman"/>
          <w:sz w:val="24"/>
          <w:szCs w:val="24"/>
        </w:rPr>
        <w:t xml:space="preserve">. </w:t>
      </w:r>
      <w:r w:rsidRPr="00A90E1C">
        <w:rPr>
          <w:rFonts w:ascii="Times New Roman" w:hAnsi="Times New Roman" w:cs="Times New Roman"/>
          <w:b/>
          <w:sz w:val="24"/>
          <w:szCs w:val="24"/>
        </w:rPr>
        <w:t>A notificação de casos de violência sexual e violência autoprovocada (tentativa de suicídio) são de notificação imediata, devendo ser comunicada à Vigilância Epidemiológica Municipal em até 24 horas</w:t>
      </w:r>
      <w:r>
        <w:rPr>
          <w:rFonts w:ascii="Times New Roman" w:hAnsi="Times New Roman" w:cs="Times New Roman"/>
          <w:sz w:val="24"/>
          <w:szCs w:val="24"/>
        </w:rPr>
        <w:t>.</w:t>
      </w:r>
      <w:r w:rsidR="004743E3">
        <w:rPr>
          <w:rFonts w:ascii="Times New Roman" w:hAnsi="Times New Roman" w:cs="Times New Roman"/>
          <w:sz w:val="24"/>
          <w:szCs w:val="24"/>
        </w:rPr>
        <w:t xml:space="preserve"> A ficha de notificação encontra-se disponível no endereço </w:t>
      </w:r>
      <w:r w:rsidR="004743E3" w:rsidRPr="00FA0665">
        <w:rPr>
          <w:rFonts w:ascii="Times New Roman" w:hAnsi="Times New Roman" w:cs="Times New Roman"/>
          <w:sz w:val="24"/>
          <w:szCs w:val="24"/>
        </w:rPr>
        <w:t>http://www.dive.sc.gov.br/conteudos/agravos/publicacoes/ficha-viol-5-1-final-15-06.pdf</w:t>
      </w:r>
    </w:p>
    <w:p w:rsidR="00A90E1C" w:rsidRPr="00491876" w:rsidRDefault="00A90E1C" w:rsidP="00A90E1C">
      <w:pPr>
        <w:spacing w:line="360" w:lineRule="auto"/>
        <w:ind w:firstLine="708"/>
        <w:jc w:val="both"/>
        <w:rPr>
          <w:rFonts w:ascii="Times New Roman" w:hAnsi="Times New Roman" w:cs="Times New Roman"/>
          <w:sz w:val="24"/>
          <w:szCs w:val="24"/>
        </w:rPr>
      </w:pPr>
      <w:r w:rsidRPr="00491876">
        <w:rPr>
          <w:rFonts w:ascii="Times New Roman" w:hAnsi="Times New Roman" w:cs="Times New Roman"/>
          <w:sz w:val="24"/>
          <w:szCs w:val="24"/>
        </w:rPr>
        <w:t>Sendo a violência um grave problema de saúde pública, a notificação vem a ser um importante instrumento para fornecer dados e possibilitar a construção de informações que contribuam no planejamento de ações de intervenção e enfrentamento.</w:t>
      </w:r>
    </w:p>
    <w:p w:rsidR="00A90E1C" w:rsidRPr="00491876" w:rsidRDefault="00A90E1C" w:rsidP="00A90E1C">
      <w:pPr>
        <w:spacing w:line="360" w:lineRule="auto"/>
        <w:ind w:firstLine="708"/>
        <w:jc w:val="both"/>
        <w:rPr>
          <w:rFonts w:ascii="Times New Roman" w:hAnsi="Times New Roman" w:cs="Times New Roman"/>
          <w:sz w:val="24"/>
          <w:szCs w:val="24"/>
        </w:rPr>
      </w:pPr>
      <w:r w:rsidRPr="00491876">
        <w:rPr>
          <w:rFonts w:ascii="Times New Roman" w:hAnsi="Times New Roman" w:cs="Times New Roman"/>
          <w:sz w:val="24"/>
          <w:szCs w:val="24"/>
        </w:rPr>
        <w:lastRenderedPageBreak/>
        <w:t>A notificação não deve ser confundida com denúncia policial. É uma ferramenta da saúde. Somente nos casos que envolvem crianças, adolescentes, idosos e pessoas com deficiência mental grave, cuja vulnerabilidade os torn</w:t>
      </w:r>
      <w:r w:rsidR="00E04419">
        <w:rPr>
          <w:rFonts w:ascii="Times New Roman" w:hAnsi="Times New Roman" w:cs="Times New Roman"/>
          <w:sz w:val="24"/>
          <w:szCs w:val="24"/>
        </w:rPr>
        <w:t xml:space="preserve">a menos </w:t>
      </w:r>
      <w:proofErr w:type="spellStart"/>
      <w:r w:rsidR="00E04419">
        <w:rPr>
          <w:rFonts w:ascii="Times New Roman" w:hAnsi="Times New Roman" w:cs="Times New Roman"/>
          <w:sz w:val="24"/>
          <w:szCs w:val="24"/>
        </w:rPr>
        <w:t>empoderados</w:t>
      </w:r>
      <w:proofErr w:type="spellEnd"/>
      <w:r w:rsidR="00E04419">
        <w:rPr>
          <w:rFonts w:ascii="Times New Roman" w:hAnsi="Times New Roman" w:cs="Times New Roman"/>
          <w:sz w:val="24"/>
          <w:szCs w:val="24"/>
        </w:rPr>
        <w:t xml:space="preserve"> para fazer</w:t>
      </w:r>
      <w:r w:rsidRPr="00491876">
        <w:rPr>
          <w:rFonts w:ascii="Times New Roman" w:hAnsi="Times New Roman" w:cs="Times New Roman"/>
          <w:sz w:val="24"/>
          <w:szCs w:val="24"/>
        </w:rPr>
        <w:t xml:space="preserve"> uma denúncia policial ou recorrer aos conselhos de direitos é que estes conselhos ou o Ministério Público devem obrigatoriamente </w:t>
      </w:r>
      <w:r w:rsidR="004743E3" w:rsidRPr="00491876">
        <w:rPr>
          <w:rFonts w:ascii="Times New Roman" w:hAnsi="Times New Roman" w:cs="Times New Roman"/>
          <w:sz w:val="24"/>
          <w:szCs w:val="24"/>
        </w:rPr>
        <w:t>ser</w:t>
      </w:r>
      <w:r w:rsidRPr="00491876">
        <w:rPr>
          <w:rFonts w:ascii="Times New Roman" w:hAnsi="Times New Roman" w:cs="Times New Roman"/>
          <w:sz w:val="24"/>
          <w:szCs w:val="24"/>
        </w:rPr>
        <w:t xml:space="preserve"> comunicados. </w:t>
      </w:r>
    </w:p>
    <w:p w:rsidR="00A90E1C" w:rsidRPr="00491876" w:rsidRDefault="00A90E1C" w:rsidP="00A90E1C">
      <w:pPr>
        <w:spacing w:line="360" w:lineRule="auto"/>
        <w:ind w:firstLine="708"/>
        <w:jc w:val="both"/>
        <w:rPr>
          <w:rFonts w:ascii="Times New Roman" w:hAnsi="Times New Roman" w:cs="Times New Roman"/>
          <w:sz w:val="24"/>
          <w:szCs w:val="24"/>
        </w:rPr>
      </w:pPr>
      <w:r w:rsidRPr="00491876">
        <w:rPr>
          <w:rFonts w:ascii="Times New Roman" w:hAnsi="Times New Roman" w:cs="Times New Roman"/>
          <w:sz w:val="24"/>
          <w:szCs w:val="24"/>
        </w:rPr>
        <w:t xml:space="preserve">O profissional que realiza o atendimento </w:t>
      </w:r>
      <w:proofErr w:type="gramStart"/>
      <w:r w:rsidRPr="00491876">
        <w:rPr>
          <w:rFonts w:ascii="Times New Roman" w:hAnsi="Times New Roman" w:cs="Times New Roman"/>
          <w:sz w:val="24"/>
          <w:szCs w:val="24"/>
        </w:rPr>
        <w:t>à</w:t>
      </w:r>
      <w:proofErr w:type="gramEnd"/>
      <w:r w:rsidRPr="00491876">
        <w:rPr>
          <w:rFonts w:ascii="Times New Roman" w:hAnsi="Times New Roman" w:cs="Times New Roman"/>
          <w:sz w:val="24"/>
          <w:szCs w:val="24"/>
        </w:rPr>
        <w:t xml:space="preserve"> </w:t>
      </w:r>
      <w:r w:rsidR="006F3DE3">
        <w:rPr>
          <w:rFonts w:ascii="Times New Roman" w:hAnsi="Times New Roman" w:cs="Times New Roman"/>
          <w:sz w:val="24"/>
          <w:szCs w:val="24"/>
        </w:rPr>
        <w:t xml:space="preserve">pessoas em situação </w:t>
      </w:r>
      <w:r w:rsidRPr="00491876">
        <w:rPr>
          <w:rFonts w:ascii="Times New Roman" w:hAnsi="Times New Roman" w:cs="Times New Roman"/>
          <w:sz w:val="24"/>
          <w:szCs w:val="24"/>
        </w:rPr>
        <w:t xml:space="preserve"> de violência deve ser o mesmo que preenche os dados da ficha de notificação compulsória, visto que este realizou a escuta e tem plenas condições de fazê-lo. O registro dos dados deve ser efetuado depois do atendimento, pois a atenção à pessoa é o mais importante. </w:t>
      </w:r>
    </w:p>
    <w:p w:rsidR="00B761F7" w:rsidRDefault="00A90E1C" w:rsidP="00A90E1C">
      <w:pPr>
        <w:spacing w:line="360" w:lineRule="auto"/>
        <w:ind w:firstLine="708"/>
        <w:jc w:val="both"/>
        <w:rPr>
          <w:rFonts w:ascii="Times New Roman" w:hAnsi="Times New Roman" w:cs="Times New Roman"/>
          <w:sz w:val="24"/>
          <w:szCs w:val="24"/>
        </w:rPr>
      </w:pPr>
      <w:r w:rsidRPr="00491876">
        <w:rPr>
          <w:rFonts w:ascii="Times New Roman" w:hAnsi="Times New Roman" w:cs="Times New Roman"/>
          <w:sz w:val="24"/>
          <w:szCs w:val="24"/>
        </w:rPr>
        <w:t>Está disponível um</w:t>
      </w:r>
      <w:r w:rsidR="004743E3">
        <w:rPr>
          <w:rFonts w:ascii="Times New Roman" w:hAnsi="Times New Roman" w:cs="Times New Roman"/>
          <w:sz w:val="24"/>
          <w:szCs w:val="24"/>
        </w:rPr>
        <w:t xml:space="preserve"> manual</w:t>
      </w:r>
      <w:r w:rsidRPr="00491876">
        <w:rPr>
          <w:rFonts w:ascii="Times New Roman" w:hAnsi="Times New Roman" w:cs="Times New Roman"/>
          <w:sz w:val="24"/>
          <w:szCs w:val="24"/>
        </w:rPr>
        <w:t xml:space="preserve"> instrutivo sobre a ficha de notificação de violência interpessoal e autoprovocada, este deve ser consultado sempre que surgirem dúvidas sobre os conceito</w:t>
      </w:r>
      <w:r>
        <w:rPr>
          <w:rFonts w:ascii="Times New Roman" w:hAnsi="Times New Roman" w:cs="Times New Roman"/>
          <w:sz w:val="24"/>
          <w:szCs w:val="24"/>
        </w:rPr>
        <w:t>s e preenchimento dos campos.</w:t>
      </w:r>
    </w:p>
    <w:p w:rsidR="00A90E1C" w:rsidRPr="00491876" w:rsidRDefault="00A90E1C" w:rsidP="00A90E1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Disponível em:</w:t>
      </w:r>
      <w:r w:rsidRPr="00A90E1C">
        <w:t xml:space="preserve"> </w:t>
      </w:r>
      <w:r w:rsidRPr="00A90E1C">
        <w:rPr>
          <w:rFonts w:ascii="Times New Roman" w:hAnsi="Times New Roman" w:cs="Times New Roman"/>
          <w:sz w:val="24"/>
          <w:szCs w:val="24"/>
        </w:rPr>
        <w:t>http://www.dive.sc.gov.br/index.php/estrutura/gerencias/gevra</w:t>
      </w:r>
    </w:p>
    <w:p w:rsidR="00A90E1C" w:rsidRPr="006F3DE3" w:rsidRDefault="00A90E1C" w:rsidP="006F3DE3">
      <w:pPr>
        <w:spacing w:line="360" w:lineRule="auto"/>
        <w:ind w:firstLine="708"/>
        <w:jc w:val="both"/>
        <w:rPr>
          <w:rFonts w:ascii="Times New Roman" w:hAnsi="Times New Roman" w:cs="Times New Roman"/>
          <w:sz w:val="24"/>
          <w:szCs w:val="24"/>
        </w:rPr>
      </w:pPr>
      <w:r w:rsidRPr="00491876">
        <w:rPr>
          <w:rFonts w:ascii="Times New Roman" w:hAnsi="Times New Roman" w:cs="Times New Roman"/>
          <w:sz w:val="24"/>
          <w:szCs w:val="24"/>
        </w:rPr>
        <w:t xml:space="preserve">Os encaminhamentos da pessoa atendida a outros setores devem ser pautados no princípio de evitar </w:t>
      </w:r>
      <w:r w:rsidRPr="006F3DE3">
        <w:rPr>
          <w:rFonts w:ascii="Times New Roman" w:hAnsi="Times New Roman" w:cs="Times New Roman"/>
          <w:sz w:val="24"/>
          <w:szCs w:val="24"/>
        </w:rPr>
        <w:t xml:space="preserve">a </w:t>
      </w:r>
      <w:proofErr w:type="spellStart"/>
      <w:r w:rsidRPr="006F3DE3">
        <w:rPr>
          <w:rFonts w:ascii="Times New Roman" w:hAnsi="Times New Roman" w:cs="Times New Roman"/>
          <w:sz w:val="24"/>
          <w:szCs w:val="24"/>
        </w:rPr>
        <w:t>revitimização</w:t>
      </w:r>
      <w:proofErr w:type="spellEnd"/>
      <w:r w:rsidRPr="006F3DE3">
        <w:rPr>
          <w:rFonts w:ascii="Times New Roman" w:hAnsi="Times New Roman" w:cs="Times New Roman"/>
          <w:sz w:val="24"/>
          <w:szCs w:val="24"/>
        </w:rPr>
        <w:t>, ou seja, propiciar aos demais setores as informações sobre o caso evitando que a pessoa tenha que relatar inúmeras vezes a violência sofrida.</w:t>
      </w:r>
    </w:p>
    <w:p w:rsidR="006F3DE3" w:rsidRPr="006F3DE3" w:rsidRDefault="00A90E1C" w:rsidP="006F3DE3">
      <w:pPr>
        <w:pStyle w:val="Textodecomentrio"/>
        <w:spacing w:line="360" w:lineRule="auto"/>
        <w:ind w:firstLine="708"/>
        <w:jc w:val="both"/>
        <w:rPr>
          <w:rFonts w:ascii="Times New Roman" w:hAnsi="Times New Roman" w:cs="Times New Roman"/>
          <w:sz w:val="24"/>
          <w:szCs w:val="24"/>
        </w:rPr>
      </w:pPr>
      <w:r w:rsidRPr="006F3DE3">
        <w:rPr>
          <w:rFonts w:ascii="Times New Roman" w:hAnsi="Times New Roman" w:cs="Times New Roman"/>
          <w:sz w:val="24"/>
          <w:szCs w:val="24"/>
        </w:rPr>
        <w:t xml:space="preserve">Com a publicação da ficha de notificação de violências versão SINAN 5.1 2015, foi introduzido um novo campo que possibilita que outros setores tais como: assistência social, conselho tutelar, saúde indígena, centros de atendimento à mulher, estabelecimentos de ensino venham a </w:t>
      </w:r>
      <w:proofErr w:type="gramStart"/>
      <w:r w:rsidRPr="006F3DE3">
        <w:rPr>
          <w:rFonts w:ascii="Times New Roman" w:hAnsi="Times New Roman" w:cs="Times New Roman"/>
          <w:sz w:val="24"/>
          <w:szCs w:val="24"/>
        </w:rPr>
        <w:t>ser fontes</w:t>
      </w:r>
      <w:proofErr w:type="gramEnd"/>
      <w:r w:rsidRPr="006F3DE3">
        <w:rPr>
          <w:rFonts w:ascii="Times New Roman" w:hAnsi="Times New Roman" w:cs="Times New Roman"/>
          <w:sz w:val="24"/>
          <w:szCs w:val="24"/>
        </w:rPr>
        <w:t xml:space="preserve"> </w:t>
      </w:r>
      <w:proofErr w:type="spellStart"/>
      <w:r w:rsidRPr="006F3DE3">
        <w:rPr>
          <w:rFonts w:ascii="Times New Roman" w:hAnsi="Times New Roman" w:cs="Times New Roman"/>
          <w:sz w:val="24"/>
          <w:szCs w:val="24"/>
        </w:rPr>
        <w:t>notificadoras</w:t>
      </w:r>
      <w:proofErr w:type="spellEnd"/>
      <w:r w:rsidRPr="006F3DE3">
        <w:rPr>
          <w:rFonts w:ascii="Times New Roman" w:hAnsi="Times New Roman" w:cs="Times New Roman"/>
          <w:sz w:val="24"/>
          <w:szCs w:val="24"/>
        </w:rPr>
        <w:t xml:space="preserve">.  No entanto, esta ampliação deve ser fruto de uma pactuação </w:t>
      </w:r>
      <w:r w:rsidR="004743E3" w:rsidRPr="006F3DE3">
        <w:rPr>
          <w:rFonts w:ascii="Times New Roman" w:hAnsi="Times New Roman" w:cs="Times New Roman"/>
          <w:sz w:val="24"/>
          <w:szCs w:val="24"/>
        </w:rPr>
        <w:t>intergestores,</w:t>
      </w:r>
      <w:r w:rsidRPr="006F3DE3">
        <w:rPr>
          <w:rFonts w:ascii="Times New Roman" w:hAnsi="Times New Roman" w:cs="Times New Roman"/>
          <w:sz w:val="24"/>
          <w:szCs w:val="24"/>
        </w:rPr>
        <w:t xml:space="preserve"> todos os profissionais envolvidos devem ser treinados no preenchimento da ficha e o fluxo desta estabelecido</w:t>
      </w:r>
      <w:r w:rsidR="006F3DE3">
        <w:rPr>
          <w:rFonts w:ascii="Times New Roman" w:hAnsi="Times New Roman" w:cs="Times New Roman"/>
          <w:sz w:val="24"/>
          <w:szCs w:val="24"/>
        </w:rPr>
        <w:t>.</w:t>
      </w:r>
      <w:r w:rsidRPr="006F3DE3">
        <w:rPr>
          <w:rFonts w:ascii="Times New Roman" w:hAnsi="Times New Roman" w:cs="Times New Roman"/>
          <w:sz w:val="24"/>
          <w:szCs w:val="24"/>
        </w:rPr>
        <w:t xml:space="preserve"> </w:t>
      </w:r>
      <w:r w:rsidR="006F3DE3" w:rsidRPr="006F3DE3">
        <w:rPr>
          <w:rFonts w:ascii="Times New Roman" w:hAnsi="Times New Roman" w:cs="Times New Roman"/>
          <w:sz w:val="24"/>
          <w:szCs w:val="24"/>
        </w:rPr>
        <w:t>A Secretaria Municipal de Saúde (SMS) é responsável pela implantação da vigilância contínua de violências, que inclui também a digitação, consolidação, análise dos dados, disseminação das informações e envio das bases para as respectivas Secretarias de Estado de Saúde (SES) e posteriormente ao Ministério da Saúde.</w:t>
      </w:r>
    </w:p>
    <w:p w:rsidR="00A90E1C" w:rsidRDefault="00A90E1C" w:rsidP="006F3DE3">
      <w:pPr>
        <w:spacing w:line="360" w:lineRule="auto"/>
        <w:ind w:firstLine="708"/>
        <w:jc w:val="both"/>
        <w:rPr>
          <w:rFonts w:ascii="Times New Roman" w:hAnsi="Times New Roman" w:cs="Times New Roman"/>
          <w:sz w:val="24"/>
          <w:szCs w:val="24"/>
        </w:rPr>
      </w:pPr>
      <w:proofErr w:type="spellStart"/>
      <w:r w:rsidRPr="006F3DE3">
        <w:rPr>
          <w:rFonts w:ascii="Times New Roman" w:hAnsi="Times New Roman" w:cs="Times New Roman"/>
          <w:sz w:val="24"/>
          <w:szCs w:val="24"/>
        </w:rPr>
        <w:t>Ape</w:t>
      </w:r>
      <w:proofErr w:type="spellEnd"/>
      <w:r w:rsidRPr="006F3DE3">
        <w:rPr>
          <w:rFonts w:ascii="Times New Roman" w:hAnsi="Times New Roman" w:cs="Times New Roman"/>
          <w:sz w:val="24"/>
          <w:szCs w:val="24"/>
        </w:rPr>
        <w:t>sar de ser compulsória</w:t>
      </w:r>
      <w:r w:rsidRPr="00491876">
        <w:rPr>
          <w:rFonts w:ascii="Times New Roman" w:hAnsi="Times New Roman" w:cs="Times New Roman"/>
          <w:sz w:val="24"/>
          <w:szCs w:val="24"/>
        </w:rPr>
        <w:t xml:space="preserve">, a notificação das violências ainda é negligenciada pelos profissionais da saúde, seja por medo, dificuldade em lidar com a temática, desconhecimento da importância do registro dos dados. Esta subnotificação mascara a magnitude deste problema de saúde pública e é imprescindível que todos os profissionais envolvidos no atendimento às </w:t>
      </w:r>
      <w:r w:rsidR="006F3DE3">
        <w:rPr>
          <w:rFonts w:ascii="Times New Roman" w:hAnsi="Times New Roman" w:cs="Times New Roman"/>
          <w:sz w:val="24"/>
          <w:szCs w:val="24"/>
        </w:rPr>
        <w:t xml:space="preserve">pessoas em situação </w:t>
      </w:r>
      <w:r w:rsidRPr="00491876">
        <w:rPr>
          <w:rFonts w:ascii="Times New Roman" w:hAnsi="Times New Roman" w:cs="Times New Roman"/>
          <w:sz w:val="24"/>
          <w:szCs w:val="24"/>
        </w:rPr>
        <w:t>de violência cumpram o seu papel, acolhendo, escutando, assistindo, encaminhando e notificando.</w:t>
      </w:r>
    </w:p>
    <w:p w:rsidR="00DE25DE" w:rsidRDefault="00DE25DE" w:rsidP="003223D6">
      <w:pPr>
        <w:pStyle w:val="Standard"/>
        <w:spacing w:line="360" w:lineRule="auto"/>
        <w:ind w:firstLine="567"/>
        <w:jc w:val="both"/>
        <w:rPr>
          <w:rFonts w:ascii="Times New Roman" w:hAnsi="Times New Roman" w:cs="Times New Roman"/>
          <w:b/>
          <w:sz w:val="24"/>
          <w:szCs w:val="24"/>
        </w:rPr>
      </w:pPr>
    </w:p>
    <w:p w:rsidR="00FA0665" w:rsidRPr="00C21F21" w:rsidRDefault="00C21F21" w:rsidP="003223D6">
      <w:pPr>
        <w:pStyle w:val="Standard"/>
        <w:spacing w:line="360" w:lineRule="auto"/>
        <w:ind w:firstLine="567"/>
        <w:jc w:val="both"/>
        <w:rPr>
          <w:rFonts w:ascii="Times New Roman" w:hAnsi="Times New Roman" w:cs="Times New Roman"/>
          <w:b/>
          <w:sz w:val="24"/>
          <w:szCs w:val="24"/>
        </w:rPr>
      </w:pPr>
      <w:r w:rsidRPr="00C21F21">
        <w:rPr>
          <w:rFonts w:ascii="Times New Roman" w:hAnsi="Times New Roman" w:cs="Times New Roman"/>
          <w:b/>
          <w:sz w:val="24"/>
          <w:szCs w:val="24"/>
        </w:rPr>
        <w:t>POLITICAS PÚBLICAS PARA ALÉM DO SETOR SAÚDE</w:t>
      </w:r>
    </w:p>
    <w:p w:rsidR="00C21F21" w:rsidRPr="003223D6" w:rsidRDefault="007213E7" w:rsidP="00C21F21">
      <w:pPr>
        <w:pStyle w:val="Standard"/>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N</w:t>
      </w:r>
      <w:r w:rsidR="00C21F21" w:rsidRPr="003223D6">
        <w:rPr>
          <w:rFonts w:ascii="Times New Roman" w:hAnsi="Times New Roman" w:cs="Times New Roman"/>
          <w:sz w:val="24"/>
          <w:szCs w:val="24"/>
        </w:rPr>
        <w:t xml:space="preserve">uma ação intersetorial, outro importante marco na construção de políticas públicas ocorreu em janeiro de 2003, com a instituição da Secretaria de Política para as Mulheres (SPM), ligada à </w:t>
      </w:r>
      <w:r w:rsidR="00C21F21" w:rsidRPr="003223D6">
        <w:rPr>
          <w:rFonts w:ascii="Times New Roman" w:hAnsi="Times New Roman" w:cs="Times New Roman"/>
          <w:sz w:val="24"/>
          <w:szCs w:val="24"/>
        </w:rPr>
        <w:lastRenderedPageBreak/>
        <w:t xml:space="preserve">Presidência da República. Em julho de 2004, essa Secretaria fomentou a 1ª Conferência Nacional de Políticas para as Mulheres, que subsidiou o Plano Nacional de Políticas para as Mulheres, publicado em 2005, traduzindo em ações o compromisso do Estado em enfrentar a violência contra a mulher e as desigualdades de gênero. O </w:t>
      </w:r>
      <w:r w:rsidR="00C21F21" w:rsidRPr="00656849">
        <w:rPr>
          <w:rFonts w:ascii="Times New Roman" w:hAnsi="Times New Roman" w:cs="Times New Roman"/>
          <w:b/>
          <w:sz w:val="24"/>
          <w:szCs w:val="24"/>
        </w:rPr>
        <w:t>Plano Nacional de Política para as Mulheres</w:t>
      </w:r>
      <w:r w:rsidR="00C21F21" w:rsidRPr="003223D6">
        <w:rPr>
          <w:rFonts w:ascii="Times New Roman" w:hAnsi="Times New Roman" w:cs="Times New Roman"/>
          <w:sz w:val="24"/>
          <w:szCs w:val="24"/>
        </w:rPr>
        <w:t xml:space="preserve"> tem por objetivos: - implantar a Política Nacional de Enfrentamento à Violência contra a Mulher, contribuindo para garantir o atendimento integral, humanizado e de qualidade às mulheres em situação de violência, reduzir os índices de violência, - garantir o cumprimento dos instrumentos e acordos internacionais e, - revisar a legislação brasileira de enfrentamento à violência contra as mulheres. O conceito de enfrentamento não se restringe à questão do combate, mas compreende também as dimensões da prevenção, da assistência e da garantia de direitos das mulheres, que são eixos estruturantes da Política Nacional de Enfrentamento à Violência contra as Mulheres. Entre as diretrizes dessa política estão a incentivar a formação e capacitação de profissionais para o enfrentamento da violência contra as mulheres, em especial no que tange à assistência, à estrutura das redes de atendimento à mulher em situação de violência nos estados, municípios e no Distrito Federal.</w:t>
      </w:r>
    </w:p>
    <w:p w:rsidR="00C21F21" w:rsidRPr="003223D6" w:rsidRDefault="00C21F21" w:rsidP="00C21F21">
      <w:pPr>
        <w:pStyle w:val="Standard"/>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 Em 2006, um marco nacional importante foi </w:t>
      </w:r>
      <w:proofErr w:type="gramStart"/>
      <w:r w:rsidRPr="003223D6">
        <w:rPr>
          <w:rFonts w:ascii="Times New Roman" w:hAnsi="Times New Roman" w:cs="Times New Roman"/>
          <w:sz w:val="24"/>
          <w:szCs w:val="24"/>
        </w:rPr>
        <w:t>a</w:t>
      </w:r>
      <w:proofErr w:type="gramEnd"/>
      <w:r w:rsidRPr="003223D6">
        <w:rPr>
          <w:rFonts w:ascii="Times New Roman" w:hAnsi="Times New Roman" w:cs="Times New Roman"/>
          <w:sz w:val="24"/>
          <w:szCs w:val="24"/>
        </w:rPr>
        <w:t xml:space="preserve"> publicação da Lei 11.340/2006, conhecida </w:t>
      </w:r>
      <w:r w:rsidRPr="00E04419">
        <w:rPr>
          <w:rFonts w:ascii="Times New Roman" w:hAnsi="Times New Roman" w:cs="Times New Roman"/>
          <w:sz w:val="24"/>
          <w:szCs w:val="24"/>
        </w:rPr>
        <w:t>como</w:t>
      </w:r>
      <w:r w:rsidRPr="00656849">
        <w:rPr>
          <w:rFonts w:ascii="Times New Roman" w:hAnsi="Times New Roman" w:cs="Times New Roman"/>
          <w:b/>
          <w:sz w:val="24"/>
          <w:szCs w:val="24"/>
        </w:rPr>
        <w:t xml:space="preserve"> Lei Maria da Penha</w:t>
      </w:r>
      <w:r w:rsidRPr="003223D6">
        <w:rPr>
          <w:rFonts w:ascii="Times New Roman" w:hAnsi="Times New Roman" w:cs="Times New Roman"/>
          <w:sz w:val="24"/>
          <w:szCs w:val="24"/>
        </w:rPr>
        <w:t xml:space="preserve">, legislação reconhecida pela ONU, como uma das melhores do mundo no enfrentamento à violência contra as mulheres. Reconhece a situação de fragilidade e de extremo perigo em que a violência doméstica e familiar coloca a mulher e, desta forma, determina para o Estado </w:t>
      </w:r>
      <w:proofErr w:type="gramStart"/>
      <w:r w:rsidRPr="003223D6">
        <w:rPr>
          <w:rFonts w:ascii="Times New Roman" w:hAnsi="Times New Roman" w:cs="Times New Roman"/>
          <w:sz w:val="24"/>
          <w:szCs w:val="24"/>
        </w:rPr>
        <w:t>a</w:t>
      </w:r>
      <w:proofErr w:type="gramEnd"/>
      <w:r w:rsidRPr="003223D6">
        <w:rPr>
          <w:rFonts w:ascii="Times New Roman" w:hAnsi="Times New Roman" w:cs="Times New Roman"/>
          <w:sz w:val="24"/>
          <w:szCs w:val="24"/>
        </w:rPr>
        <w:t xml:space="preserve"> responsabilidade de prevenir as situações de violência, proteger e dar assistência, ajudar na reconstrução de sua vida, e ainda punir os agressores. Resultado de luta histórica dos movimentos feministas e de mulheres por uma legislação contra a impunidade no cenário nacional, essa lei cria meios de atendimento humanizado às mulheres, agrega valores de direitos humanos à política pública e contribui para educar toda a sociedade. </w:t>
      </w:r>
    </w:p>
    <w:p w:rsidR="00C21F21" w:rsidRDefault="00C21F21" w:rsidP="00C21F21">
      <w:pPr>
        <w:pStyle w:val="Standard"/>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Em 2007, aconteceu a segunda Conferência Nacional de Política para as Mulheres, organizada pela Secretaria de Políticas para as Mulheres, seguida pela terceira que ocorreu em 2011. Esta última foi </w:t>
      </w:r>
      <w:proofErr w:type="gramStart"/>
      <w:r w:rsidRPr="003223D6">
        <w:rPr>
          <w:rFonts w:ascii="Times New Roman" w:hAnsi="Times New Roman" w:cs="Times New Roman"/>
          <w:sz w:val="24"/>
          <w:szCs w:val="24"/>
        </w:rPr>
        <w:t>a</w:t>
      </w:r>
      <w:proofErr w:type="gramEnd"/>
      <w:r w:rsidRPr="003223D6">
        <w:rPr>
          <w:rFonts w:ascii="Times New Roman" w:hAnsi="Times New Roman" w:cs="Times New Roman"/>
          <w:sz w:val="24"/>
          <w:szCs w:val="24"/>
        </w:rPr>
        <w:t xml:space="preserve"> base para o III Plano Nacional de Políticas para as Mulheres (2013-2015), que tem como princípios orientadores a autonomia das mulheres em todas as dimensões da vida; a busca da igualdade efetiva entre mulheres e homens; o respeito à diversidade e o combate a todas as formas de discriminação; o caráter laico do Estado; a universalidade dos serviços e benefícios ofertados pelo Estado; a participação ativa das mulheres em todas as fases das políticas públicas; a transversalidade como princípio orientador de todas as políticas públicas. Esses planos representam um passo importante no diálogo e articulação entre governo e sociedade na busca de maior efetividade no enfrentamento da violência de gênero. </w:t>
      </w:r>
    </w:p>
    <w:p w:rsidR="006F3DE3" w:rsidRPr="003223D6" w:rsidRDefault="006F3DE3" w:rsidP="006F3DE3">
      <w:pPr>
        <w:pStyle w:val="NormalWeb"/>
        <w:suppressAutoHyphens w:val="0"/>
        <w:spacing w:beforeAutospacing="0" w:afterAutospacing="0" w:line="360" w:lineRule="auto"/>
        <w:ind w:firstLine="567"/>
        <w:jc w:val="both"/>
        <w:rPr>
          <w:color w:val="000000"/>
        </w:rPr>
      </w:pPr>
      <w:r w:rsidRPr="00E04419">
        <w:rPr>
          <w:color w:val="000000"/>
        </w:rPr>
        <w:t>Em 2009 o</w:t>
      </w:r>
      <w:r>
        <w:rPr>
          <w:b/>
          <w:color w:val="000000"/>
        </w:rPr>
        <w:t xml:space="preserve"> </w:t>
      </w:r>
      <w:r w:rsidRPr="003223D6">
        <w:rPr>
          <w:b/>
          <w:color w:val="000000"/>
        </w:rPr>
        <w:t xml:space="preserve">Plano Nacional de Promoção da Cidadania </w:t>
      </w:r>
      <w:r>
        <w:rPr>
          <w:b/>
          <w:color w:val="000000"/>
        </w:rPr>
        <w:t>e</w:t>
      </w:r>
      <w:r w:rsidRPr="003223D6">
        <w:rPr>
          <w:b/>
          <w:color w:val="000000"/>
        </w:rPr>
        <w:t xml:space="preserve"> Direitos Humanos de Lésbicas, Gays, Bissexuais, Travestis e Transexuais/LGBT </w:t>
      </w:r>
      <w:r>
        <w:rPr>
          <w:color w:val="000000"/>
        </w:rPr>
        <w:t>tem</w:t>
      </w:r>
      <w:r w:rsidRPr="003223D6">
        <w:rPr>
          <w:color w:val="000000"/>
        </w:rPr>
        <w:t xml:space="preserve"> como objetivo principal a busca de políticas </w:t>
      </w:r>
      <w:r w:rsidRPr="003223D6">
        <w:rPr>
          <w:color w:val="000000"/>
        </w:rPr>
        <w:lastRenderedPageBreak/>
        <w:t>públicas que possam atender às necessidades e direitos dos envolvidos, além do fortalecimento do Programa Brasil sem Homofobia, implantado desde 2004.</w:t>
      </w:r>
    </w:p>
    <w:p w:rsidR="00C21F21" w:rsidRPr="003223D6" w:rsidRDefault="00C21F21" w:rsidP="00C21F21">
      <w:pPr>
        <w:pStyle w:val="Standard"/>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O </w:t>
      </w:r>
      <w:r w:rsidRPr="00A90E1C">
        <w:rPr>
          <w:rFonts w:ascii="Times New Roman" w:hAnsi="Times New Roman" w:cs="Times New Roman"/>
          <w:b/>
          <w:sz w:val="24"/>
          <w:szCs w:val="24"/>
        </w:rPr>
        <w:t>Programa “Mulher, viver sem violência</w:t>
      </w:r>
      <w:r w:rsidRPr="003223D6">
        <w:rPr>
          <w:rFonts w:ascii="Times New Roman" w:hAnsi="Times New Roman" w:cs="Times New Roman"/>
          <w:sz w:val="24"/>
          <w:szCs w:val="24"/>
        </w:rPr>
        <w:t xml:space="preserve">” foi lançado em 2013, pela Presidência da República, com objetivo de integrar e ampliar os serviços públicos existentes voltados às mulheres em situação de violência, articulando os serviços de saúde, justiça, segurança públicas, rede sócio assistencial e da promoção da autonomia financeira. Entre seus eixos está </w:t>
      </w:r>
      <w:proofErr w:type="gramStart"/>
      <w:r w:rsidRPr="003223D6">
        <w:rPr>
          <w:rFonts w:ascii="Times New Roman" w:hAnsi="Times New Roman" w:cs="Times New Roman"/>
          <w:sz w:val="24"/>
          <w:szCs w:val="24"/>
        </w:rPr>
        <w:t>a</w:t>
      </w:r>
      <w:proofErr w:type="gramEnd"/>
      <w:r w:rsidRPr="003223D6">
        <w:rPr>
          <w:rFonts w:ascii="Times New Roman" w:hAnsi="Times New Roman" w:cs="Times New Roman"/>
          <w:sz w:val="24"/>
          <w:szCs w:val="24"/>
        </w:rPr>
        <w:t xml:space="preserve"> implementação da Casa da Mulher Brasileira, local que concentra serviços de atendimento à mulher em situação de violências e a ampliação do Ligue 180, transformado em serviço de denúncia de violências. </w:t>
      </w:r>
    </w:p>
    <w:p w:rsidR="00C21F21" w:rsidRPr="003223D6" w:rsidRDefault="00C21F21" w:rsidP="00C21F21">
      <w:pPr>
        <w:pStyle w:val="Standard"/>
        <w:spacing w:line="360" w:lineRule="auto"/>
        <w:ind w:firstLine="567"/>
        <w:jc w:val="both"/>
        <w:rPr>
          <w:rFonts w:ascii="Times New Roman" w:hAnsi="Times New Roman" w:cs="Times New Roman"/>
          <w:sz w:val="24"/>
          <w:szCs w:val="24"/>
        </w:rPr>
      </w:pPr>
      <w:r w:rsidRPr="00E04419">
        <w:rPr>
          <w:rFonts w:ascii="Times New Roman" w:hAnsi="Times New Roman" w:cs="Times New Roman"/>
          <w:sz w:val="24"/>
          <w:szCs w:val="24"/>
        </w:rPr>
        <w:t>A</w:t>
      </w:r>
      <w:r>
        <w:rPr>
          <w:rFonts w:ascii="Times New Roman" w:hAnsi="Times New Roman" w:cs="Times New Roman"/>
          <w:b/>
          <w:sz w:val="24"/>
          <w:szCs w:val="24"/>
        </w:rPr>
        <w:t xml:space="preserve"> </w:t>
      </w:r>
      <w:r w:rsidRPr="00A90E1C">
        <w:rPr>
          <w:rFonts w:ascii="Times New Roman" w:hAnsi="Times New Roman" w:cs="Times New Roman"/>
          <w:b/>
          <w:sz w:val="24"/>
          <w:szCs w:val="24"/>
        </w:rPr>
        <w:t>Política Nacional de Enfrentamento à Violência contra a Mulher</w:t>
      </w:r>
      <w:r w:rsidRPr="003223D6">
        <w:rPr>
          <w:rFonts w:ascii="Times New Roman" w:hAnsi="Times New Roman" w:cs="Times New Roman"/>
          <w:sz w:val="24"/>
          <w:szCs w:val="24"/>
        </w:rPr>
        <w:t xml:space="preserve">, publicada em 2011, pela Secretaria de Políticas para as Mulheres, estabelece ações de prevenção e combate à violência, assim como de assistência e garantia de direitos às mulheres em situação de violência, conforme normas e instrumentos internacionais de direitos humanos e legislação nacional. </w:t>
      </w:r>
    </w:p>
    <w:p w:rsidR="00FA0665" w:rsidRDefault="00FA0665" w:rsidP="003223D6">
      <w:pPr>
        <w:pStyle w:val="Standard"/>
        <w:spacing w:line="360" w:lineRule="auto"/>
        <w:ind w:firstLine="567"/>
        <w:jc w:val="both"/>
        <w:rPr>
          <w:rFonts w:ascii="Times New Roman" w:hAnsi="Times New Roman" w:cs="Times New Roman"/>
          <w:sz w:val="24"/>
          <w:szCs w:val="24"/>
        </w:rPr>
      </w:pPr>
    </w:p>
    <w:p w:rsidR="00C9142D" w:rsidRDefault="00E04419" w:rsidP="003223D6">
      <w:pPr>
        <w:pStyle w:val="Normal1"/>
        <w:spacing w:line="360" w:lineRule="auto"/>
        <w:ind w:firstLine="567"/>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  </w:t>
      </w:r>
      <w:r w:rsidR="0060681F" w:rsidRPr="003223D6">
        <w:rPr>
          <w:rFonts w:ascii="Times New Roman" w:hAnsi="Times New Roman" w:cs="Times New Roman"/>
          <w:b/>
          <w:color w:val="000000"/>
          <w:sz w:val="24"/>
          <w:szCs w:val="24"/>
        </w:rPr>
        <w:t>REDE DE ATENÇÃO INTEGRAL ÀS PESSOAS EM SITUAÇÃO DE VIOLÊNCIAS</w:t>
      </w:r>
    </w:p>
    <w:p w:rsidR="00C9142D" w:rsidRPr="003223D6" w:rsidRDefault="0060681F" w:rsidP="003223D6">
      <w:pPr>
        <w:pStyle w:val="Normal1"/>
        <w:tabs>
          <w:tab w:val="left" w:pos="142"/>
        </w:tabs>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ab/>
        <w:t>O conceito de rede se refere a formas de organização e articulação baseadas na cooperação entre organizações que se conhecem e se reconhecem. É uma articulação política entre pares que, para se estabelecer, exige: reconhecer (que o outro existe e é importante); conhecer (o que o outro faz); colaborar (prestar ajuda quando necessário); cooperar (compartilhar saberes, ações e poderes) e associar-se (compartilhar objetivos e projetos). Estas condições preliminares resultam, respectivamente, em autonomia, vontade, dinamismo, liderança, informação, descentralização e múltiplos níveis de operacionalização (OLIVEIRA, 2001).</w:t>
      </w:r>
    </w:p>
    <w:p w:rsidR="00C9142D"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A violência, como um dos graves problemas de saúde, exige um trabalho em rede, de forma articulada, baseado na solidariedade e na cooperação entre organizações que, por meio da articulação política, negociam e partilham recursos de acordo com os interesses e necessidades. A construção de redes pressupõe que as decisões sejam adotadas de forma horizontal nos princípios de igualdade, democracia, cooperação e solidariedade (BRASIL, 2010).</w:t>
      </w:r>
    </w:p>
    <w:p w:rsidR="00C9142D"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É fundamental destacar que a intervenção nos casos de violência é multiprofissional, interdisciplinar e interinstitucional. A equipe de saúde deve buscar identificar as organizações e serviços disponíveis na comuni</w:t>
      </w:r>
      <w:r w:rsidRPr="003223D6">
        <w:rPr>
          <w:rFonts w:ascii="Times New Roman" w:hAnsi="Times New Roman" w:cs="Times New Roman"/>
          <w:sz w:val="24"/>
          <w:szCs w:val="24"/>
        </w:rPr>
        <w:softHyphen/>
        <w:t xml:space="preserve">dade que possam contribuir com a assistência, a exemplo das Delegacias da Mulher e da Criança e do Adolescente, do Conselho Tutelar, do Conselho de Direitos de Crianças e Adolescentes, </w:t>
      </w:r>
      <w:r w:rsidR="002D30C4" w:rsidRPr="003223D6">
        <w:rPr>
          <w:rFonts w:ascii="Times New Roman" w:hAnsi="Times New Roman" w:cs="Times New Roman"/>
          <w:sz w:val="24"/>
          <w:szCs w:val="24"/>
        </w:rPr>
        <w:t>CRAS, CREAS</w:t>
      </w:r>
      <w:r w:rsidRPr="003223D6">
        <w:rPr>
          <w:rFonts w:ascii="Times New Roman" w:hAnsi="Times New Roman" w:cs="Times New Roman"/>
          <w:sz w:val="24"/>
          <w:szCs w:val="24"/>
        </w:rPr>
        <w:t>, do Instituto Médico Le</w:t>
      </w:r>
      <w:r w:rsidRPr="003223D6">
        <w:rPr>
          <w:rFonts w:ascii="Times New Roman" w:hAnsi="Times New Roman" w:cs="Times New Roman"/>
          <w:sz w:val="24"/>
          <w:szCs w:val="24"/>
        </w:rPr>
        <w:softHyphen/>
        <w:t>gal, do Ministério Público, das instituições como casas-abrigo, dos grupos de mulheres, das creches, entre outros. O fluxo e os problemas de acesso e de manejo dos casos em cada nível desta rede devem ser debatidos e planejados periodicamente, visando à criação de uma cultura que inclua a construção de instrumentos de avaliação (BRASIL, 2011).</w:t>
      </w:r>
    </w:p>
    <w:p w:rsidR="00D774F0"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lastRenderedPageBreak/>
        <w:t>Isso envolve uma atuação voltada para o estabelecimento de vínculos formalizados entre os diversos setores que devem compor a rede integrada de atenção a vítimas de violência; para a promoção de ativida</w:t>
      </w:r>
      <w:r w:rsidRPr="003223D6">
        <w:rPr>
          <w:rFonts w:ascii="Times New Roman" w:hAnsi="Times New Roman" w:cs="Times New Roman"/>
          <w:sz w:val="24"/>
          <w:szCs w:val="24"/>
        </w:rPr>
        <w:softHyphen/>
        <w:t>des de sensibilização e capacitação de pessoas para humanização da as</w:t>
      </w:r>
      <w:r w:rsidRPr="003223D6">
        <w:rPr>
          <w:rFonts w:ascii="Times New Roman" w:hAnsi="Times New Roman" w:cs="Times New Roman"/>
          <w:sz w:val="24"/>
          <w:szCs w:val="24"/>
        </w:rPr>
        <w:softHyphen/>
        <w:t>sistência e ampliação da rede de atendimento; e, para a busca de recursos que garantam a supervisão clínica e o apoio às equipes que atendem pes</w:t>
      </w:r>
      <w:r w:rsidRPr="003223D6">
        <w:rPr>
          <w:rFonts w:ascii="Times New Roman" w:hAnsi="Times New Roman" w:cs="Times New Roman"/>
          <w:sz w:val="24"/>
          <w:szCs w:val="24"/>
        </w:rPr>
        <w:softHyphen/>
        <w:t>soas em situação de violência (BRASIL, 2011).</w:t>
      </w:r>
    </w:p>
    <w:p w:rsidR="00C9142D"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Nesse sentido, é fundamental que cada município organize e estruture a sua rede de saúde articulada com as redes da assistência social, da educação e com os sistemas de justiça, segurança pública, Ministério Público, Defensoria Pública, Varas da Infância e Juventude, Conselho Tutelar e conselhos de direitos e a sociedade civil organizada existentes no território para fortalecer e/ou </w:t>
      </w:r>
      <w:proofErr w:type="gramStart"/>
      <w:r w:rsidRPr="003223D6">
        <w:rPr>
          <w:rFonts w:ascii="Times New Roman" w:hAnsi="Times New Roman" w:cs="Times New Roman"/>
          <w:sz w:val="24"/>
          <w:szCs w:val="24"/>
        </w:rPr>
        <w:t>implementar</w:t>
      </w:r>
      <w:proofErr w:type="gramEnd"/>
      <w:r w:rsidRPr="003223D6">
        <w:rPr>
          <w:rFonts w:ascii="Times New Roman" w:hAnsi="Times New Roman" w:cs="Times New Roman"/>
          <w:sz w:val="24"/>
          <w:szCs w:val="24"/>
        </w:rPr>
        <w:t xml:space="preserve"> a rede de atenção às pessoas em situação de violências (BRASIL, 2010).</w:t>
      </w:r>
    </w:p>
    <w:p w:rsidR="00C9142D"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O quadro abaixo</w:t>
      </w:r>
      <w:proofErr w:type="gramStart"/>
      <w:r w:rsidRPr="003223D6">
        <w:rPr>
          <w:rFonts w:ascii="Times New Roman" w:hAnsi="Times New Roman" w:cs="Times New Roman"/>
          <w:sz w:val="24"/>
          <w:szCs w:val="24"/>
        </w:rPr>
        <w:t>, apresenta</w:t>
      </w:r>
      <w:proofErr w:type="gramEnd"/>
      <w:r w:rsidRPr="003223D6">
        <w:rPr>
          <w:rFonts w:ascii="Times New Roman" w:hAnsi="Times New Roman" w:cs="Times New Roman"/>
          <w:sz w:val="24"/>
          <w:szCs w:val="24"/>
        </w:rPr>
        <w:t xml:space="preserve"> o detalhamento de alguns passos essenciais para a materialização da rede de cuidados e de proteção social (intra ou intersetorial), cujos passos não necessariamente seguem uma hierarquia podendo acontecer de forma concomitante.</w:t>
      </w:r>
    </w:p>
    <w:p w:rsidR="00304B01" w:rsidRDefault="00304B01" w:rsidP="003223D6">
      <w:pPr>
        <w:pStyle w:val="Normal1"/>
        <w:spacing w:line="360" w:lineRule="auto"/>
        <w:ind w:firstLine="567"/>
        <w:jc w:val="both"/>
        <w:rPr>
          <w:rFonts w:ascii="Times New Roman" w:hAnsi="Times New Roman" w:cs="Times New Roman"/>
          <w:sz w:val="24"/>
          <w:szCs w:val="24"/>
        </w:rPr>
      </w:pPr>
    </w:p>
    <w:p w:rsidR="00C9142D" w:rsidRPr="00304B01" w:rsidRDefault="00304B01" w:rsidP="003223D6">
      <w:pPr>
        <w:pStyle w:val="Normal1"/>
        <w:spacing w:line="360" w:lineRule="auto"/>
        <w:ind w:firstLine="567"/>
        <w:jc w:val="both"/>
        <w:rPr>
          <w:rFonts w:ascii="Times New Roman" w:hAnsi="Times New Roman" w:cs="Times New Roman"/>
          <w:b/>
          <w:sz w:val="24"/>
          <w:szCs w:val="24"/>
        </w:rPr>
      </w:pPr>
      <w:r w:rsidRPr="003223D6">
        <w:rPr>
          <w:rFonts w:ascii="Times New Roman" w:hAnsi="Times New Roman" w:cs="Times New Roman"/>
          <w:sz w:val="24"/>
          <w:szCs w:val="24"/>
        </w:rPr>
        <w:t xml:space="preserve">  </w:t>
      </w:r>
      <w:r w:rsidRPr="00304B01">
        <w:rPr>
          <w:rFonts w:ascii="Times New Roman" w:hAnsi="Times New Roman" w:cs="Times New Roman"/>
          <w:b/>
          <w:sz w:val="24"/>
          <w:szCs w:val="24"/>
        </w:rPr>
        <w:t xml:space="preserve">ESTRUTURAÇÃO DA REDE INTRASSETORIAL E INTERSETORIAL </w:t>
      </w:r>
    </w:p>
    <w:tbl>
      <w:tblPr>
        <w:tblStyle w:val="Tabelacomgrade"/>
        <w:tblW w:w="10173" w:type="dxa"/>
        <w:tblInd w:w="-20" w:type="dxa"/>
        <w:tblCellMar>
          <w:left w:w="88" w:type="dxa"/>
        </w:tblCellMar>
        <w:tblLook w:val="04A0"/>
      </w:tblPr>
      <w:tblGrid>
        <w:gridCol w:w="1951"/>
        <w:gridCol w:w="8222"/>
      </w:tblGrid>
      <w:tr w:rsidR="00C9142D" w:rsidRPr="003223D6" w:rsidTr="00B761F7">
        <w:tc>
          <w:tcPr>
            <w:tcW w:w="1951" w:type="dxa"/>
            <w:shd w:val="clear" w:color="auto" w:fill="auto"/>
            <w:tcMar>
              <w:left w:w="88" w:type="dxa"/>
            </w:tcMar>
          </w:tcPr>
          <w:p w:rsidR="00C9142D" w:rsidRPr="003223D6" w:rsidRDefault="0060681F" w:rsidP="003223D6">
            <w:pPr>
              <w:pStyle w:val="Normal1"/>
              <w:spacing w:line="360" w:lineRule="auto"/>
              <w:ind w:firstLine="567"/>
              <w:jc w:val="both"/>
              <w:rPr>
                <w:rFonts w:ascii="Times New Roman" w:hAnsi="Times New Roman" w:cs="Times New Roman"/>
                <w:b/>
                <w:sz w:val="24"/>
                <w:szCs w:val="24"/>
              </w:rPr>
            </w:pPr>
            <w:r w:rsidRPr="003223D6">
              <w:rPr>
                <w:rFonts w:ascii="Times New Roman" w:hAnsi="Times New Roman" w:cs="Times New Roman"/>
                <w:b/>
                <w:sz w:val="24"/>
                <w:szCs w:val="24"/>
              </w:rPr>
              <w:t>Passos</w:t>
            </w:r>
          </w:p>
        </w:tc>
        <w:tc>
          <w:tcPr>
            <w:tcW w:w="8222" w:type="dxa"/>
            <w:shd w:val="clear" w:color="auto" w:fill="auto"/>
            <w:tcMar>
              <w:left w:w="88" w:type="dxa"/>
            </w:tcMar>
          </w:tcPr>
          <w:p w:rsidR="00C9142D" w:rsidRPr="003223D6" w:rsidRDefault="0060681F" w:rsidP="003223D6">
            <w:pPr>
              <w:pStyle w:val="Normal1"/>
              <w:spacing w:line="360" w:lineRule="auto"/>
              <w:ind w:firstLine="567"/>
              <w:jc w:val="both"/>
              <w:rPr>
                <w:rFonts w:ascii="Times New Roman" w:hAnsi="Times New Roman" w:cs="Times New Roman"/>
                <w:b/>
                <w:sz w:val="24"/>
                <w:szCs w:val="24"/>
              </w:rPr>
            </w:pPr>
            <w:r w:rsidRPr="003223D6">
              <w:rPr>
                <w:rFonts w:ascii="Times New Roman" w:hAnsi="Times New Roman" w:cs="Times New Roman"/>
                <w:b/>
                <w:sz w:val="24"/>
                <w:szCs w:val="24"/>
              </w:rPr>
              <w:t>Estruturação da Rede Intrassetorial e Intersetorial – Passo a Passo</w:t>
            </w:r>
          </w:p>
        </w:tc>
      </w:tr>
      <w:tr w:rsidR="00C9142D" w:rsidRPr="003223D6" w:rsidTr="00B761F7">
        <w:tc>
          <w:tcPr>
            <w:tcW w:w="1951" w:type="dxa"/>
            <w:vMerge w:val="restart"/>
            <w:shd w:val="clear" w:color="auto" w:fill="auto"/>
            <w:tcMar>
              <w:left w:w="88" w:type="dxa"/>
            </w:tcMar>
            <w:vAlign w:val="center"/>
          </w:tcPr>
          <w:p w:rsidR="00C9142D" w:rsidRPr="003223D6" w:rsidRDefault="0060681F" w:rsidP="0094688F">
            <w:pPr>
              <w:pStyle w:val="Normal1"/>
              <w:spacing w:line="360" w:lineRule="auto"/>
              <w:jc w:val="both"/>
              <w:rPr>
                <w:rFonts w:ascii="Times New Roman" w:hAnsi="Times New Roman" w:cs="Times New Roman"/>
                <w:b/>
                <w:sz w:val="24"/>
                <w:szCs w:val="24"/>
              </w:rPr>
            </w:pPr>
            <w:r w:rsidRPr="003223D6">
              <w:rPr>
                <w:rFonts w:ascii="Times New Roman" w:hAnsi="Times New Roman" w:cs="Times New Roman"/>
                <w:b/>
                <w:sz w:val="24"/>
                <w:szCs w:val="24"/>
              </w:rPr>
              <w:t>Diagnóstico da situação</w:t>
            </w:r>
          </w:p>
          <w:p w:rsidR="00C9142D" w:rsidRPr="003223D6" w:rsidRDefault="00C9142D" w:rsidP="003223D6">
            <w:pPr>
              <w:pStyle w:val="Normal1"/>
              <w:spacing w:line="360" w:lineRule="auto"/>
              <w:ind w:firstLine="567"/>
              <w:jc w:val="both"/>
              <w:rPr>
                <w:rFonts w:ascii="Times New Roman" w:hAnsi="Times New Roman" w:cs="Times New Roman"/>
                <w:b/>
                <w:sz w:val="24"/>
                <w:szCs w:val="24"/>
              </w:rPr>
            </w:pPr>
          </w:p>
        </w:tc>
        <w:tc>
          <w:tcPr>
            <w:tcW w:w="8222" w:type="dxa"/>
            <w:shd w:val="clear" w:color="auto" w:fill="auto"/>
            <w:tcMar>
              <w:left w:w="88" w:type="dxa"/>
            </w:tcMar>
          </w:tcPr>
          <w:p w:rsidR="00C9142D" w:rsidRPr="003223D6" w:rsidRDefault="0060681F" w:rsidP="00304B01">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1. Mapear todos os serviços governamentais e não governamentais que atuam no cuidado integral, na promoção, defesa e proteção dos direitos d</w:t>
            </w:r>
            <w:r w:rsidR="00DC76B7">
              <w:rPr>
                <w:rFonts w:ascii="Times New Roman" w:hAnsi="Times New Roman" w:cs="Times New Roman"/>
                <w:sz w:val="24"/>
                <w:szCs w:val="24"/>
              </w:rPr>
              <w:t xml:space="preserve">as pessoas em situação de violências </w:t>
            </w:r>
            <w:r w:rsidRPr="003223D6">
              <w:rPr>
                <w:rFonts w:ascii="Times New Roman" w:hAnsi="Times New Roman" w:cs="Times New Roman"/>
                <w:sz w:val="24"/>
                <w:szCs w:val="24"/>
              </w:rPr>
              <w:t>no território, inclusive serviços de atendimento ao agressor, bem como os serviços regionalizados, quando for o caso</w:t>
            </w:r>
            <w:r w:rsidR="00984AB6" w:rsidRPr="003223D6">
              <w:rPr>
                <w:rFonts w:ascii="Times New Roman" w:hAnsi="Times New Roman" w:cs="Times New Roman"/>
                <w:sz w:val="24"/>
                <w:szCs w:val="24"/>
              </w:rPr>
              <w:t>.</w:t>
            </w:r>
          </w:p>
        </w:tc>
      </w:tr>
      <w:tr w:rsidR="00C9142D" w:rsidRPr="003223D6" w:rsidTr="00B761F7">
        <w:tc>
          <w:tcPr>
            <w:tcW w:w="1951" w:type="dxa"/>
            <w:vMerge/>
            <w:shd w:val="clear" w:color="auto" w:fill="auto"/>
            <w:tcMar>
              <w:left w:w="88" w:type="dxa"/>
            </w:tcMar>
          </w:tcPr>
          <w:p w:rsidR="00C9142D" w:rsidRPr="003223D6" w:rsidRDefault="00C9142D" w:rsidP="003223D6">
            <w:pPr>
              <w:pStyle w:val="Normal1"/>
              <w:spacing w:line="360" w:lineRule="auto"/>
              <w:ind w:firstLine="567"/>
              <w:jc w:val="both"/>
              <w:rPr>
                <w:rFonts w:ascii="Times New Roman" w:hAnsi="Times New Roman" w:cs="Times New Roman"/>
                <w:sz w:val="24"/>
                <w:szCs w:val="24"/>
              </w:rPr>
            </w:pPr>
          </w:p>
        </w:tc>
        <w:tc>
          <w:tcPr>
            <w:tcW w:w="8222" w:type="dxa"/>
            <w:shd w:val="clear" w:color="auto" w:fill="auto"/>
            <w:tcMar>
              <w:left w:w="88" w:type="dxa"/>
            </w:tcMar>
          </w:tcPr>
          <w:p w:rsidR="00C9142D" w:rsidRPr="003223D6" w:rsidRDefault="0060681F" w:rsidP="00DC76B7">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 xml:space="preserve">2. Identificar no município os serviços que se constituem como “porta de entrada” ou primeiro atendimento para atenção integral às </w:t>
            </w:r>
            <w:r w:rsidR="00DC76B7">
              <w:rPr>
                <w:rFonts w:ascii="Times New Roman" w:hAnsi="Times New Roman" w:cs="Times New Roman"/>
                <w:color w:val="000000"/>
                <w:sz w:val="24"/>
                <w:szCs w:val="24"/>
              </w:rPr>
              <w:t>pessoas</w:t>
            </w:r>
            <w:r w:rsidRPr="003223D6">
              <w:rPr>
                <w:rFonts w:ascii="Times New Roman" w:hAnsi="Times New Roman" w:cs="Times New Roman"/>
                <w:color w:val="000000"/>
                <w:sz w:val="24"/>
                <w:szCs w:val="24"/>
              </w:rPr>
              <w:t xml:space="preserve"> em situação de violências.</w:t>
            </w:r>
          </w:p>
        </w:tc>
      </w:tr>
      <w:tr w:rsidR="00C9142D" w:rsidRPr="003223D6" w:rsidTr="00B761F7">
        <w:tc>
          <w:tcPr>
            <w:tcW w:w="1951" w:type="dxa"/>
            <w:vMerge/>
            <w:shd w:val="clear" w:color="auto" w:fill="auto"/>
            <w:tcMar>
              <w:left w:w="88" w:type="dxa"/>
            </w:tcMar>
          </w:tcPr>
          <w:p w:rsidR="00C9142D" w:rsidRPr="003223D6" w:rsidRDefault="00C9142D" w:rsidP="003223D6">
            <w:pPr>
              <w:pStyle w:val="Normal1"/>
              <w:spacing w:line="360" w:lineRule="auto"/>
              <w:ind w:firstLine="567"/>
              <w:jc w:val="both"/>
              <w:rPr>
                <w:rFonts w:ascii="Times New Roman" w:hAnsi="Times New Roman" w:cs="Times New Roman"/>
                <w:sz w:val="24"/>
                <w:szCs w:val="24"/>
              </w:rPr>
            </w:pPr>
          </w:p>
        </w:tc>
        <w:tc>
          <w:tcPr>
            <w:tcW w:w="8222" w:type="dxa"/>
            <w:shd w:val="clear" w:color="auto" w:fill="auto"/>
            <w:tcMar>
              <w:left w:w="88" w:type="dxa"/>
            </w:tcMar>
          </w:tcPr>
          <w:p w:rsidR="00C9142D" w:rsidRPr="003223D6" w:rsidRDefault="0060681F" w:rsidP="00DC76B7">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 xml:space="preserve">3. Caracterizar os serviços/instituições que realizam o atendimento </w:t>
            </w:r>
            <w:r w:rsidR="00D71AD4">
              <w:rPr>
                <w:rFonts w:ascii="Times New Roman" w:hAnsi="Times New Roman" w:cs="Times New Roman"/>
                <w:color w:val="000000"/>
                <w:sz w:val="24"/>
                <w:szCs w:val="24"/>
              </w:rPr>
              <w:t xml:space="preserve">pessoas </w:t>
            </w:r>
            <w:r w:rsidR="00D71AD4" w:rsidRPr="003223D6">
              <w:rPr>
                <w:rFonts w:ascii="Times New Roman" w:hAnsi="Times New Roman" w:cs="Times New Roman"/>
                <w:color w:val="000000"/>
                <w:sz w:val="24"/>
                <w:szCs w:val="24"/>
              </w:rPr>
              <w:t>em</w:t>
            </w:r>
            <w:r w:rsidRPr="003223D6">
              <w:rPr>
                <w:rFonts w:ascii="Times New Roman" w:hAnsi="Times New Roman" w:cs="Times New Roman"/>
                <w:color w:val="000000"/>
                <w:sz w:val="24"/>
                <w:szCs w:val="24"/>
              </w:rPr>
              <w:t xml:space="preserve"> situação de violências (composição da equipe multiprofissional; existência de protocolos e fluxos de atendimento, articulação em rede – intra e intersetorial –, tipo de atendimento prestado; endereço, telefones, e-mail, horário de atendimento entre outros).</w:t>
            </w:r>
          </w:p>
        </w:tc>
      </w:tr>
      <w:tr w:rsidR="00C9142D" w:rsidRPr="003223D6" w:rsidTr="00B761F7">
        <w:tc>
          <w:tcPr>
            <w:tcW w:w="1951" w:type="dxa"/>
            <w:vMerge w:val="restart"/>
            <w:shd w:val="clear" w:color="auto" w:fill="auto"/>
            <w:tcMar>
              <w:left w:w="88" w:type="dxa"/>
            </w:tcMar>
            <w:vAlign w:val="center"/>
          </w:tcPr>
          <w:p w:rsidR="00C9142D" w:rsidRPr="003223D6" w:rsidRDefault="0060681F" w:rsidP="0094688F">
            <w:pPr>
              <w:pStyle w:val="Normal1"/>
              <w:spacing w:line="360" w:lineRule="auto"/>
              <w:jc w:val="both"/>
              <w:rPr>
                <w:rFonts w:ascii="Times New Roman" w:hAnsi="Times New Roman" w:cs="Times New Roman"/>
                <w:b/>
                <w:i/>
                <w:iCs/>
                <w:color w:val="000000"/>
                <w:sz w:val="24"/>
                <w:szCs w:val="24"/>
              </w:rPr>
            </w:pPr>
            <w:r w:rsidRPr="003223D6">
              <w:rPr>
                <w:rFonts w:ascii="Times New Roman" w:hAnsi="Times New Roman" w:cs="Times New Roman"/>
                <w:b/>
                <w:color w:val="000000"/>
                <w:sz w:val="24"/>
                <w:szCs w:val="24"/>
              </w:rPr>
              <w:t xml:space="preserve">Mobilização social e </w:t>
            </w:r>
            <w:proofErr w:type="spellStart"/>
            <w:r w:rsidRPr="003223D6">
              <w:rPr>
                <w:rFonts w:ascii="Times New Roman" w:hAnsi="Times New Roman" w:cs="Times New Roman"/>
                <w:b/>
                <w:i/>
                <w:iCs/>
                <w:color w:val="000000"/>
                <w:sz w:val="24"/>
                <w:szCs w:val="24"/>
              </w:rPr>
              <w:t>Advocacy</w:t>
            </w:r>
            <w:proofErr w:type="spellEnd"/>
          </w:p>
          <w:p w:rsidR="00C9142D" w:rsidRPr="003223D6" w:rsidRDefault="00C9142D" w:rsidP="003223D6">
            <w:pPr>
              <w:pStyle w:val="Normal1"/>
              <w:spacing w:line="360" w:lineRule="auto"/>
              <w:ind w:firstLine="567"/>
              <w:jc w:val="both"/>
              <w:rPr>
                <w:rFonts w:ascii="Times New Roman" w:hAnsi="Times New Roman" w:cs="Times New Roman"/>
                <w:sz w:val="24"/>
                <w:szCs w:val="24"/>
              </w:rPr>
            </w:pPr>
          </w:p>
        </w:tc>
        <w:tc>
          <w:tcPr>
            <w:tcW w:w="8222" w:type="dxa"/>
            <w:shd w:val="clear" w:color="auto" w:fill="auto"/>
            <w:tcMar>
              <w:left w:w="88" w:type="dxa"/>
            </w:tcMar>
          </w:tcPr>
          <w:p w:rsidR="00C9142D" w:rsidRPr="003223D6" w:rsidRDefault="0060681F" w:rsidP="00304B01">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 xml:space="preserve">4. Pactuar com os (as) gestores (as) locais </w:t>
            </w:r>
            <w:r w:rsidR="00D71AD4" w:rsidRPr="003223D6">
              <w:rPr>
                <w:rFonts w:ascii="Times New Roman" w:hAnsi="Times New Roman" w:cs="Times New Roman"/>
                <w:color w:val="000000"/>
                <w:sz w:val="24"/>
                <w:szCs w:val="24"/>
              </w:rPr>
              <w:t>(municipais</w:t>
            </w:r>
            <w:r w:rsidR="00D71AD4">
              <w:rPr>
                <w:rFonts w:ascii="Times New Roman" w:hAnsi="Times New Roman" w:cs="Times New Roman"/>
                <w:color w:val="000000"/>
                <w:sz w:val="24"/>
                <w:szCs w:val="24"/>
              </w:rPr>
              <w:t>, regionais</w:t>
            </w:r>
            <w:r w:rsidRPr="003223D6">
              <w:rPr>
                <w:rFonts w:ascii="Times New Roman" w:hAnsi="Times New Roman" w:cs="Times New Roman"/>
                <w:color w:val="000000"/>
                <w:sz w:val="24"/>
                <w:szCs w:val="24"/>
              </w:rPr>
              <w:t xml:space="preserve"> e estaduais) que compõem a rede de cuidado e de proteção social a priorização da atenção integral </w:t>
            </w:r>
            <w:r w:rsidR="00DC76B7">
              <w:rPr>
                <w:rFonts w:ascii="Times New Roman" w:hAnsi="Times New Roman" w:cs="Times New Roman"/>
                <w:color w:val="000000"/>
                <w:sz w:val="24"/>
                <w:szCs w:val="24"/>
              </w:rPr>
              <w:t>as pessoas</w:t>
            </w:r>
            <w:r w:rsidRPr="003223D6">
              <w:rPr>
                <w:rFonts w:ascii="Times New Roman" w:hAnsi="Times New Roman" w:cs="Times New Roman"/>
                <w:color w:val="000000"/>
                <w:sz w:val="24"/>
                <w:szCs w:val="24"/>
              </w:rPr>
              <w:t xml:space="preserve"> em situação de violências.</w:t>
            </w:r>
          </w:p>
        </w:tc>
      </w:tr>
      <w:tr w:rsidR="00C9142D" w:rsidRPr="003223D6" w:rsidTr="00B761F7">
        <w:tc>
          <w:tcPr>
            <w:tcW w:w="1951" w:type="dxa"/>
            <w:vMerge/>
            <w:shd w:val="clear" w:color="auto" w:fill="auto"/>
            <w:tcMar>
              <w:left w:w="88" w:type="dxa"/>
            </w:tcMar>
          </w:tcPr>
          <w:p w:rsidR="00C9142D" w:rsidRPr="003223D6" w:rsidRDefault="00C9142D" w:rsidP="003223D6">
            <w:pPr>
              <w:pStyle w:val="Normal1"/>
              <w:spacing w:line="360" w:lineRule="auto"/>
              <w:ind w:firstLine="567"/>
              <w:jc w:val="both"/>
              <w:rPr>
                <w:rFonts w:ascii="Times New Roman" w:hAnsi="Times New Roman" w:cs="Times New Roman"/>
                <w:sz w:val="24"/>
                <w:szCs w:val="24"/>
              </w:rPr>
            </w:pPr>
          </w:p>
        </w:tc>
        <w:tc>
          <w:tcPr>
            <w:tcW w:w="8222" w:type="dxa"/>
            <w:shd w:val="clear" w:color="auto" w:fill="auto"/>
            <w:tcMar>
              <w:left w:w="88" w:type="dxa"/>
            </w:tcMar>
          </w:tcPr>
          <w:p w:rsidR="00C9142D" w:rsidRPr="003223D6"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5. Formalizar em atos normativos (leis, decretos, portarias, planos de ação, protocolo de intenção, carta compromisso e outros).</w:t>
            </w:r>
          </w:p>
        </w:tc>
      </w:tr>
      <w:tr w:rsidR="00C9142D" w:rsidRPr="003223D6" w:rsidTr="00B761F7">
        <w:tc>
          <w:tcPr>
            <w:tcW w:w="1951" w:type="dxa"/>
            <w:vMerge/>
            <w:shd w:val="clear" w:color="auto" w:fill="auto"/>
            <w:tcMar>
              <w:left w:w="88" w:type="dxa"/>
            </w:tcMar>
          </w:tcPr>
          <w:p w:rsidR="00C9142D" w:rsidRPr="003223D6" w:rsidRDefault="00C9142D" w:rsidP="003223D6">
            <w:pPr>
              <w:pStyle w:val="Normal1"/>
              <w:spacing w:line="360" w:lineRule="auto"/>
              <w:ind w:firstLine="567"/>
              <w:jc w:val="both"/>
              <w:rPr>
                <w:rFonts w:ascii="Times New Roman" w:hAnsi="Times New Roman" w:cs="Times New Roman"/>
                <w:sz w:val="24"/>
                <w:szCs w:val="24"/>
              </w:rPr>
            </w:pPr>
          </w:p>
        </w:tc>
        <w:tc>
          <w:tcPr>
            <w:tcW w:w="8222" w:type="dxa"/>
            <w:shd w:val="clear" w:color="auto" w:fill="auto"/>
            <w:tcMar>
              <w:left w:w="88" w:type="dxa"/>
            </w:tcMar>
          </w:tcPr>
          <w:p w:rsidR="00C9142D" w:rsidRPr="003223D6"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 xml:space="preserve">6. Construir alianças estratégicas com Conselhos Tutelares e de Direitos; associações comunitárias; meios de comunicação; Ministério Público, Segurança </w:t>
            </w:r>
            <w:r w:rsidRPr="003223D6">
              <w:rPr>
                <w:rFonts w:ascii="Times New Roman" w:hAnsi="Times New Roman" w:cs="Times New Roman"/>
                <w:color w:val="000000"/>
                <w:sz w:val="24"/>
                <w:szCs w:val="24"/>
              </w:rPr>
              <w:lastRenderedPageBreak/>
              <w:t xml:space="preserve">Pública; Poderes Legislativo e Judiciário dentre outros. </w:t>
            </w:r>
          </w:p>
        </w:tc>
      </w:tr>
      <w:tr w:rsidR="00C9142D" w:rsidRPr="003223D6" w:rsidTr="00B761F7">
        <w:tc>
          <w:tcPr>
            <w:tcW w:w="1951" w:type="dxa"/>
            <w:vMerge w:val="restart"/>
            <w:shd w:val="clear" w:color="auto" w:fill="auto"/>
            <w:tcMar>
              <w:left w:w="88" w:type="dxa"/>
            </w:tcMar>
            <w:vAlign w:val="center"/>
          </w:tcPr>
          <w:p w:rsidR="00C9142D" w:rsidRPr="0094688F" w:rsidRDefault="0060681F" w:rsidP="0094688F">
            <w:pPr>
              <w:pStyle w:val="Normal1"/>
              <w:spacing w:line="360" w:lineRule="auto"/>
              <w:jc w:val="both"/>
              <w:rPr>
                <w:rFonts w:ascii="Times New Roman" w:hAnsi="Times New Roman" w:cs="Times New Roman"/>
                <w:b/>
                <w:color w:val="000000"/>
                <w:sz w:val="24"/>
                <w:szCs w:val="24"/>
              </w:rPr>
            </w:pPr>
            <w:r w:rsidRPr="0094688F">
              <w:rPr>
                <w:rFonts w:ascii="Times New Roman" w:hAnsi="Times New Roman" w:cs="Times New Roman"/>
                <w:b/>
                <w:color w:val="000000"/>
                <w:sz w:val="24"/>
                <w:szCs w:val="24"/>
              </w:rPr>
              <w:lastRenderedPageBreak/>
              <w:t>Capacitação permanente e formação continuada</w:t>
            </w:r>
          </w:p>
          <w:p w:rsidR="00C9142D" w:rsidRPr="003223D6" w:rsidRDefault="00C9142D" w:rsidP="003223D6">
            <w:pPr>
              <w:pStyle w:val="Normal1"/>
              <w:spacing w:line="360" w:lineRule="auto"/>
              <w:ind w:firstLine="567"/>
              <w:jc w:val="both"/>
              <w:rPr>
                <w:rFonts w:ascii="Times New Roman" w:hAnsi="Times New Roman" w:cs="Times New Roman"/>
                <w:sz w:val="24"/>
                <w:szCs w:val="24"/>
              </w:rPr>
            </w:pPr>
          </w:p>
        </w:tc>
        <w:tc>
          <w:tcPr>
            <w:tcW w:w="8222" w:type="dxa"/>
            <w:shd w:val="clear" w:color="auto" w:fill="auto"/>
            <w:tcMar>
              <w:left w:w="88" w:type="dxa"/>
            </w:tcMar>
          </w:tcPr>
          <w:p w:rsidR="00C9142D" w:rsidRPr="003223D6"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7. Sensibilizar e capacitar os (as) profissionais de saúde dos três níveis de atenção em linha de cuidado, nas dimensões do acolhimento, atendimento (diagnóstico, tratamento e cuidados), notificação e seguimento do caso na rede de cuidado e de proteção social.</w:t>
            </w:r>
          </w:p>
        </w:tc>
      </w:tr>
      <w:tr w:rsidR="00C9142D" w:rsidRPr="003223D6" w:rsidTr="00B761F7">
        <w:tc>
          <w:tcPr>
            <w:tcW w:w="1951" w:type="dxa"/>
            <w:vMerge/>
            <w:shd w:val="clear" w:color="auto" w:fill="auto"/>
            <w:tcMar>
              <w:left w:w="88" w:type="dxa"/>
            </w:tcMar>
          </w:tcPr>
          <w:p w:rsidR="00C9142D" w:rsidRPr="003223D6" w:rsidRDefault="00C9142D" w:rsidP="003223D6">
            <w:pPr>
              <w:pStyle w:val="Normal1"/>
              <w:spacing w:line="360" w:lineRule="auto"/>
              <w:ind w:firstLine="567"/>
              <w:jc w:val="both"/>
              <w:rPr>
                <w:rFonts w:ascii="Times New Roman" w:hAnsi="Times New Roman" w:cs="Times New Roman"/>
                <w:sz w:val="24"/>
                <w:szCs w:val="24"/>
              </w:rPr>
            </w:pPr>
          </w:p>
        </w:tc>
        <w:tc>
          <w:tcPr>
            <w:tcW w:w="8222" w:type="dxa"/>
            <w:shd w:val="clear" w:color="auto" w:fill="auto"/>
            <w:tcMar>
              <w:left w:w="88" w:type="dxa"/>
            </w:tcMar>
          </w:tcPr>
          <w:p w:rsidR="00C9142D" w:rsidRPr="003223D6" w:rsidRDefault="0060681F" w:rsidP="00DC76B7">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color w:val="000000"/>
                <w:sz w:val="24"/>
                <w:szCs w:val="24"/>
              </w:rPr>
              <w:t xml:space="preserve">8. Articular com os serviços de promoção, proteção e defesa dos direitos para a inclusão de conteúdo da atenção integral </w:t>
            </w:r>
            <w:r w:rsidR="00DC76B7">
              <w:rPr>
                <w:rFonts w:ascii="Times New Roman" w:hAnsi="Times New Roman" w:cs="Times New Roman"/>
                <w:color w:val="000000"/>
                <w:sz w:val="24"/>
                <w:szCs w:val="24"/>
              </w:rPr>
              <w:t xml:space="preserve">em rede </w:t>
            </w:r>
            <w:r w:rsidRPr="003223D6">
              <w:rPr>
                <w:rFonts w:ascii="Times New Roman" w:hAnsi="Times New Roman" w:cs="Times New Roman"/>
                <w:color w:val="000000"/>
                <w:sz w:val="24"/>
                <w:szCs w:val="24"/>
              </w:rPr>
              <w:t>na formação continuada para profissionais e gestores (as).</w:t>
            </w:r>
          </w:p>
        </w:tc>
      </w:tr>
      <w:tr w:rsidR="00C9142D" w:rsidRPr="003223D6" w:rsidTr="00B761F7">
        <w:tc>
          <w:tcPr>
            <w:tcW w:w="1951" w:type="dxa"/>
            <w:vMerge/>
            <w:shd w:val="clear" w:color="auto" w:fill="auto"/>
            <w:tcMar>
              <w:left w:w="88" w:type="dxa"/>
            </w:tcMar>
          </w:tcPr>
          <w:p w:rsidR="00C9142D" w:rsidRPr="003223D6" w:rsidRDefault="00C9142D" w:rsidP="003223D6">
            <w:pPr>
              <w:pStyle w:val="Normal1"/>
              <w:spacing w:line="360" w:lineRule="auto"/>
              <w:ind w:firstLine="567"/>
              <w:jc w:val="both"/>
              <w:rPr>
                <w:rFonts w:ascii="Times New Roman" w:hAnsi="Times New Roman" w:cs="Times New Roman"/>
                <w:sz w:val="24"/>
                <w:szCs w:val="24"/>
              </w:rPr>
            </w:pPr>
          </w:p>
        </w:tc>
        <w:tc>
          <w:tcPr>
            <w:tcW w:w="8222" w:type="dxa"/>
            <w:shd w:val="clear" w:color="auto" w:fill="auto"/>
            <w:tcMar>
              <w:left w:w="88" w:type="dxa"/>
            </w:tcMar>
          </w:tcPr>
          <w:p w:rsidR="00C9142D" w:rsidRPr="003223D6" w:rsidRDefault="0060681F" w:rsidP="00DC76B7">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9. Articular com as instituições de ensino e pesquisa para a inserção do tema da prevenção de violências e a promoção da cultura de paz nas disciplinas dos cursos de saúde, assistência social</w:t>
            </w:r>
            <w:r w:rsidR="00DC76B7">
              <w:rPr>
                <w:rFonts w:ascii="Times New Roman" w:hAnsi="Times New Roman" w:cs="Times New Roman"/>
                <w:color w:val="000000"/>
                <w:sz w:val="24"/>
                <w:szCs w:val="24"/>
              </w:rPr>
              <w:t>, segurança pública e educação</w:t>
            </w:r>
            <w:r w:rsidRPr="003223D6">
              <w:rPr>
                <w:rFonts w:ascii="Times New Roman" w:hAnsi="Times New Roman" w:cs="Times New Roman"/>
                <w:color w:val="000000"/>
                <w:sz w:val="24"/>
                <w:szCs w:val="24"/>
              </w:rPr>
              <w:t>.</w:t>
            </w:r>
          </w:p>
        </w:tc>
      </w:tr>
      <w:tr w:rsidR="00C9142D" w:rsidRPr="003223D6" w:rsidTr="00B761F7">
        <w:tc>
          <w:tcPr>
            <w:tcW w:w="1951" w:type="dxa"/>
            <w:vMerge w:val="restart"/>
            <w:shd w:val="clear" w:color="auto" w:fill="auto"/>
            <w:tcMar>
              <w:left w:w="88" w:type="dxa"/>
            </w:tcMar>
            <w:vAlign w:val="center"/>
          </w:tcPr>
          <w:p w:rsidR="00C9142D" w:rsidRPr="003223D6" w:rsidRDefault="0060681F" w:rsidP="0094688F">
            <w:pPr>
              <w:pStyle w:val="Normal1"/>
              <w:spacing w:line="360" w:lineRule="auto"/>
              <w:jc w:val="both"/>
              <w:rPr>
                <w:rFonts w:ascii="Times New Roman" w:hAnsi="Times New Roman" w:cs="Times New Roman"/>
                <w:b/>
                <w:color w:val="000000"/>
                <w:sz w:val="24"/>
                <w:szCs w:val="24"/>
              </w:rPr>
            </w:pPr>
            <w:r w:rsidRPr="003223D6">
              <w:rPr>
                <w:rFonts w:ascii="Times New Roman" w:hAnsi="Times New Roman" w:cs="Times New Roman"/>
                <w:b/>
                <w:color w:val="000000"/>
                <w:sz w:val="24"/>
                <w:szCs w:val="24"/>
              </w:rPr>
              <w:t>Planejamento e gestão</w:t>
            </w:r>
          </w:p>
          <w:p w:rsidR="00C9142D" w:rsidRPr="003223D6" w:rsidRDefault="00C9142D" w:rsidP="003223D6">
            <w:pPr>
              <w:pStyle w:val="Normal1"/>
              <w:spacing w:line="360" w:lineRule="auto"/>
              <w:ind w:firstLine="567"/>
              <w:jc w:val="both"/>
              <w:rPr>
                <w:rFonts w:ascii="Times New Roman" w:hAnsi="Times New Roman" w:cs="Times New Roman"/>
                <w:sz w:val="24"/>
                <w:szCs w:val="24"/>
              </w:rPr>
            </w:pPr>
          </w:p>
        </w:tc>
        <w:tc>
          <w:tcPr>
            <w:tcW w:w="8222" w:type="dxa"/>
            <w:shd w:val="clear" w:color="auto" w:fill="auto"/>
            <w:tcMar>
              <w:left w:w="88" w:type="dxa"/>
            </w:tcMar>
          </w:tcPr>
          <w:p w:rsidR="00C9142D" w:rsidRPr="003223D6" w:rsidRDefault="0060681F" w:rsidP="00DC76B7">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 xml:space="preserve">10. Instituir grupo de gestão </w:t>
            </w:r>
            <w:r w:rsidR="00D71AD4" w:rsidRPr="003223D6">
              <w:rPr>
                <w:rFonts w:ascii="Times New Roman" w:hAnsi="Times New Roman" w:cs="Times New Roman"/>
                <w:color w:val="000000"/>
                <w:sz w:val="24"/>
                <w:szCs w:val="24"/>
              </w:rPr>
              <w:t>colegiada</w:t>
            </w:r>
            <w:r w:rsidR="00D71AD4">
              <w:rPr>
                <w:rFonts w:ascii="Times New Roman" w:hAnsi="Times New Roman" w:cs="Times New Roman"/>
                <w:color w:val="000000"/>
                <w:sz w:val="24"/>
                <w:szCs w:val="24"/>
              </w:rPr>
              <w:t xml:space="preserve"> </w:t>
            </w:r>
            <w:r w:rsidR="00D71AD4" w:rsidRPr="003223D6">
              <w:rPr>
                <w:rFonts w:ascii="Times New Roman" w:hAnsi="Times New Roman" w:cs="Times New Roman"/>
                <w:color w:val="000000"/>
                <w:sz w:val="24"/>
                <w:szCs w:val="24"/>
              </w:rPr>
              <w:t>da</w:t>
            </w:r>
            <w:r w:rsidRPr="003223D6">
              <w:rPr>
                <w:rFonts w:ascii="Times New Roman" w:hAnsi="Times New Roman" w:cs="Times New Roman"/>
                <w:color w:val="000000"/>
                <w:sz w:val="24"/>
                <w:szCs w:val="24"/>
              </w:rPr>
              <w:t xml:space="preserve"> rede de cuidado e de proteção social para articular, mobilizar, planejar, acompanhar e avaliar as ações da rede. </w:t>
            </w:r>
          </w:p>
        </w:tc>
      </w:tr>
      <w:tr w:rsidR="00C9142D" w:rsidRPr="003223D6" w:rsidTr="00B761F7">
        <w:tc>
          <w:tcPr>
            <w:tcW w:w="1951" w:type="dxa"/>
            <w:vMerge/>
            <w:shd w:val="clear" w:color="auto" w:fill="auto"/>
            <w:tcMar>
              <w:left w:w="88" w:type="dxa"/>
            </w:tcMar>
          </w:tcPr>
          <w:p w:rsidR="00C9142D" w:rsidRPr="003223D6" w:rsidRDefault="00C9142D" w:rsidP="003223D6">
            <w:pPr>
              <w:pStyle w:val="Normal1"/>
              <w:spacing w:line="360" w:lineRule="auto"/>
              <w:ind w:firstLine="567"/>
              <w:jc w:val="both"/>
              <w:rPr>
                <w:rFonts w:ascii="Times New Roman" w:hAnsi="Times New Roman" w:cs="Times New Roman"/>
                <w:sz w:val="24"/>
                <w:szCs w:val="24"/>
              </w:rPr>
            </w:pPr>
          </w:p>
        </w:tc>
        <w:tc>
          <w:tcPr>
            <w:tcW w:w="8222" w:type="dxa"/>
            <w:shd w:val="clear" w:color="auto" w:fill="auto"/>
            <w:tcMar>
              <w:left w:w="88" w:type="dxa"/>
            </w:tcMar>
          </w:tcPr>
          <w:p w:rsidR="00C9142D" w:rsidRPr="003223D6" w:rsidRDefault="0060681F" w:rsidP="00304B01">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 xml:space="preserve">11. Planejar as ações de atenção integral </w:t>
            </w:r>
            <w:r w:rsidR="00DC76B7">
              <w:rPr>
                <w:rFonts w:ascii="Times New Roman" w:hAnsi="Times New Roman" w:cs="Times New Roman"/>
                <w:color w:val="000000"/>
                <w:sz w:val="24"/>
                <w:szCs w:val="24"/>
              </w:rPr>
              <w:t xml:space="preserve">as pessoas </w:t>
            </w:r>
            <w:r w:rsidRPr="003223D6">
              <w:rPr>
                <w:rFonts w:ascii="Times New Roman" w:hAnsi="Times New Roman" w:cs="Times New Roman"/>
                <w:color w:val="000000"/>
                <w:sz w:val="24"/>
                <w:szCs w:val="24"/>
              </w:rPr>
              <w:t>em situação de violências em linha de cuidado, a partir do serviço, para o percurso interno e externo.</w:t>
            </w:r>
          </w:p>
        </w:tc>
      </w:tr>
      <w:tr w:rsidR="00C9142D" w:rsidRPr="003223D6" w:rsidTr="00B761F7">
        <w:tc>
          <w:tcPr>
            <w:tcW w:w="1951" w:type="dxa"/>
            <w:vMerge/>
            <w:shd w:val="clear" w:color="auto" w:fill="auto"/>
            <w:tcMar>
              <w:left w:w="88" w:type="dxa"/>
            </w:tcMar>
          </w:tcPr>
          <w:p w:rsidR="00C9142D" w:rsidRPr="003223D6" w:rsidRDefault="00C9142D" w:rsidP="003223D6">
            <w:pPr>
              <w:pStyle w:val="Normal1"/>
              <w:spacing w:line="360" w:lineRule="auto"/>
              <w:ind w:firstLine="567"/>
              <w:jc w:val="both"/>
              <w:rPr>
                <w:rFonts w:ascii="Times New Roman" w:hAnsi="Times New Roman" w:cs="Times New Roman"/>
                <w:sz w:val="24"/>
                <w:szCs w:val="24"/>
              </w:rPr>
            </w:pPr>
          </w:p>
        </w:tc>
        <w:tc>
          <w:tcPr>
            <w:tcW w:w="8222" w:type="dxa"/>
            <w:shd w:val="clear" w:color="auto" w:fill="auto"/>
            <w:tcMar>
              <w:left w:w="88" w:type="dxa"/>
            </w:tcMar>
          </w:tcPr>
          <w:p w:rsidR="00C9142D" w:rsidRPr="003223D6"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12. Elaborar</w:t>
            </w:r>
            <w:r w:rsidR="00DC76B7">
              <w:rPr>
                <w:rFonts w:ascii="Times New Roman" w:hAnsi="Times New Roman" w:cs="Times New Roman"/>
                <w:color w:val="000000"/>
                <w:sz w:val="24"/>
                <w:szCs w:val="24"/>
              </w:rPr>
              <w:t>/adotar</w:t>
            </w:r>
            <w:r w:rsidRPr="003223D6">
              <w:rPr>
                <w:rFonts w:ascii="Times New Roman" w:hAnsi="Times New Roman" w:cs="Times New Roman"/>
                <w:color w:val="000000"/>
                <w:sz w:val="24"/>
                <w:szCs w:val="24"/>
              </w:rPr>
              <w:t xml:space="preserve"> protocolos de acolhimento e atendimento humanizados (abordando os aspectos técnicos e éticos) para o serviço de saúde e da rede intersetorial, definindo corresponsabilidades, áreas de abrangência, fluxos do atendimento e seguimento para a rede, normativas específicas, podendo ser utilizados ou adaptados os protocolos existentes.</w:t>
            </w:r>
          </w:p>
        </w:tc>
      </w:tr>
      <w:tr w:rsidR="00C9142D" w:rsidRPr="003223D6" w:rsidTr="00B761F7">
        <w:tc>
          <w:tcPr>
            <w:tcW w:w="1951" w:type="dxa"/>
            <w:vMerge/>
            <w:shd w:val="clear" w:color="auto" w:fill="auto"/>
            <w:tcMar>
              <w:left w:w="88" w:type="dxa"/>
            </w:tcMar>
          </w:tcPr>
          <w:p w:rsidR="00C9142D" w:rsidRPr="003223D6" w:rsidRDefault="00C9142D" w:rsidP="003223D6">
            <w:pPr>
              <w:pStyle w:val="Normal1"/>
              <w:spacing w:line="360" w:lineRule="auto"/>
              <w:ind w:firstLine="567"/>
              <w:jc w:val="both"/>
              <w:rPr>
                <w:rFonts w:ascii="Times New Roman" w:hAnsi="Times New Roman" w:cs="Times New Roman"/>
                <w:sz w:val="24"/>
                <w:szCs w:val="24"/>
              </w:rPr>
            </w:pPr>
          </w:p>
        </w:tc>
        <w:tc>
          <w:tcPr>
            <w:tcW w:w="8222" w:type="dxa"/>
            <w:shd w:val="clear" w:color="auto" w:fill="auto"/>
            <w:tcMar>
              <w:left w:w="88" w:type="dxa"/>
            </w:tcMar>
          </w:tcPr>
          <w:p w:rsidR="00C9142D" w:rsidRPr="003223D6" w:rsidRDefault="0060681F" w:rsidP="00DC76B7">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 xml:space="preserve">13. Adotar estratégias de acompanhamento e apoio técnico e psicossocial às equipes que atendem </w:t>
            </w:r>
            <w:r w:rsidR="00DC76B7">
              <w:rPr>
                <w:rFonts w:ascii="Times New Roman" w:hAnsi="Times New Roman" w:cs="Times New Roman"/>
                <w:color w:val="000000"/>
                <w:sz w:val="24"/>
                <w:szCs w:val="24"/>
              </w:rPr>
              <w:t>as pessoas em situação de violência</w:t>
            </w:r>
            <w:r w:rsidRPr="003223D6">
              <w:rPr>
                <w:rFonts w:ascii="Times New Roman" w:hAnsi="Times New Roman" w:cs="Times New Roman"/>
                <w:color w:val="000000"/>
                <w:sz w:val="24"/>
                <w:szCs w:val="24"/>
              </w:rPr>
              <w:t xml:space="preserve"> e estimular que a rede intersetorial siga essa</w:t>
            </w:r>
            <w:r w:rsidR="00DC76B7">
              <w:rPr>
                <w:rFonts w:ascii="Times New Roman" w:hAnsi="Times New Roman" w:cs="Times New Roman"/>
                <w:color w:val="000000"/>
                <w:sz w:val="24"/>
                <w:szCs w:val="24"/>
              </w:rPr>
              <w:t>s</w:t>
            </w:r>
            <w:r w:rsidRPr="003223D6">
              <w:rPr>
                <w:rFonts w:ascii="Times New Roman" w:hAnsi="Times New Roman" w:cs="Times New Roman"/>
                <w:color w:val="000000"/>
                <w:sz w:val="24"/>
                <w:szCs w:val="24"/>
              </w:rPr>
              <w:t xml:space="preserve"> estratégias.</w:t>
            </w:r>
          </w:p>
        </w:tc>
      </w:tr>
      <w:tr w:rsidR="00C9142D" w:rsidRPr="003223D6" w:rsidTr="00B761F7">
        <w:trPr>
          <w:trHeight w:val="173"/>
        </w:trPr>
        <w:tc>
          <w:tcPr>
            <w:tcW w:w="1951" w:type="dxa"/>
            <w:vMerge/>
            <w:shd w:val="clear" w:color="auto" w:fill="auto"/>
            <w:tcMar>
              <w:left w:w="88" w:type="dxa"/>
            </w:tcMar>
          </w:tcPr>
          <w:p w:rsidR="00C9142D" w:rsidRPr="003223D6" w:rsidRDefault="00C9142D" w:rsidP="003223D6">
            <w:pPr>
              <w:pStyle w:val="Normal1"/>
              <w:spacing w:line="360" w:lineRule="auto"/>
              <w:ind w:firstLine="567"/>
              <w:jc w:val="both"/>
              <w:rPr>
                <w:rFonts w:ascii="Times New Roman" w:hAnsi="Times New Roman" w:cs="Times New Roman"/>
                <w:sz w:val="24"/>
                <w:szCs w:val="24"/>
              </w:rPr>
            </w:pPr>
          </w:p>
        </w:tc>
        <w:tc>
          <w:tcPr>
            <w:tcW w:w="8222" w:type="dxa"/>
            <w:shd w:val="clear" w:color="auto" w:fill="auto"/>
            <w:tcMar>
              <w:left w:w="88" w:type="dxa"/>
            </w:tcMar>
          </w:tcPr>
          <w:p w:rsidR="00C9142D" w:rsidRPr="003223D6" w:rsidRDefault="0060681F" w:rsidP="003652AD">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 xml:space="preserve">14. </w:t>
            </w:r>
            <w:r w:rsidR="003652AD">
              <w:rPr>
                <w:rFonts w:ascii="Times New Roman" w:hAnsi="Times New Roman" w:cs="Times New Roman"/>
                <w:color w:val="000000"/>
                <w:sz w:val="24"/>
                <w:szCs w:val="24"/>
              </w:rPr>
              <w:t xml:space="preserve">Fomentar a </w:t>
            </w:r>
            <w:r w:rsidRPr="003223D6">
              <w:rPr>
                <w:rFonts w:ascii="Times New Roman" w:hAnsi="Times New Roman" w:cs="Times New Roman"/>
                <w:color w:val="000000"/>
                <w:sz w:val="24"/>
                <w:szCs w:val="24"/>
              </w:rPr>
              <w:t>Vigilância de Violências e Acidentes (</w:t>
            </w:r>
            <w:proofErr w:type="gramStart"/>
            <w:r w:rsidRPr="003223D6">
              <w:rPr>
                <w:rFonts w:ascii="Times New Roman" w:hAnsi="Times New Roman" w:cs="Times New Roman"/>
                <w:color w:val="000000"/>
                <w:sz w:val="24"/>
                <w:szCs w:val="24"/>
              </w:rPr>
              <w:t>Viva Contínuo</w:t>
            </w:r>
            <w:proofErr w:type="gramEnd"/>
            <w:r w:rsidRPr="003223D6">
              <w:rPr>
                <w:rFonts w:ascii="Times New Roman" w:hAnsi="Times New Roman" w:cs="Times New Roman"/>
                <w:color w:val="000000"/>
                <w:sz w:val="24"/>
                <w:szCs w:val="24"/>
              </w:rPr>
              <w:t>).</w:t>
            </w:r>
          </w:p>
        </w:tc>
      </w:tr>
      <w:tr w:rsidR="00C9142D" w:rsidRPr="003223D6" w:rsidTr="00B761F7">
        <w:trPr>
          <w:trHeight w:val="561"/>
        </w:trPr>
        <w:tc>
          <w:tcPr>
            <w:tcW w:w="1951" w:type="dxa"/>
            <w:vMerge/>
            <w:shd w:val="clear" w:color="auto" w:fill="auto"/>
            <w:tcMar>
              <w:left w:w="88" w:type="dxa"/>
            </w:tcMar>
          </w:tcPr>
          <w:p w:rsidR="00C9142D" w:rsidRPr="003223D6" w:rsidRDefault="00C9142D" w:rsidP="003223D6">
            <w:pPr>
              <w:pStyle w:val="Normal1"/>
              <w:spacing w:line="360" w:lineRule="auto"/>
              <w:ind w:firstLine="567"/>
              <w:jc w:val="both"/>
              <w:rPr>
                <w:rFonts w:ascii="Times New Roman" w:hAnsi="Times New Roman" w:cs="Times New Roman"/>
                <w:sz w:val="24"/>
                <w:szCs w:val="24"/>
              </w:rPr>
            </w:pPr>
          </w:p>
        </w:tc>
        <w:tc>
          <w:tcPr>
            <w:tcW w:w="8222" w:type="dxa"/>
            <w:shd w:val="clear" w:color="auto" w:fill="auto"/>
            <w:tcMar>
              <w:left w:w="88" w:type="dxa"/>
            </w:tcMar>
          </w:tcPr>
          <w:p w:rsidR="00C9142D" w:rsidRPr="003223D6" w:rsidRDefault="0060681F" w:rsidP="00DC76B7">
            <w:pPr>
              <w:pStyle w:val="Default"/>
              <w:spacing w:line="360" w:lineRule="auto"/>
              <w:ind w:firstLine="567"/>
              <w:jc w:val="both"/>
              <w:rPr>
                <w:rFonts w:ascii="Times New Roman" w:hAnsi="Times New Roman" w:cs="Times New Roman"/>
              </w:rPr>
            </w:pPr>
            <w:r w:rsidRPr="003223D6">
              <w:rPr>
                <w:rFonts w:ascii="Times New Roman" w:hAnsi="Times New Roman" w:cs="Times New Roman"/>
              </w:rPr>
              <w:t xml:space="preserve">15. Divulgar para a sociedade os serviços com endereço completo e os horários de atendimento às </w:t>
            </w:r>
            <w:r w:rsidR="00DC76B7">
              <w:rPr>
                <w:rFonts w:ascii="Times New Roman" w:hAnsi="Times New Roman" w:cs="Times New Roman"/>
              </w:rPr>
              <w:t>pessoas</w:t>
            </w:r>
            <w:r w:rsidRPr="003223D6">
              <w:rPr>
                <w:rFonts w:ascii="Times New Roman" w:hAnsi="Times New Roman" w:cs="Times New Roman"/>
              </w:rPr>
              <w:t xml:space="preserve"> em situação de violências (Guia de Serviços).</w:t>
            </w:r>
          </w:p>
        </w:tc>
      </w:tr>
    </w:tbl>
    <w:p w:rsidR="00C9142D" w:rsidRPr="003223D6" w:rsidRDefault="0060681F" w:rsidP="003223D6">
      <w:pPr>
        <w:pStyle w:val="Normal1"/>
        <w:tabs>
          <w:tab w:val="left" w:pos="1640"/>
        </w:tabs>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Fonte: </w:t>
      </w:r>
      <w:r w:rsidR="009C42A4">
        <w:rPr>
          <w:rFonts w:ascii="Times New Roman" w:hAnsi="Times New Roman" w:cs="Times New Roman"/>
          <w:sz w:val="24"/>
          <w:szCs w:val="24"/>
        </w:rPr>
        <w:t xml:space="preserve">Adaptado de </w:t>
      </w:r>
      <w:r w:rsidRPr="003223D6">
        <w:rPr>
          <w:rFonts w:ascii="Times New Roman" w:hAnsi="Times New Roman" w:cs="Times New Roman"/>
          <w:sz w:val="24"/>
          <w:szCs w:val="24"/>
        </w:rPr>
        <w:t>BRASIL, 2010, p.88.</w:t>
      </w:r>
    </w:p>
    <w:p w:rsidR="009C42A4" w:rsidRDefault="009C42A4" w:rsidP="003223D6">
      <w:pPr>
        <w:pStyle w:val="Default"/>
        <w:spacing w:line="360" w:lineRule="auto"/>
        <w:ind w:firstLine="567"/>
        <w:jc w:val="both"/>
        <w:rPr>
          <w:rFonts w:ascii="Times New Roman" w:hAnsi="Times New Roman" w:cs="Times New Roman"/>
          <w:b/>
        </w:rPr>
      </w:pPr>
    </w:p>
    <w:p w:rsidR="00C9142D" w:rsidRDefault="0060681F" w:rsidP="003223D6">
      <w:pPr>
        <w:pStyle w:val="Default"/>
        <w:spacing w:line="360" w:lineRule="auto"/>
        <w:ind w:firstLine="567"/>
        <w:jc w:val="both"/>
        <w:rPr>
          <w:rFonts w:ascii="Times New Roman" w:hAnsi="Times New Roman" w:cs="Times New Roman"/>
          <w:b/>
        </w:rPr>
      </w:pPr>
      <w:r w:rsidRPr="003223D6">
        <w:rPr>
          <w:rFonts w:ascii="Times New Roman" w:hAnsi="Times New Roman" w:cs="Times New Roman"/>
          <w:b/>
        </w:rPr>
        <w:t>RESPONSABILIDADES E PROCEDIMENTOS COMUNS A TODAS AS INSTITUIÇÕES COMPONENTES DE REDE DE ATENÇÃO</w:t>
      </w:r>
    </w:p>
    <w:p w:rsidR="00C9142D" w:rsidRPr="007213E7" w:rsidRDefault="0060681F" w:rsidP="003223D6">
      <w:pPr>
        <w:pStyle w:val="Default"/>
        <w:numPr>
          <w:ilvl w:val="0"/>
          <w:numId w:val="14"/>
        </w:numPr>
        <w:spacing w:line="360" w:lineRule="auto"/>
        <w:ind w:left="0" w:firstLine="567"/>
        <w:jc w:val="both"/>
        <w:rPr>
          <w:rFonts w:ascii="Times New Roman" w:hAnsi="Times New Roman" w:cs="Times New Roman"/>
        </w:rPr>
      </w:pPr>
      <w:r w:rsidRPr="007213E7">
        <w:rPr>
          <w:rFonts w:ascii="Times New Roman" w:hAnsi="Times New Roman" w:cs="Times New Roman"/>
        </w:rPr>
        <w:t>Reconhecer os sinais de violência, especialmente da violência doméstica;</w:t>
      </w:r>
    </w:p>
    <w:p w:rsidR="00C9142D" w:rsidRPr="007213E7" w:rsidRDefault="0060681F" w:rsidP="003223D6">
      <w:pPr>
        <w:pStyle w:val="Default"/>
        <w:numPr>
          <w:ilvl w:val="0"/>
          <w:numId w:val="14"/>
        </w:numPr>
        <w:spacing w:line="360" w:lineRule="auto"/>
        <w:ind w:left="0" w:firstLine="567"/>
        <w:jc w:val="both"/>
        <w:rPr>
          <w:rFonts w:ascii="Times New Roman" w:hAnsi="Times New Roman" w:cs="Times New Roman"/>
        </w:rPr>
      </w:pPr>
      <w:r w:rsidRPr="007213E7">
        <w:rPr>
          <w:rFonts w:ascii="Times New Roman" w:hAnsi="Times New Roman" w:cs="Times New Roman"/>
        </w:rPr>
        <w:t>Manter os profissionais sensibilizados e capacitados para atender pessoas em situação de violência;</w:t>
      </w:r>
    </w:p>
    <w:p w:rsidR="00C9142D" w:rsidRPr="007213E7" w:rsidRDefault="0060681F" w:rsidP="003223D6">
      <w:pPr>
        <w:pStyle w:val="Default"/>
        <w:numPr>
          <w:ilvl w:val="0"/>
          <w:numId w:val="14"/>
        </w:numPr>
        <w:spacing w:line="360" w:lineRule="auto"/>
        <w:ind w:left="0" w:firstLine="567"/>
        <w:jc w:val="both"/>
        <w:rPr>
          <w:rFonts w:ascii="Times New Roman" w:hAnsi="Times New Roman" w:cs="Times New Roman"/>
        </w:rPr>
      </w:pPr>
      <w:r w:rsidRPr="007213E7">
        <w:rPr>
          <w:rFonts w:ascii="Times New Roman" w:hAnsi="Times New Roman" w:cs="Times New Roman"/>
        </w:rPr>
        <w:t xml:space="preserve">Identificar e acolher as pessoas </w:t>
      </w:r>
      <w:r w:rsidR="003652AD">
        <w:rPr>
          <w:rFonts w:ascii="Times New Roman" w:hAnsi="Times New Roman" w:cs="Times New Roman"/>
        </w:rPr>
        <w:t xml:space="preserve">em situação </w:t>
      </w:r>
      <w:r w:rsidRPr="007213E7">
        <w:rPr>
          <w:rFonts w:ascii="Times New Roman" w:hAnsi="Times New Roman" w:cs="Times New Roman"/>
        </w:rPr>
        <w:t>de violência de forma humanizada, sem preconceitos e juízos de valor;</w:t>
      </w:r>
    </w:p>
    <w:p w:rsidR="00C9142D" w:rsidRPr="007213E7" w:rsidRDefault="0060681F" w:rsidP="003223D6">
      <w:pPr>
        <w:pStyle w:val="Default"/>
        <w:numPr>
          <w:ilvl w:val="0"/>
          <w:numId w:val="14"/>
        </w:numPr>
        <w:spacing w:line="360" w:lineRule="auto"/>
        <w:ind w:left="0" w:firstLine="567"/>
        <w:jc w:val="both"/>
        <w:rPr>
          <w:rFonts w:ascii="Times New Roman" w:hAnsi="Times New Roman" w:cs="Times New Roman"/>
        </w:rPr>
      </w:pPr>
      <w:r w:rsidRPr="007213E7">
        <w:rPr>
          <w:rFonts w:ascii="Times New Roman" w:hAnsi="Times New Roman" w:cs="Times New Roman"/>
        </w:rPr>
        <w:lastRenderedPageBreak/>
        <w:t xml:space="preserve">Garantir a necessária privacidade durante o atendimento, estabelecendo um ambiente de confiança e respeito; </w:t>
      </w:r>
    </w:p>
    <w:p w:rsidR="00C9142D" w:rsidRPr="007213E7" w:rsidRDefault="0060681F" w:rsidP="003223D6">
      <w:pPr>
        <w:pStyle w:val="Default"/>
        <w:numPr>
          <w:ilvl w:val="0"/>
          <w:numId w:val="14"/>
        </w:numPr>
        <w:spacing w:line="360" w:lineRule="auto"/>
        <w:ind w:left="0" w:firstLine="567"/>
        <w:jc w:val="both"/>
        <w:rPr>
          <w:rFonts w:ascii="Times New Roman" w:hAnsi="Times New Roman" w:cs="Times New Roman"/>
        </w:rPr>
      </w:pPr>
      <w:r w:rsidRPr="007213E7">
        <w:rPr>
          <w:rFonts w:ascii="Times New Roman" w:hAnsi="Times New Roman" w:cs="Times New Roman"/>
        </w:rPr>
        <w:t xml:space="preserve">Ouvir atentamente o relato feito pela </w:t>
      </w:r>
      <w:r w:rsidR="003652AD">
        <w:rPr>
          <w:rFonts w:ascii="Times New Roman" w:hAnsi="Times New Roman" w:cs="Times New Roman"/>
        </w:rPr>
        <w:t>pessoa em situação de violência</w:t>
      </w:r>
      <w:r w:rsidR="003652AD" w:rsidRPr="007213E7">
        <w:rPr>
          <w:rFonts w:ascii="Times New Roman" w:hAnsi="Times New Roman" w:cs="Times New Roman"/>
        </w:rPr>
        <w:t xml:space="preserve"> </w:t>
      </w:r>
      <w:r w:rsidRPr="007213E7">
        <w:rPr>
          <w:rFonts w:ascii="Times New Roman" w:hAnsi="Times New Roman" w:cs="Times New Roman"/>
        </w:rPr>
        <w:t xml:space="preserve">ou pelo seu responsável, de forma a poder avaliar a possibilidade de risco de vida ou de repetição da violência sofrida, bem como, as necessidades de atendimento que o caso requer; </w:t>
      </w:r>
    </w:p>
    <w:p w:rsidR="00C9142D" w:rsidRPr="007213E7" w:rsidRDefault="0060681F" w:rsidP="003223D6">
      <w:pPr>
        <w:pStyle w:val="Default"/>
        <w:numPr>
          <w:ilvl w:val="0"/>
          <w:numId w:val="14"/>
        </w:numPr>
        <w:spacing w:line="360" w:lineRule="auto"/>
        <w:ind w:left="0" w:firstLine="567"/>
        <w:jc w:val="both"/>
        <w:rPr>
          <w:rFonts w:ascii="Times New Roman" w:hAnsi="Times New Roman" w:cs="Times New Roman"/>
        </w:rPr>
      </w:pPr>
      <w:r w:rsidRPr="007213E7">
        <w:rPr>
          <w:rFonts w:ascii="Times New Roman" w:hAnsi="Times New Roman" w:cs="Times New Roman"/>
        </w:rPr>
        <w:t xml:space="preserve">Manter sigilo sobre as informações prestadas pela </w:t>
      </w:r>
      <w:r w:rsidR="003652AD">
        <w:rPr>
          <w:rFonts w:ascii="Times New Roman" w:hAnsi="Times New Roman" w:cs="Times New Roman"/>
        </w:rPr>
        <w:t>pessoa em situação de violência</w:t>
      </w:r>
      <w:r w:rsidR="003652AD" w:rsidRPr="007213E7">
        <w:rPr>
          <w:rFonts w:ascii="Times New Roman" w:hAnsi="Times New Roman" w:cs="Times New Roman"/>
        </w:rPr>
        <w:t xml:space="preserve"> </w:t>
      </w:r>
      <w:r w:rsidRPr="007213E7">
        <w:rPr>
          <w:rFonts w:ascii="Times New Roman" w:hAnsi="Times New Roman" w:cs="Times New Roman"/>
        </w:rPr>
        <w:t xml:space="preserve">ou pelo seu responsável, repassando a outro profissional ou outro serviço, apenas as informações necessárias para garantir o atendimento adequado; </w:t>
      </w:r>
    </w:p>
    <w:p w:rsidR="003D1CCA" w:rsidRPr="007213E7" w:rsidRDefault="0060681F" w:rsidP="003D1CCA">
      <w:pPr>
        <w:pStyle w:val="PargrafodaLista"/>
        <w:numPr>
          <w:ilvl w:val="0"/>
          <w:numId w:val="1"/>
        </w:numPr>
        <w:spacing w:after="0" w:line="360" w:lineRule="auto"/>
        <w:ind w:left="0" w:firstLine="567"/>
        <w:jc w:val="both"/>
        <w:rPr>
          <w:rFonts w:ascii="Times New Roman" w:hAnsi="Times New Roman" w:cs="Times New Roman"/>
          <w:sz w:val="24"/>
          <w:szCs w:val="24"/>
        </w:rPr>
      </w:pPr>
      <w:r w:rsidRPr="007213E7">
        <w:rPr>
          <w:rFonts w:ascii="Times New Roman" w:hAnsi="Times New Roman" w:cs="Times New Roman"/>
          <w:sz w:val="24"/>
          <w:szCs w:val="24"/>
        </w:rPr>
        <w:t xml:space="preserve">Prestar o atendimento necessário de acordo com a especificidade de atuação do serviço e encaminhar com </w:t>
      </w:r>
      <w:proofErr w:type="spellStart"/>
      <w:r w:rsidRPr="007213E7">
        <w:rPr>
          <w:rFonts w:ascii="Times New Roman" w:hAnsi="Times New Roman" w:cs="Times New Roman"/>
          <w:sz w:val="24"/>
          <w:szCs w:val="24"/>
        </w:rPr>
        <w:t>referenciamento</w:t>
      </w:r>
      <w:proofErr w:type="spellEnd"/>
      <w:r w:rsidRPr="007213E7">
        <w:rPr>
          <w:rFonts w:ascii="Times New Roman" w:hAnsi="Times New Roman" w:cs="Times New Roman"/>
          <w:sz w:val="24"/>
          <w:szCs w:val="24"/>
        </w:rPr>
        <w:t xml:space="preserve"> efetivo a outros serviços quando a situação requerer</w:t>
      </w:r>
      <w:r w:rsidR="003D1CCA" w:rsidRPr="007213E7">
        <w:rPr>
          <w:rFonts w:ascii="Times New Roman" w:hAnsi="Times New Roman" w:cs="Times New Roman"/>
          <w:sz w:val="24"/>
          <w:szCs w:val="24"/>
        </w:rPr>
        <w:t xml:space="preserve"> acionando a rede de atenção intersetorial para atender as pessoas em situação de violências.</w:t>
      </w:r>
    </w:p>
    <w:p w:rsidR="00FF5A15" w:rsidRPr="007213E7" w:rsidRDefault="0060681F" w:rsidP="0085620E">
      <w:pPr>
        <w:pStyle w:val="Default"/>
        <w:numPr>
          <w:ilvl w:val="0"/>
          <w:numId w:val="14"/>
        </w:numPr>
        <w:spacing w:line="360" w:lineRule="auto"/>
        <w:ind w:left="0" w:firstLine="567"/>
        <w:jc w:val="both"/>
        <w:rPr>
          <w:rFonts w:ascii="Times New Roman" w:hAnsi="Times New Roman" w:cs="Times New Roman"/>
        </w:rPr>
      </w:pPr>
      <w:r w:rsidRPr="007213E7">
        <w:rPr>
          <w:rFonts w:ascii="Times New Roman" w:hAnsi="Times New Roman" w:cs="Times New Roman"/>
        </w:rPr>
        <w:t>Garantir que os casos de violência contra crianças e adolescentes (0 a 18 anos) sejam devidamente notificados ao Conselho Tutelar da localidade, nos termos do art. 13 do Estatuto da Criança e do Adolescente (Lei no 8.069/1990</w:t>
      </w:r>
      <w:r w:rsidR="00D71AD4" w:rsidRPr="007213E7">
        <w:rPr>
          <w:rFonts w:ascii="Times New Roman" w:hAnsi="Times New Roman" w:cs="Times New Roman"/>
        </w:rPr>
        <w:t>); Nos</w:t>
      </w:r>
      <w:r w:rsidR="0085620E" w:rsidRPr="007213E7">
        <w:rPr>
          <w:rFonts w:ascii="Times New Roman" w:hAnsi="Times New Roman" w:cs="Times New Roman"/>
        </w:rPr>
        <w:t xml:space="preserve"> casos de violência contra pessoas idosas é obrigatório comunicar a quaisquer dos seguintes órgãos: autoridade policial, Ministério Público, Conselho Municipal, Estadual ou Nacional do Idoso (Lei nº 10.741/2003).</w:t>
      </w:r>
    </w:p>
    <w:p w:rsidR="00C9142D" w:rsidRPr="007213E7" w:rsidRDefault="0060681F" w:rsidP="003223D6">
      <w:pPr>
        <w:pStyle w:val="Default"/>
        <w:numPr>
          <w:ilvl w:val="0"/>
          <w:numId w:val="14"/>
        </w:numPr>
        <w:spacing w:line="360" w:lineRule="auto"/>
        <w:ind w:left="0" w:firstLine="567"/>
        <w:jc w:val="both"/>
        <w:rPr>
          <w:rFonts w:ascii="Times New Roman" w:hAnsi="Times New Roman" w:cs="Times New Roman"/>
        </w:rPr>
      </w:pPr>
      <w:r w:rsidRPr="007213E7">
        <w:rPr>
          <w:rFonts w:ascii="Times New Roman" w:hAnsi="Times New Roman" w:cs="Times New Roman"/>
        </w:rPr>
        <w:t xml:space="preserve">Informar e orientar as vítimas e os </w:t>
      </w:r>
      <w:r w:rsidR="00D71AD4" w:rsidRPr="007213E7">
        <w:rPr>
          <w:rFonts w:ascii="Times New Roman" w:hAnsi="Times New Roman" w:cs="Times New Roman"/>
        </w:rPr>
        <w:t>responsáveis, sobre</w:t>
      </w:r>
      <w:r w:rsidRPr="007213E7">
        <w:rPr>
          <w:rFonts w:ascii="Times New Roman" w:hAnsi="Times New Roman" w:cs="Times New Roman"/>
        </w:rPr>
        <w:t xml:space="preserve"> a importância do registro policial do fato e da realização do exame de corpo de delito, nos casos de violência física e/ou sexual; </w:t>
      </w:r>
    </w:p>
    <w:p w:rsidR="00C9142D" w:rsidRPr="007213E7" w:rsidRDefault="0060681F" w:rsidP="003223D6">
      <w:pPr>
        <w:pStyle w:val="Default"/>
        <w:numPr>
          <w:ilvl w:val="0"/>
          <w:numId w:val="14"/>
        </w:numPr>
        <w:spacing w:line="360" w:lineRule="auto"/>
        <w:ind w:left="0" w:firstLine="567"/>
        <w:jc w:val="both"/>
        <w:rPr>
          <w:rFonts w:ascii="Times New Roman" w:hAnsi="Times New Roman" w:cs="Times New Roman"/>
        </w:rPr>
      </w:pPr>
      <w:r w:rsidRPr="007213E7">
        <w:rPr>
          <w:rFonts w:ascii="Times New Roman" w:hAnsi="Times New Roman" w:cs="Times New Roman"/>
        </w:rPr>
        <w:t>Participar efetivamente das reuniões regulares do comitê gestor da Rede;</w:t>
      </w:r>
    </w:p>
    <w:p w:rsidR="00C9142D" w:rsidRPr="007213E7" w:rsidRDefault="0060681F" w:rsidP="003223D6">
      <w:pPr>
        <w:pStyle w:val="Default"/>
        <w:numPr>
          <w:ilvl w:val="0"/>
          <w:numId w:val="14"/>
        </w:numPr>
        <w:spacing w:line="360" w:lineRule="auto"/>
        <w:ind w:left="0" w:firstLine="567"/>
        <w:jc w:val="both"/>
        <w:rPr>
          <w:rFonts w:ascii="Times New Roman" w:hAnsi="Times New Roman" w:cs="Times New Roman"/>
        </w:rPr>
      </w:pPr>
      <w:r w:rsidRPr="007213E7">
        <w:rPr>
          <w:rFonts w:ascii="Times New Roman" w:hAnsi="Times New Roman" w:cs="Times New Roman"/>
        </w:rPr>
        <w:t>Manter-se atualizado em relação ao protocolo.</w:t>
      </w:r>
    </w:p>
    <w:p w:rsidR="00C9142D" w:rsidRPr="007213E7" w:rsidRDefault="00C9142D" w:rsidP="003223D6">
      <w:pPr>
        <w:pStyle w:val="Normal1"/>
        <w:spacing w:line="360" w:lineRule="auto"/>
        <w:ind w:firstLine="567"/>
        <w:jc w:val="both"/>
        <w:rPr>
          <w:rFonts w:ascii="Times New Roman" w:hAnsi="Times New Roman" w:cs="Times New Roman"/>
          <w:sz w:val="24"/>
          <w:szCs w:val="24"/>
        </w:rPr>
      </w:pPr>
    </w:p>
    <w:p w:rsidR="00C9142D" w:rsidRPr="00B761F7" w:rsidRDefault="00D774F0" w:rsidP="003223D6">
      <w:pPr>
        <w:pStyle w:val="Default"/>
        <w:spacing w:line="360" w:lineRule="auto"/>
        <w:ind w:firstLine="567"/>
        <w:jc w:val="both"/>
        <w:rPr>
          <w:rFonts w:ascii="Times New Roman" w:hAnsi="Times New Roman" w:cs="Times New Roman"/>
          <w:b/>
          <w:bCs/>
          <w:u w:val="single"/>
        </w:rPr>
      </w:pPr>
      <w:r w:rsidRPr="00B761F7">
        <w:rPr>
          <w:rFonts w:ascii="Times New Roman" w:hAnsi="Times New Roman" w:cs="Times New Roman"/>
          <w:b/>
          <w:bCs/>
          <w:u w:val="single"/>
        </w:rPr>
        <w:t xml:space="preserve">JUSTIÇA E PROMOTORIA PÚBLICA </w:t>
      </w:r>
    </w:p>
    <w:p w:rsidR="00C9142D" w:rsidRPr="007213E7" w:rsidRDefault="0060681F" w:rsidP="003223D6">
      <w:pPr>
        <w:pStyle w:val="Default"/>
        <w:numPr>
          <w:ilvl w:val="0"/>
          <w:numId w:val="14"/>
        </w:numPr>
        <w:spacing w:line="360" w:lineRule="auto"/>
        <w:ind w:left="0" w:firstLine="567"/>
        <w:jc w:val="both"/>
        <w:rPr>
          <w:rFonts w:ascii="Times New Roman" w:hAnsi="Times New Roman" w:cs="Times New Roman"/>
        </w:rPr>
      </w:pPr>
      <w:r w:rsidRPr="007213E7">
        <w:rPr>
          <w:rFonts w:ascii="Times New Roman" w:hAnsi="Times New Roman" w:cs="Times New Roman"/>
        </w:rPr>
        <w:t xml:space="preserve">Garantir os direitos de atendimento médico, social e jurídico às vítimas de violência quando as demais instituições públicas deixarem de cumprir este papel; </w:t>
      </w:r>
    </w:p>
    <w:p w:rsidR="00C9142D" w:rsidRPr="007213E7" w:rsidRDefault="0060681F" w:rsidP="003223D6">
      <w:pPr>
        <w:pStyle w:val="Default"/>
        <w:numPr>
          <w:ilvl w:val="0"/>
          <w:numId w:val="14"/>
        </w:numPr>
        <w:spacing w:line="360" w:lineRule="auto"/>
        <w:ind w:left="0" w:firstLine="567"/>
        <w:jc w:val="both"/>
        <w:rPr>
          <w:rFonts w:ascii="Times New Roman" w:hAnsi="Times New Roman" w:cs="Times New Roman"/>
        </w:rPr>
      </w:pPr>
      <w:r w:rsidRPr="007213E7">
        <w:rPr>
          <w:rFonts w:ascii="Times New Roman" w:hAnsi="Times New Roman" w:cs="Times New Roman"/>
        </w:rPr>
        <w:t xml:space="preserve">Aplicar a legislação pertinente, em especial </w:t>
      </w:r>
      <w:proofErr w:type="gramStart"/>
      <w:r w:rsidRPr="007213E7">
        <w:rPr>
          <w:rFonts w:ascii="Times New Roman" w:hAnsi="Times New Roman" w:cs="Times New Roman"/>
        </w:rPr>
        <w:t>as</w:t>
      </w:r>
      <w:proofErr w:type="gramEnd"/>
      <w:r w:rsidRPr="007213E7">
        <w:rPr>
          <w:rFonts w:ascii="Times New Roman" w:hAnsi="Times New Roman" w:cs="Times New Roman"/>
        </w:rPr>
        <w:t xml:space="preserve"> medidas </w:t>
      </w:r>
      <w:proofErr w:type="spellStart"/>
      <w:r w:rsidRPr="007213E7">
        <w:rPr>
          <w:rFonts w:ascii="Times New Roman" w:hAnsi="Times New Roman" w:cs="Times New Roman"/>
        </w:rPr>
        <w:t>protetivas</w:t>
      </w:r>
      <w:proofErr w:type="spellEnd"/>
      <w:r w:rsidRPr="007213E7">
        <w:rPr>
          <w:rFonts w:ascii="Times New Roman" w:hAnsi="Times New Roman" w:cs="Times New Roman"/>
        </w:rPr>
        <w:t xml:space="preserve"> previstas na Lei Maria da Penha; </w:t>
      </w:r>
    </w:p>
    <w:p w:rsidR="00C9142D" w:rsidRPr="007213E7" w:rsidRDefault="0060681F" w:rsidP="003223D6">
      <w:pPr>
        <w:pStyle w:val="Default"/>
        <w:numPr>
          <w:ilvl w:val="0"/>
          <w:numId w:val="14"/>
        </w:numPr>
        <w:spacing w:line="360" w:lineRule="auto"/>
        <w:ind w:left="0" w:firstLine="567"/>
        <w:jc w:val="both"/>
        <w:rPr>
          <w:rFonts w:ascii="Times New Roman" w:hAnsi="Times New Roman" w:cs="Times New Roman"/>
        </w:rPr>
      </w:pPr>
      <w:r w:rsidRPr="007213E7">
        <w:rPr>
          <w:rFonts w:ascii="Times New Roman" w:hAnsi="Times New Roman" w:cs="Times New Roman"/>
        </w:rPr>
        <w:t xml:space="preserve">Requisitar prontuários médicos, fichas de atendimento social, laudos emitidos por profissionais dos serviços de atendimento especializado, como peças legais dos processos, com base na Lei Maria da Penha. </w:t>
      </w:r>
    </w:p>
    <w:p w:rsidR="00F87D8D" w:rsidRPr="007213E7" w:rsidRDefault="00F87D8D" w:rsidP="003223D6">
      <w:pPr>
        <w:pStyle w:val="Default"/>
        <w:spacing w:line="360" w:lineRule="auto"/>
        <w:ind w:firstLine="567"/>
        <w:jc w:val="both"/>
        <w:rPr>
          <w:rFonts w:ascii="Times New Roman" w:hAnsi="Times New Roman" w:cs="Times New Roman"/>
        </w:rPr>
      </w:pPr>
    </w:p>
    <w:p w:rsidR="00C9142D" w:rsidRDefault="0060681F" w:rsidP="003223D6">
      <w:pPr>
        <w:pStyle w:val="Normal1"/>
        <w:spacing w:line="360" w:lineRule="auto"/>
        <w:ind w:firstLine="567"/>
        <w:jc w:val="both"/>
        <w:rPr>
          <w:rFonts w:ascii="Times New Roman" w:hAnsi="Times New Roman" w:cs="Times New Roman"/>
          <w:b/>
          <w:sz w:val="24"/>
          <w:szCs w:val="24"/>
        </w:rPr>
      </w:pPr>
      <w:r w:rsidRPr="00B761F7">
        <w:rPr>
          <w:rFonts w:ascii="Times New Roman" w:hAnsi="Times New Roman" w:cs="Times New Roman"/>
          <w:b/>
          <w:sz w:val="24"/>
          <w:szCs w:val="24"/>
          <w:u w:val="single"/>
        </w:rPr>
        <w:t>MINISTÉRIO PÚBLICO</w:t>
      </w:r>
      <w:r w:rsidRPr="003223D6">
        <w:rPr>
          <w:rFonts w:ascii="Times New Roman" w:hAnsi="Times New Roman" w:cs="Times New Roman"/>
          <w:b/>
          <w:sz w:val="24"/>
          <w:szCs w:val="24"/>
        </w:rPr>
        <w:t xml:space="preserve">: </w:t>
      </w:r>
    </w:p>
    <w:p w:rsidR="00C9142D"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Dispõe a Constituição Federal de 1988:</w:t>
      </w:r>
    </w:p>
    <w:p w:rsidR="00C9142D" w:rsidRPr="003223D6" w:rsidRDefault="0060681F" w:rsidP="003223D6">
      <w:pPr>
        <w:pStyle w:val="Normal1"/>
        <w:spacing w:line="360" w:lineRule="auto"/>
        <w:ind w:firstLine="567"/>
        <w:jc w:val="both"/>
        <w:rPr>
          <w:rFonts w:ascii="Times New Roman" w:hAnsi="Times New Roman" w:cs="Times New Roman"/>
          <w:i/>
          <w:sz w:val="24"/>
          <w:szCs w:val="24"/>
        </w:rPr>
      </w:pPr>
      <w:r w:rsidRPr="003223D6">
        <w:rPr>
          <w:rFonts w:ascii="Times New Roman" w:hAnsi="Times New Roman" w:cs="Times New Roman"/>
          <w:i/>
          <w:sz w:val="24"/>
          <w:szCs w:val="24"/>
        </w:rPr>
        <w:t xml:space="preserve">Art. 127 - O Ministério Público é instituição permanente, essencial à função jurisdicional do Estado, incumbindo-lhe a defesa da ordem jurídica, do regime democrático e dos interesses sociais e individuais indisponíveis. </w:t>
      </w:r>
      <w:proofErr w:type="gramStart"/>
      <w:r w:rsidRPr="003223D6">
        <w:rPr>
          <w:rFonts w:ascii="Times New Roman" w:hAnsi="Times New Roman" w:cs="Times New Roman"/>
          <w:i/>
          <w:sz w:val="24"/>
          <w:szCs w:val="24"/>
        </w:rPr>
        <w:t>”</w:t>
      </w:r>
    </w:p>
    <w:p w:rsidR="00C9142D" w:rsidRPr="003223D6" w:rsidRDefault="0060681F" w:rsidP="003223D6">
      <w:pPr>
        <w:pStyle w:val="Normal1"/>
        <w:spacing w:line="360" w:lineRule="auto"/>
        <w:ind w:firstLine="567"/>
        <w:jc w:val="both"/>
        <w:rPr>
          <w:rFonts w:ascii="Times New Roman" w:hAnsi="Times New Roman" w:cs="Times New Roman"/>
          <w:i/>
          <w:sz w:val="24"/>
          <w:szCs w:val="24"/>
        </w:rPr>
      </w:pPr>
      <w:proofErr w:type="gramEnd"/>
      <w:r w:rsidRPr="003223D6">
        <w:rPr>
          <w:rFonts w:ascii="Times New Roman" w:hAnsi="Times New Roman" w:cs="Times New Roman"/>
          <w:i/>
          <w:sz w:val="24"/>
          <w:szCs w:val="24"/>
        </w:rPr>
        <w:lastRenderedPageBreak/>
        <w:t>Art. 129 – São funções institucionais do Ministério Público:</w:t>
      </w:r>
    </w:p>
    <w:p w:rsidR="00C9142D" w:rsidRPr="003223D6" w:rsidRDefault="0060681F" w:rsidP="003223D6">
      <w:pPr>
        <w:pStyle w:val="Normal1"/>
        <w:spacing w:line="360" w:lineRule="auto"/>
        <w:ind w:firstLine="567"/>
        <w:jc w:val="both"/>
        <w:rPr>
          <w:rFonts w:ascii="Times New Roman" w:hAnsi="Times New Roman" w:cs="Times New Roman"/>
          <w:i/>
          <w:sz w:val="24"/>
          <w:szCs w:val="24"/>
        </w:rPr>
      </w:pPr>
      <w:r w:rsidRPr="003223D6">
        <w:rPr>
          <w:rFonts w:ascii="Times New Roman" w:hAnsi="Times New Roman" w:cs="Times New Roman"/>
          <w:i/>
          <w:sz w:val="24"/>
          <w:szCs w:val="24"/>
        </w:rPr>
        <w:t>I – Promover, privativamente, a ação penal pública na forma da lei;</w:t>
      </w:r>
    </w:p>
    <w:p w:rsidR="00C9142D" w:rsidRPr="003223D6" w:rsidRDefault="0060681F" w:rsidP="003223D6">
      <w:pPr>
        <w:pStyle w:val="Normal1"/>
        <w:spacing w:line="360" w:lineRule="auto"/>
        <w:ind w:firstLine="567"/>
        <w:jc w:val="both"/>
        <w:rPr>
          <w:rFonts w:ascii="Times New Roman" w:hAnsi="Times New Roman" w:cs="Times New Roman"/>
          <w:i/>
          <w:sz w:val="24"/>
          <w:szCs w:val="24"/>
        </w:rPr>
      </w:pPr>
      <w:r w:rsidRPr="003223D6">
        <w:rPr>
          <w:rFonts w:ascii="Times New Roman" w:hAnsi="Times New Roman" w:cs="Times New Roman"/>
          <w:i/>
          <w:sz w:val="24"/>
          <w:szCs w:val="24"/>
        </w:rPr>
        <w:t>II – Zelar pelo efetivo respeito dos Poderes Públicos e dos serviços de relevância pública aos direitos assegurados nesta Constituição, promovendo as medidas necessárias a sua garantia;</w:t>
      </w:r>
    </w:p>
    <w:p w:rsidR="00C9142D" w:rsidRPr="003223D6" w:rsidRDefault="0060681F" w:rsidP="003223D6">
      <w:pPr>
        <w:pStyle w:val="Normal1"/>
        <w:spacing w:line="360" w:lineRule="auto"/>
        <w:ind w:firstLine="567"/>
        <w:jc w:val="both"/>
        <w:rPr>
          <w:rFonts w:ascii="Times New Roman" w:hAnsi="Times New Roman" w:cs="Times New Roman"/>
          <w:i/>
          <w:sz w:val="24"/>
          <w:szCs w:val="24"/>
        </w:rPr>
      </w:pPr>
      <w:r w:rsidRPr="003223D6">
        <w:rPr>
          <w:rFonts w:ascii="Times New Roman" w:hAnsi="Times New Roman" w:cs="Times New Roman"/>
          <w:i/>
          <w:sz w:val="24"/>
          <w:szCs w:val="24"/>
        </w:rPr>
        <w:t>(...)</w:t>
      </w:r>
    </w:p>
    <w:p w:rsidR="00C9142D" w:rsidRPr="003223D6" w:rsidRDefault="0060681F" w:rsidP="003223D6">
      <w:pPr>
        <w:pStyle w:val="Normal1"/>
        <w:spacing w:line="360" w:lineRule="auto"/>
        <w:ind w:firstLine="567"/>
        <w:jc w:val="both"/>
        <w:rPr>
          <w:rFonts w:ascii="Times New Roman" w:hAnsi="Times New Roman" w:cs="Times New Roman"/>
          <w:i/>
          <w:sz w:val="24"/>
          <w:szCs w:val="24"/>
        </w:rPr>
      </w:pPr>
      <w:r w:rsidRPr="003223D6">
        <w:rPr>
          <w:rFonts w:ascii="Times New Roman" w:hAnsi="Times New Roman" w:cs="Times New Roman"/>
          <w:i/>
          <w:sz w:val="24"/>
          <w:szCs w:val="24"/>
        </w:rPr>
        <w:t>VI – Expedir notificações nos procedimentos administrativos de sua competência, requisitando informações e documentos para instruí-los, na forma da lei complementar respectiva;</w:t>
      </w:r>
    </w:p>
    <w:p w:rsidR="00C9142D" w:rsidRPr="003223D6" w:rsidRDefault="0060681F" w:rsidP="003223D6">
      <w:pPr>
        <w:pStyle w:val="Normal1"/>
        <w:spacing w:line="360" w:lineRule="auto"/>
        <w:ind w:firstLine="567"/>
        <w:jc w:val="both"/>
        <w:rPr>
          <w:rFonts w:ascii="Times New Roman" w:hAnsi="Times New Roman" w:cs="Times New Roman"/>
          <w:i/>
          <w:sz w:val="24"/>
          <w:szCs w:val="24"/>
        </w:rPr>
      </w:pPr>
      <w:r w:rsidRPr="003223D6">
        <w:rPr>
          <w:rFonts w:ascii="Times New Roman" w:hAnsi="Times New Roman" w:cs="Times New Roman"/>
          <w:i/>
          <w:sz w:val="24"/>
          <w:szCs w:val="24"/>
        </w:rPr>
        <w:t>(...)</w:t>
      </w:r>
    </w:p>
    <w:p w:rsidR="00C9142D" w:rsidRPr="003223D6" w:rsidRDefault="00333411" w:rsidP="003223D6">
      <w:pPr>
        <w:pStyle w:val="Normal1"/>
        <w:spacing w:line="360" w:lineRule="auto"/>
        <w:ind w:firstLine="567"/>
        <w:jc w:val="both"/>
        <w:rPr>
          <w:rFonts w:ascii="Times New Roman" w:hAnsi="Times New Roman" w:cs="Times New Roman"/>
          <w:i/>
          <w:sz w:val="24"/>
          <w:szCs w:val="24"/>
        </w:rPr>
      </w:pPr>
      <w:r w:rsidRPr="003223D6">
        <w:rPr>
          <w:rFonts w:ascii="Times New Roman" w:hAnsi="Times New Roman" w:cs="Times New Roman"/>
          <w:i/>
          <w:sz w:val="24"/>
          <w:szCs w:val="24"/>
        </w:rPr>
        <w:t>VIII – R</w:t>
      </w:r>
      <w:r w:rsidR="0060681F" w:rsidRPr="003223D6">
        <w:rPr>
          <w:rFonts w:ascii="Times New Roman" w:hAnsi="Times New Roman" w:cs="Times New Roman"/>
          <w:i/>
          <w:sz w:val="24"/>
          <w:szCs w:val="24"/>
        </w:rPr>
        <w:t>equisitar diligências investigatórias e a instauração de inquérito policial, indicados os fundamentos jurídicos de suas manifestações processuais;</w:t>
      </w:r>
    </w:p>
    <w:p w:rsidR="00C9142D" w:rsidRPr="003223D6" w:rsidRDefault="0060681F" w:rsidP="003223D6">
      <w:pPr>
        <w:pStyle w:val="Normal1"/>
        <w:spacing w:line="360" w:lineRule="auto"/>
        <w:ind w:firstLine="567"/>
        <w:jc w:val="both"/>
        <w:rPr>
          <w:rFonts w:ascii="Times New Roman" w:hAnsi="Times New Roman" w:cs="Times New Roman"/>
          <w:i/>
          <w:sz w:val="24"/>
          <w:szCs w:val="24"/>
        </w:rPr>
      </w:pPr>
      <w:r w:rsidRPr="003223D6">
        <w:rPr>
          <w:rFonts w:ascii="Times New Roman" w:hAnsi="Times New Roman" w:cs="Times New Roman"/>
          <w:i/>
          <w:sz w:val="24"/>
          <w:szCs w:val="24"/>
        </w:rPr>
        <w:t>(...).</w:t>
      </w:r>
    </w:p>
    <w:p w:rsidR="00C9142D"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ab/>
        <w:t xml:space="preserve">O Ministério Público </w:t>
      </w:r>
      <w:r w:rsidR="00E04419">
        <w:rPr>
          <w:rFonts w:ascii="Times New Roman" w:hAnsi="Times New Roman" w:cs="Times New Roman"/>
          <w:sz w:val="24"/>
          <w:szCs w:val="24"/>
        </w:rPr>
        <w:t>precisa</w:t>
      </w:r>
      <w:r w:rsidRPr="003223D6">
        <w:rPr>
          <w:rFonts w:ascii="Times New Roman" w:hAnsi="Times New Roman" w:cs="Times New Roman"/>
          <w:sz w:val="24"/>
          <w:szCs w:val="24"/>
        </w:rPr>
        <w:t xml:space="preserve"> proceder com celeridade nos casos de violência</w:t>
      </w:r>
      <w:r w:rsidRPr="003223D6">
        <w:rPr>
          <w:rFonts w:ascii="Times New Roman" w:hAnsi="Times New Roman" w:cs="Times New Roman"/>
          <w:color w:val="000000"/>
          <w:sz w:val="24"/>
          <w:szCs w:val="24"/>
        </w:rPr>
        <w:t xml:space="preserve">, </w:t>
      </w:r>
      <w:r w:rsidR="00E04419">
        <w:rPr>
          <w:rFonts w:ascii="Times New Roman" w:hAnsi="Times New Roman" w:cs="Times New Roman"/>
          <w:color w:val="000000"/>
          <w:sz w:val="24"/>
          <w:szCs w:val="24"/>
        </w:rPr>
        <w:t>propondo</w:t>
      </w:r>
      <w:r w:rsidRPr="003223D6">
        <w:rPr>
          <w:rFonts w:ascii="Times New Roman" w:hAnsi="Times New Roman" w:cs="Times New Roman"/>
          <w:color w:val="000000"/>
          <w:sz w:val="24"/>
          <w:szCs w:val="24"/>
        </w:rPr>
        <w:t xml:space="preserve"> estratégias de integração intersetorial, </w:t>
      </w:r>
      <w:r w:rsidRPr="003223D6">
        <w:rPr>
          <w:rFonts w:ascii="Times New Roman" w:hAnsi="Times New Roman" w:cs="Times New Roman"/>
          <w:color w:val="000000"/>
          <w:sz w:val="24"/>
          <w:szCs w:val="24"/>
          <w:highlight w:val="white"/>
        </w:rPr>
        <w:t>podendo, por exemplo, trabalhar de forma integrada com o Poder Judiciário e a Assistência Social e ofertar aos autores de violência grupos com p</w:t>
      </w:r>
      <w:r w:rsidRPr="003223D6">
        <w:rPr>
          <w:rFonts w:ascii="Times New Roman" w:hAnsi="Times New Roman" w:cs="Times New Roman"/>
          <w:sz w:val="24"/>
          <w:szCs w:val="24"/>
          <w:highlight w:val="white"/>
        </w:rPr>
        <w:t xml:space="preserve">apel educativo, reflexivo e preventivo, com objetivo de questionar as mentalidades, os estereótipos e os valores tradicionais de gênero que reforçam e legitimam a violência. </w:t>
      </w:r>
    </w:p>
    <w:p w:rsidR="00C9142D"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 xml:space="preserve">Deve-se ressaltar, por fim, que a escuta da criança e do adolescente vítima de violência sexual, deve ocorrer de forma diferenciada, com cautela, por pessoa sensibilizada e preparada para tal </w:t>
      </w:r>
      <w:proofErr w:type="gramStart"/>
      <w:r w:rsidRPr="003223D6">
        <w:rPr>
          <w:rFonts w:ascii="Times New Roman" w:hAnsi="Times New Roman" w:cs="Times New Roman"/>
          <w:color w:val="000000"/>
          <w:sz w:val="24"/>
          <w:szCs w:val="24"/>
        </w:rPr>
        <w:t>mister</w:t>
      </w:r>
      <w:proofErr w:type="gramEnd"/>
      <w:r w:rsidRPr="003223D6">
        <w:rPr>
          <w:rFonts w:ascii="Times New Roman" w:hAnsi="Times New Roman" w:cs="Times New Roman"/>
          <w:color w:val="000000"/>
          <w:sz w:val="24"/>
          <w:szCs w:val="24"/>
        </w:rPr>
        <w:t xml:space="preserve">, tentando evitar-se ao máximo sua exposição bem como a repetição da violência sofrida. </w:t>
      </w:r>
    </w:p>
    <w:p w:rsidR="00F87D8D" w:rsidRPr="003223D6" w:rsidRDefault="00F87D8D" w:rsidP="003223D6">
      <w:pPr>
        <w:pStyle w:val="Normal1"/>
        <w:spacing w:line="360" w:lineRule="auto"/>
        <w:ind w:firstLine="567"/>
        <w:jc w:val="both"/>
        <w:rPr>
          <w:rFonts w:ascii="Times New Roman" w:hAnsi="Times New Roman" w:cs="Times New Roman"/>
          <w:sz w:val="24"/>
          <w:szCs w:val="24"/>
        </w:rPr>
      </w:pPr>
    </w:p>
    <w:p w:rsidR="00C9142D" w:rsidRDefault="0060681F" w:rsidP="003223D6">
      <w:pPr>
        <w:pStyle w:val="Normal1"/>
        <w:spacing w:line="360" w:lineRule="auto"/>
        <w:ind w:firstLine="567"/>
        <w:jc w:val="both"/>
        <w:rPr>
          <w:rFonts w:ascii="Times New Roman" w:hAnsi="Times New Roman" w:cs="Times New Roman"/>
          <w:b/>
          <w:sz w:val="24"/>
          <w:szCs w:val="24"/>
          <w:u w:val="single"/>
        </w:rPr>
      </w:pPr>
      <w:r w:rsidRPr="003223D6">
        <w:rPr>
          <w:rFonts w:ascii="Times New Roman" w:hAnsi="Times New Roman" w:cs="Times New Roman"/>
          <w:b/>
          <w:sz w:val="24"/>
          <w:szCs w:val="24"/>
          <w:u w:val="single"/>
        </w:rPr>
        <w:t>PODER JUDICIÁRIO:</w:t>
      </w:r>
    </w:p>
    <w:p w:rsidR="00C9142D" w:rsidRPr="003223D6" w:rsidRDefault="0060681F" w:rsidP="003223D6">
      <w:pPr>
        <w:pStyle w:val="Normal1"/>
        <w:spacing w:line="360" w:lineRule="auto"/>
        <w:ind w:firstLine="567"/>
        <w:jc w:val="both"/>
        <w:rPr>
          <w:rFonts w:ascii="Times New Roman" w:hAnsi="Times New Roman" w:cs="Times New Roman"/>
          <w:b/>
          <w:sz w:val="24"/>
          <w:szCs w:val="24"/>
        </w:rPr>
      </w:pPr>
      <w:r w:rsidRPr="003223D6">
        <w:rPr>
          <w:rFonts w:ascii="Times New Roman" w:hAnsi="Times New Roman" w:cs="Times New Roman"/>
          <w:b/>
          <w:sz w:val="24"/>
          <w:szCs w:val="24"/>
        </w:rPr>
        <w:t>– VARAS CRIMINAIS</w:t>
      </w:r>
    </w:p>
    <w:p w:rsidR="00C9142D" w:rsidRPr="003223D6"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 xml:space="preserve">Aos </w:t>
      </w:r>
      <w:r w:rsidR="0094688F" w:rsidRPr="003223D6">
        <w:rPr>
          <w:rFonts w:ascii="Times New Roman" w:hAnsi="Times New Roman" w:cs="Times New Roman"/>
          <w:color w:val="000000"/>
          <w:sz w:val="24"/>
          <w:szCs w:val="24"/>
        </w:rPr>
        <w:t>Juízos</w:t>
      </w:r>
      <w:r w:rsidRPr="003223D6">
        <w:rPr>
          <w:rFonts w:ascii="Times New Roman" w:hAnsi="Times New Roman" w:cs="Times New Roman"/>
          <w:color w:val="000000"/>
          <w:sz w:val="24"/>
          <w:szCs w:val="24"/>
        </w:rPr>
        <w:t xml:space="preserve"> Criminais incumbe a tarefa de processar e julgar os processos de responsabilização penal dos agressores, e nessa qualidade, analisar os pedidos de prisão preventiva, prisão temporária, de concessão de liberdade provisória e sobre a execução da pena.  </w:t>
      </w:r>
    </w:p>
    <w:p w:rsidR="00C9142D" w:rsidRPr="003223D6"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 xml:space="preserve">Também lhe incumbe, na aplicação da pena, observar o cabimento da pena acessória de destituição do poder familiar, ordenando a averbação do ato no registro civil. </w:t>
      </w:r>
    </w:p>
    <w:p w:rsidR="00C9142D"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 xml:space="preserve">Em princípio, deve ser ressaltado que a ação penal, nos crimes contra os costumes (art. 213 a 221), é de </w:t>
      </w:r>
      <w:r w:rsidRPr="003223D6">
        <w:rPr>
          <w:rFonts w:ascii="Times New Roman" w:hAnsi="Times New Roman" w:cs="Times New Roman"/>
          <w:sz w:val="24"/>
          <w:szCs w:val="24"/>
        </w:rPr>
        <w:t xml:space="preserve">ação penal pública condicionada </w:t>
      </w:r>
      <w:proofErr w:type="gramStart"/>
      <w:r w:rsidRPr="003223D6">
        <w:rPr>
          <w:rFonts w:ascii="Times New Roman" w:hAnsi="Times New Roman" w:cs="Times New Roman"/>
          <w:sz w:val="24"/>
          <w:szCs w:val="24"/>
        </w:rPr>
        <w:t>a</w:t>
      </w:r>
      <w:proofErr w:type="gramEnd"/>
      <w:r w:rsidRPr="003223D6">
        <w:rPr>
          <w:rFonts w:ascii="Times New Roman" w:hAnsi="Times New Roman" w:cs="Times New Roman"/>
          <w:sz w:val="24"/>
          <w:szCs w:val="24"/>
        </w:rPr>
        <w:t xml:space="preserve"> representação (art. 225, caput, do CP)</w:t>
      </w:r>
      <w:r w:rsidRPr="003223D6">
        <w:rPr>
          <w:rFonts w:ascii="Times New Roman" w:hAnsi="Times New Roman" w:cs="Times New Roman"/>
          <w:color w:val="000000"/>
          <w:sz w:val="24"/>
          <w:szCs w:val="24"/>
        </w:rPr>
        <w:t xml:space="preserve"> (iniciativa da própria parte), salvo nos casos descritos no art. 225</w:t>
      </w:r>
      <w:r w:rsidRPr="003223D6">
        <w:rPr>
          <w:rFonts w:ascii="Times New Roman" w:hAnsi="Times New Roman" w:cs="Times New Roman"/>
          <w:sz w:val="24"/>
          <w:szCs w:val="24"/>
        </w:rPr>
        <w:t>, parágrafo único</w:t>
      </w:r>
      <w:r w:rsidRPr="003223D6">
        <w:rPr>
          <w:rFonts w:ascii="Times New Roman" w:hAnsi="Times New Roman" w:cs="Times New Roman"/>
          <w:color w:val="000000"/>
          <w:sz w:val="24"/>
          <w:szCs w:val="24"/>
        </w:rPr>
        <w:t xml:space="preserve">, </w:t>
      </w:r>
      <w:r w:rsidR="00333411" w:rsidRPr="003223D6">
        <w:rPr>
          <w:rFonts w:ascii="Times New Roman" w:hAnsi="Times New Roman" w:cs="Times New Roman"/>
          <w:color w:val="000000"/>
          <w:sz w:val="24"/>
          <w:szCs w:val="24"/>
        </w:rPr>
        <w:t>(II</w:t>
      </w:r>
      <w:r w:rsidRPr="003223D6">
        <w:rPr>
          <w:rFonts w:ascii="Times New Roman" w:hAnsi="Times New Roman" w:cs="Times New Roman"/>
          <w:color w:val="000000"/>
          <w:sz w:val="24"/>
          <w:szCs w:val="24"/>
        </w:rPr>
        <w:t xml:space="preserve">), do Código Penal, ou seja, </w:t>
      </w:r>
      <w:r w:rsidRPr="003223D6">
        <w:rPr>
          <w:rFonts w:ascii="Times New Roman" w:hAnsi="Times New Roman" w:cs="Times New Roman"/>
          <w:sz w:val="24"/>
          <w:szCs w:val="24"/>
        </w:rPr>
        <w:t>quando a vítima é menor de 18 anos ou pessoa vulnerável.</w:t>
      </w:r>
      <w:r w:rsidRPr="003223D6">
        <w:rPr>
          <w:rFonts w:ascii="Times New Roman" w:hAnsi="Times New Roman" w:cs="Times New Roman"/>
          <w:color w:val="000000"/>
          <w:sz w:val="24"/>
          <w:szCs w:val="24"/>
        </w:rPr>
        <w:t xml:space="preserve"> </w:t>
      </w:r>
      <w:proofErr w:type="gramStart"/>
      <w:r w:rsidRPr="003223D6">
        <w:rPr>
          <w:rFonts w:ascii="Times New Roman" w:hAnsi="Times New Roman" w:cs="Times New Roman"/>
          <w:color w:val="000000"/>
          <w:sz w:val="24"/>
          <w:szCs w:val="24"/>
        </w:rPr>
        <w:t>(</w:t>
      </w:r>
      <w:r w:rsidR="00333411" w:rsidRPr="003223D6">
        <w:rPr>
          <w:rFonts w:ascii="Times New Roman" w:hAnsi="Times New Roman" w:cs="Times New Roman"/>
          <w:color w:val="000000"/>
          <w:sz w:val="24"/>
          <w:szCs w:val="24"/>
        </w:rPr>
        <w:t>Com</w:t>
      </w:r>
      <w:r w:rsidRPr="003223D6">
        <w:rPr>
          <w:rFonts w:ascii="Times New Roman" w:hAnsi="Times New Roman" w:cs="Times New Roman"/>
          <w:color w:val="000000"/>
          <w:sz w:val="24"/>
          <w:szCs w:val="24"/>
        </w:rPr>
        <w:t xml:space="preserve"> </w:t>
      </w:r>
      <w:r w:rsidRPr="00E04419">
        <w:rPr>
          <w:rFonts w:ascii="Times New Roman" w:hAnsi="Times New Roman" w:cs="Times New Roman"/>
          <w:color w:val="000000"/>
          <w:sz w:val="24"/>
          <w:szCs w:val="24"/>
        </w:rPr>
        <w:t xml:space="preserve">abuso do poder familiar, ou na qualidade de padrasto, tutor ou curador, </w:t>
      </w:r>
      <w:r w:rsidRPr="003223D6">
        <w:rPr>
          <w:rFonts w:ascii="Times New Roman" w:hAnsi="Times New Roman" w:cs="Times New Roman"/>
          <w:color w:val="000000"/>
          <w:sz w:val="24"/>
          <w:szCs w:val="24"/>
        </w:rPr>
        <w:t>e ainda, na hipótese do inciso I, quando a vítima não tem condições de arcar com as despesas do processo.</w:t>
      </w:r>
      <w:proofErr w:type="gramEnd"/>
      <w:r w:rsidRPr="003223D6">
        <w:rPr>
          <w:rFonts w:ascii="Times New Roman" w:hAnsi="Times New Roman" w:cs="Times New Roman"/>
          <w:color w:val="000000"/>
          <w:sz w:val="24"/>
          <w:szCs w:val="24"/>
        </w:rPr>
        <w:t xml:space="preserve"> Nestes casos, o Ministério Público terá legitimidade p</w:t>
      </w:r>
      <w:r w:rsidR="00F87D8D">
        <w:rPr>
          <w:rFonts w:ascii="Times New Roman" w:hAnsi="Times New Roman" w:cs="Times New Roman"/>
          <w:color w:val="000000"/>
          <w:sz w:val="24"/>
          <w:szCs w:val="24"/>
        </w:rPr>
        <w:t>ara ingressar com a ação penal.</w:t>
      </w:r>
      <w:r w:rsidRPr="003223D6">
        <w:rPr>
          <w:rFonts w:ascii="Times New Roman" w:hAnsi="Times New Roman" w:cs="Times New Roman"/>
          <w:color w:val="000000"/>
          <w:sz w:val="24"/>
          <w:szCs w:val="24"/>
        </w:rPr>
        <w:t xml:space="preserve"> </w:t>
      </w:r>
    </w:p>
    <w:p w:rsidR="00F87D8D" w:rsidRPr="003223D6" w:rsidRDefault="00F87D8D" w:rsidP="003223D6">
      <w:pPr>
        <w:pStyle w:val="Normal1"/>
        <w:spacing w:line="360" w:lineRule="auto"/>
        <w:ind w:firstLine="567"/>
        <w:jc w:val="both"/>
        <w:rPr>
          <w:rFonts w:ascii="Times New Roman" w:hAnsi="Times New Roman" w:cs="Times New Roman"/>
          <w:color w:val="000000"/>
          <w:sz w:val="24"/>
          <w:szCs w:val="24"/>
        </w:rPr>
      </w:pPr>
    </w:p>
    <w:p w:rsidR="00C9142D" w:rsidRPr="00B761F7" w:rsidRDefault="0060681F" w:rsidP="003223D6">
      <w:pPr>
        <w:pStyle w:val="Normal1"/>
        <w:spacing w:line="360" w:lineRule="auto"/>
        <w:ind w:firstLine="567"/>
        <w:jc w:val="both"/>
        <w:rPr>
          <w:rFonts w:ascii="Times New Roman" w:hAnsi="Times New Roman" w:cs="Times New Roman"/>
          <w:b/>
          <w:sz w:val="24"/>
          <w:szCs w:val="24"/>
          <w:u w:val="single"/>
        </w:rPr>
      </w:pPr>
      <w:r w:rsidRPr="003223D6">
        <w:rPr>
          <w:rFonts w:ascii="Times New Roman" w:hAnsi="Times New Roman" w:cs="Times New Roman"/>
          <w:b/>
          <w:sz w:val="24"/>
          <w:szCs w:val="24"/>
        </w:rPr>
        <w:lastRenderedPageBreak/>
        <w:t>-</w:t>
      </w:r>
      <w:proofErr w:type="gramStart"/>
      <w:r w:rsidRPr="003223D6">
        <w:rPr>
          <w:rFonts w:ascii="Times New Roman" w:hAnsi="Times New Roman" w:cs="Times New Roman"/>
          <w:b/>
          <w:sz w:val="24"/>
          <w:szCs w:val="24"/>
        </w:rPr>
        <w:t xml:space="preserve">  </w:t>
      </w:r>
      <w:proofErr w:type="gramEnd"/>
      <w:r w:rsidRPr="00B761F7">
        <w:rPr>
          <w:rFonts w:ascii="Times New Roman" w:hAnsi="Times New Roman" w:cs="Times New Roman"/>
          <w:b/>
          <w:sz w:val="24"/>
          <w:szCs w:val="24"/>
          <w:u w:val="single"/>
        </w:rPr>
        <w:t>VARA DA INFÂNCIA E DA JUVENTUDE</w:t>
      </w:r>
    </w:p>
    <w:p w:rsidR="00C9142D" w:rsidRPr="00E04419"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color w:val="000000"/>
          <w:sz w:val="24"/>
          <w:szCs w:val="24"/>
        </w:rPr>
        <w:t xml:space="preserve">Ao Juizado da Infância e da Juventude caberá o julgamento das </w:t>
      </w:r>
      <w:r w:rsidRPr="00E04419">
        <w:rPr>
          <w:rFonts w:ascii="Times New Roman" w:hAnsi="Times New Roman" w:cs="Times New Roman"/>
          <w:color w:val="000000"/>
          <w:sz w:val="24"/>
          <w:szCs w:val="24"/>
        </w:rPr>
        <w:t xml:space="preserve">ações de suspensão e destituição do poder familiar, de colocação em família substituta, podendo, liminarmente, determinar o </w:t>
      </w:r>
      <w:r w:rsidRPr="00E04419">
        <w:rPr>
          <w:rFonts w:ascii="Times New Roman" w:hAnsi="Times New Roman" w:cs="Times New Roman"/>
          <w:sz w:val="24"/>
          <w:szCs w:val="24"/>
        </w:rPr>
        <w:t xml:space="preserve">afastamento do agressor da moradia comum.  </w:t>
      </w:r>
    </w:p>
    <w:p w:rsidR="00C9142D"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 xml:space="preserve">Quando o agressor for adolescente, incumbe ao Juiz da Vara da Infância e Juventude o julgamento da ação de apuração de ato </w:t>
      </w:r>
      <w:proofErr w:type="spellStart"/>
      <w:r w:rsidRPr="003223D6">
        <w:rPr>
          <w:rFonts w:ascii="Times New Roman" w:hAnsi="Times New Roman" w:cs="Times New Roman"/>
          <w:color w:val="000000"/>
          <w:sz w:val="24"/>
          <w:szCs w:val="24"/>
        </w:rPr>
        <w:t>infracional</w:t>
      </w:r>
      <w:proofErr w:type="spellEnd"/>
      <w:r w:rsidRPr="003223D6">
        <w:rPr>
          <w:rFonts w:ascii="Times New Roman" w:hAnsi="Times New Roman" w:cs="Times New Roman"/>
          <w:color w:val="000000"/>
          <w:sz w:val="24"/>
          <w:szCs w:val="24"/>
        </w:rPr>
        <w:t xml:space="preserve">, aplicando-lhe as medidas sócio-educativas e de proteção que se mostrem adequadas. Quanto às medidas </w:t>
      </w:r>
      <w:proofErr w:type="spellStart"/>
      <w:r w:rsidRPr="003223D6">
        <w:rPr>
          <w:rFonts w:ascii="Times New Roman" w:hAnsi="Times New Roman" w:cs="Times New Roman"/>
          <w:color w:val="000000"/>
          <w:sz w:val="24"/>
          <w:szCs w:val="24"/>
        </w:rPr>
        <w:t>protetivas</w:t>
      </w:r>
      <w:proofErr w:type="spellEnd"/>
      <w:r w:rsidRPr="003223D6">
        <w:rPr>
          <w:rFonts w:ascii="Times New Roman" w:hAnsi="Times New Roman" w:cs="Times New Roman"/>
          <w:color w:val="000000"/>
          <w:sz w:val="24"/>
          <w:szCs w:val="24"/>
        </w:rPr>
        <w:t xml:space="preserve">, cabe ao Conselho Tutelar providenciar a sua execução. </w:t>
      </w:r>
    </w:p>
    <w:p w:rsidR="00C9142D" w:rsidRPr="003223D6" w:rsidRDefault="0060681F" w:rsidP="003223D6">
      <w:pPr>
        <w:pStyle w:val="Normal1"/>
        <w:spacing w:line="360" w:lineRule="auto"/>
        <w:ind w:firstLine="567"/>
        <w:jc w:val="both"/>
        <w:rPr>
          <w:rFonts w:ascii="Times New Roman" w:hAnsi="Times New Roman" w:cs="Times New Roman"/>
          <w:b/>
          <w:color w:val="000000"/>
          <w:sz w:val="24"/>
          <w:szCs w:val="24"/>
        </w:rPr>
      </w:pPr>
      <w:r w:rsidRPr="003223D6">
        <w:rPr>
          <w:rFonts w:ascii="Times New Roman" w:hAnsi="Times New Roman" w:cs="Times New Roman"/>
          <w:b/>
          <w:color w:val="000000"/>
          <w:sz w:val="24"/>
          <w:szCs w:val="24"/>
        </w:rPr>
        <w:t>- RESOLUÇÃO CONJUNTA N.09/09-GP/CGJ</w:t>
      </w:r>
    </w:p>
    <w:p w:rsidR="00C9142D" w:rsidRPr="003223D6"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 xml:space="preserve"> De ressaltar-se, por fim, que a Presidência do Tribunal de Justiça de Santa Catarina e a </w:t>
      </w:r>
      <w:proofErr w:type="spellStart"/>
      <w:r w:rsidRPr="003223D6">
        <w:rPr>
          <w:rFonts w:ascii="Times New Roman" w:hAnsi="Times New Roman" w:cs="Times New Roman"/>
          <w:color w:val="000000"/>
          <w:sz w:val="24"/>
          <w:szCs w:val="24"/>
        </w:rPr>
        <w:t>Corregedoria-Geral</w:t>
      </w:r>
      <w:proofErr w:type="spellEnd"/>
      <w:r w:rsidRPr="003223D6">
        <w:rPr>
          <w:rFonts w:ascii="Times New Roman" w:hAnsi="Times New Roman" w:cs="Times New Roman"/>
          <w:color w:val="000000"/>
          <w:sz w:val="24"/>
          <w:szCs w:val="24"/>
        </w:rPr>
        <w:t xml:space="preserve"> de Justiça, em 23/09/2009 editaram a Resolução Conjunta N. 09/09, que dispõe:</w:t>
      </w:r>
    </w:p>
    <w:p w:rsidR="00C9142D" w:rsidRPr="003223D6" w:rsidRDefault="0060681F" w:rsidP="003223D6">
      <w:pPr>
        <w:pStyle w:val="Normal1"/>
        <w:spacing w:line="360" w:lineRule="auto"/>
        <w:ind w:firstLine="567"/>
        <w:jc w:val="both"/>
        <w:rPr>
          <w:rFonts w:ascii="Times New Roman" w:hAnsi="Times New Roman" w:cs="Times New Roman"/>
          <w:i/>
          <w:color w:val="000000"/>
          <w:sz w:val="24"/>
          <w:szCs w:val="24"/>
        </w:rPr>
      </w:pPr>
      <w:r w:rsidRPr="003223D6">
        <w:rPr>
          <w:rFonts w:ascii="Times New Roman" w:hAnsi="Times New Roman" w:cs="Times New Roman"/>
          <w:color w:val="000000"/>
          <w:sz w:val="24"/>
          <w:szCs w:val="24"/>
        </w:rPr>
        <w:t>“</w:t>
      </w:r>
      <w:r w:rsidRPr="003223D6">
        <w:rPr>
          <w:rFonts w:ascii="Times New Roman" w:hAnsi="Times New Roman" w:cs="Times New Roman"/>
          <w:i/>
          <w:color w:val="000000"/>
          <w:sz w:val="24"/>
          <w:szCs w:val="24"/>
        </w:rPr>
        <w:t xml:space="preserve">Art. 1º. Em relação aos procedimentos e processos criminais relativos a delitos de abuso, violência ou exploração sexual ou violência física e psicológica praticados contra crianças ou adolescentes, deve ser dispensado tratamento semelhante ao conferido aos procedimentos e processos criminais com réus presos, observando a maior brevidade possível na realização dos respectivos atos processuais, </w:t>
      </w:r>
      <w:proofErr w:type="gramStart"/>
      <w:r w:rsidRPr="003223D6">
        <w:rPr>
          <w:rFonts w:ascii="Times New Roman" w:hAnsi="Times New Roman" w:cs="Times New Roman"/>
          <w:i/>
          <w:color w:val="000000"/>
          <w:sz w:val="24"/>
          <w:szCs w:val="24"/>
        </w:rPr>
        <w:t>obedecendo os</w:t>
      </w:r>
      <w:proofErr w:type="gramEnd"/>
      <w:r w:rsidRPr="003223D6">
        <w:rPr>
          <w:rFonts w:ascii="Times New Roman" w:hAnsi="Times New Roman" w:cs="Times New Roman"/>
          <w:i/>
          <w:color w:val="000000"/>
          <w:sz w:val="24"/>
          <w:szCs w:val="24"/>
        </w:rPr>
        <w:t xml:space="preserve"> prazos previstos na legislação processual penal em relação aos processos de réu preso. </w:t>
      </w:r>
    </w:p>
    <w:p w:rsidR="00C9142D" w:rsidRPr="003223D6" w:rsidRDefault="0060681F" w:rsidP="003223D6">
      <w:pPr>
        <w:pStyle w:val="Normal1"/>
        <w:spacing w:line="360" w:lineRule="auto"/>
        <w:ind w:firstLine="567"/>
        <w:jc w:val="both"/>
        <w:rPr>
          <w:rFonts w:ascii="Times New Roman" w:hAnsi="Times New Roman" w:cs="Times New Roman"/>
          <w:i/>
          <w:color w:val="000000"/>
          <w:sz w:val="24"/>
          <w:szCs w:val="24"/>
        </w:rPr>
      </w:pPr>
      <w:r w:rsidRPr="003223D6">
        <w:rPr>
          <w:rFonts w:ascii="Times New Roman" w:hAnsi="Times New Roman" w:cs="Times New Roman"/>
          <w:i/>
          <w:color w:val="000000"/>
          <w:sz w:val="24"/>
          <w:szCs w:val="24"/>
        </w:rPr>
        <w:t xml:space="preserve">Art. 2º. Os procedimentos e processos a que se refere o presente ato devem ser distinguidos dos demais autos processuais mediante a oposição na sua capa de tarjas ou etiquetas coloridas de identificação. </w:t>
      </w:r>
    </w:p>
    <w:p w:rsidR="00C9142D" w:rsidRPr="003223D6" w:rsidRDefault="0060681F" w:rsidP="003223D6">
      <w:pPr>
        <w:pStyle w:val="Normal1"/>
        <w:spacing w:line="360" w:lineRule="auto"/>
        <w:ind w:firstLine="567"/>
        <w:jc w:val="both"/>
        <w:rPr>
          <w:rFonts w:ascii="Times New Roman" w:hAnsi="Times New Roman" w:cs="Times New Roman"/>
          <w:i/>
          <w:color w:val="000000"/>
          <w:sz w:val="24"/>
          <w:szCs w:val="24"/>
        </w:rPr>
      </w:pPr>
      <w:r w:rsidRPr="003223D6">
        <w:rPr>
          <w:rFonts w:ascii="Times New Roman" w:hAnsi="Times New Roman" w:cs="Times New Roman"/>
          <w:i/>
          <w:color w:val="000000"/>
          <w:sz w:val="24"/>
          <w:szCs w:val="24"/>
        </w:rPr>
        <w:t xml:space="preserve">Art. 3º. Ajuizada ação penal em que figure como vítima criança ou adolescente seja por violência física ou psicológica ou abuso ou violência sexual, devem ser notificados o magistrado e a Promotoria da Infância e Juventude, para instauração de procedimento naquela área. </w:t>
      </w:r>
    </w:p>
    <w:p w:rsidR="00C9142D" w:rsidRPr="003223D6" w:rsidRDefault="0060681F" w:rsidP="003223D6">
      <w:pPr>
        <w:pStyle w:val="Normal1"/>
        <w:spacing w:line="360" w:lineRule="auto"/>
        <w:ind w:firstLine="567"/>
        <w:jc w:val="both"/>
        <w:rPr>
          <w:rFonts w:ascii="Times New Roman" w:hAnsi="Times New Roman" w:cs="Times New Roman"/>
          <w:i/>
          <w:color w:val="000000"/>
          <w:sz w:val="24"/>
          <w:szCs w:val="24"/>
        </w:rPr>
      </w:pPr>
      <w:r w:rsidRPr="003223D6">
        <w:rPr>
          <w:rFonts w:ascii="Times New Roman" w:hAnsi="Times New Roman" w:cs="Times New Roman"/>
          <w:i/>
          <w:color w:val="000000"/>
          <w:sz w:val="24"/>
          <w:szCs w:val="24"/>
        </w:rPr>
        <w:t xml:space="preserve">Art. 4º. Na oitiva de criança ou adolescente vítima de abuso sexual ou violência física, deve ser resguardado o direito de ser ouvida sem a presença do agressor, e, se possível, nas comarcas onde houver, na companhia de psicólogo. </w:t>
      </w:r>
    </w:p>
    <w:p w:rsidR="00C9142D" w:rsidRPr="003223D6" w:rsidRDefault="0060681F" w:rsidP="003223D6">
      <w:pPr>
        <w:pStyle w:val="Normal1"/>
        <w:spacing w:line="360" w:lineRule="auto"/>
        <w:ind w:firstLine="567"/>
        <w:jc w:val="both"/>
        <w:rPr>
          <w:rFonts w:ascii="Times New Roman" w:hAnsi="Times New Roman" w:cs="Times New Roman"/>
          <w:i/>
          <w:color w:val="000000"/>
          <w:sz w:val="24"/>
          <w:szCs w:val="24"/>
        </w:rPr>
      </w:pPr>
      <w:r w:rsidRPr="003223D6">
        <w:rPr>
          <w:rFonts w:ascii="Times New Roman" w:hAnsi="Times New Roman" w:cs="Times New Roman"/>
          <w:i/>
          <w:color w:val="000000"/>
          <w:sz w:val="24"/>
          <w:szCs w:val="24"/>
        </w:rPr>
        <w:t xml:space="preserve">Art. 5º. </w:t>
      </w:r>
      <w:proofErr w:type="gramStart"/>
      <w:r w:rsidRPr="003223D6">
        <w:rPr>
          <w:rFonts w:ascii="Times New Roman" w:hAnsi="Times New Roman" w:cs="Times New Roman"/>
          <w:i/>
          <w:color w:val="000000"/>
          <w:sz w:val="24"/>
          <w:szCs w:val="24"/>
        </w:rPr>
        <w:t xml:space="preserve">Para evitar que a criança continue em situação de risco, deve ser analisada a conveniência do afastamento do agressor do lar, ou seu decreto de prisão, caso resida com a </w:t>
      </w:r>
      <w:r w:rsidR="00E04419">
        <w:rPr>
          <w:rFonts w:ascii="Times New Roman" w:hAnsi="Times New Roman" w:cs="Times New Roman"/>
          <w:i/>
          <w:color w:val="000000"/>
          <w:sz w:val="24"/>
          <w:szCs w:val="24"/>
        </w:rPr>
        <w:t>vítima</w:t>
      </w:r>
      <w:r w:rsidR="00D774F0" w:rsidRPr="003223D6">
        <w:rPr>
          <w:rFonts w:ascii="Times New Roman" w:hAnsi="Times New Roman" w:cs="Times New Roman"/>
          <w:i/>
          <w:color w:val="000000"/>
          <w:sz w:val="24"/>
          <w:szCs w:val="24"/>
        </w:rPr>
        <w:t>”</w:t>
      </w:r>
      <w:proofErr w:type="gramEnd"/>
      <w:r w:rsidR="00E04419">
        <w:rPr>
          <w:rFonts w:ascii="Times New Roman" w:hAnsi="Times New Roman" w:cs="Times New Roman"/>
          <w:i/>
          <w:color w:val="000000"/>
          <w:sz w:val="24"/>
          <w:szCs w:val="24"/>
        </w:rPr>
        <w:t>.</w:t>
      </w:r>
      <w:proofErr w:type="gramStart"/>
    </w:p>
    <w:p w:rsidR="0094688F" w:rsidRDefault="0094688F" w:rsidP="003223D6">
      <w:pPr>
        <w:pStyle w:val="Normal1"/>
        <w:spacing w:line="360" w:lineRule="auto"/>
        <w:ind w:firstLine="567"/>
        <w:jc w:val="both"/>
        <w:rPr>
          <w:rFonts w:ascii="Times New Roman" w:hAnsi="Times New Roman" w:cs="Times New Roman"/>
          <w:b/>
          <w:bCs/>
          <w:iCs/>
          <w:color w:val="000000"/>
          <w:sz w:val="24"/>
          <w:szCs w:val="24"/>
          <w:u w:val="single"/>
        </w:rPr>
      </w:pPr>
      <w:proofErr w:type="gramEnd"/>
    </w:p>
    <w:p w:rsidR="00E510D6" w:rsidRDefault="0060681F" w:rsidP="00E510D6">
      <w:pPr>
        <w:pStyle w:val="Normal1"/>
        <w:spacing w:line="360" w:lineRule="auto"/>
        <w:ind w:firstLine="567"/>
        <w:jc w:val="both"/>
        <w:rPr>
          <w:rFonts w:ascii="Times New Roman" w:hAnsi="Times New Roman" w:cs="Times New Roman"/>
          <w:b/>
          <w:bCs/>
          <w:iCs/>
          <w:color w:val="000000"/>
          <w:sz w:val="24"/>
          <w:szCs w:val="24"/>
          <w:u w:val="single"/>
        </w:rPr>
      </w:pPr>
      <w:r w:rsidRPr="003223D6">
        <w:rPr>
          <w:rFonts w:ascii="Times New Roman" w:hAnsi="Times New Roman" w:cs="Times New Roman"/>
          <w:b/>
          <w:bCs/>
          <w:iCs/>
          <w:color w:val="000000"/>
          <w:sz w:val="24"/>
          <w:szCs w:val="24"/>
          <w:u w:val="single"/>
        </w:rPr>
        <w:t>SECRETARIA DE ESTADO DA SEGUR</w:t>
      </w:r>
      <w:r w:rsidR="00B761F7">
        <w:rPr>
          <w:rFonts w:ascii="Times New Roman" w:hAnsi="Times New Roman" w:cs="Times New Roman"/>
          <w:b/>
          <w:bCs/>
          <w:iCs/>
          <w:color w:val="000000"/>
          <w:sz w:val="24"/>
          <w:szCs w:val="24"/>
          <w:u w:val="single"/>
        </w:rPr>
        <w:t xml:space="preserve">ANÇA PÚBLICA </w:t>
      </w:r>
    </w:p>
    <w:p w:rsidR="00C9142D" w:rsidRPr="003223D6"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 xml:space="preserve">- A capacitação de </w:t>
      </w:r>
      <w:r w:rsidR="00333411" w:rsidRPr="003223D6">
        <w:rPr>
          <w:rFonts w:ascii="Times New Roman" w:hAnsi="Times New Roman" w:cs="Times New Roman"/>
          <w:color w:val="000000"/>
          <w:sz w:val="24"/>
          <w:szCs w:val="24"/>
        </w:rPr>
        <w:t>funcionários (</w:t>
      </w:r>
      <w:r w:rsidRPr="003223D6">
        <w:rPr>
          <w:rFonts w:ascii="Times New Roman" w:hAnsi="Times New Roman" w:cs="Times New Roman"/>
          <w:color w:val="000000"/>
          <w:sz w:val="24"/>
          <w:szCs w:val="24"/>
        </w:rPr>
        <w:t xml:space="preserve">as) para o correto atendimento e encaminhamento das </w:t>
      </w:r>
      <w:r w:rsidR="00E04419">
        <w:rPr>
          <w:rFonts w:ascii="Times New Roman" w:hAnsi="Times New Roman" w:cs="Times New Roman"/>
          <w:color w:val="000000"/>
          <w:sz w:val="24"/>
          <w:szCs w:val="24"/>
        </w:rPr>
        <w:t>pessoas em situação</w:t>
      </w:r>
      <w:r w:rsidRPr="003223D6">
        <w:rPr>
          <w:rFonts w:ascii="Times New Roman" w:hAnsi="Times New Roman" w:cs="Times New Roman"/>
          <w:color w:val="000000"/>
          <w:sz w:val="24"/>
          <w:szCs w:val="24"/>
        </w:rPr>
        <w:t xml:space="preserve"> de violência sexual com vistas à integração destas na rede;</w:t>
      </w:r>
    </w:p>
    <w:p w:rsidR="002C36E6"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 xml:space="preserve">- </w:t>
      </w:r>
      <w:r w:rsidR="002C36E6">
        <w:rPr>
          <w:rFonts w:ascii="Times New Roman" w:hAnsi="Times New Roman" w:cs="Times New Roman"/>
          <w:color w:val="000000"/>
          <w:sz w:val="24"/>
          <w:szCs w:val="24"/>
        </w:rPr>
        <w:t>Realizar</w:t>
      </w:r>
      <w:r w:rsidR="002C36E6" w:rsidRPr="003223D6">
        <w:rPr>
          <w:rFonts w:ascii="Times New Roman" w:hAnsi="Times New Roman" w:cs="Times New Roman"/>
          <w:color w:val="000000"/>
          <w:sz w:val="24"/>
          <w:szCs w:val="24"/>
        </w:rPr>
        <w:t xml:space="preserve"> </w:t>
      </w:r>
      <w:r w:rsidR="002C36E6">
        <w:rPr>
          <w:rFonts w:ascii="Times New Roman" w:hAnsi="Times New Roman" w:cs="Times New Roman"/>
          <w:color w:val="000000"/>
          <w:sz w:val="24"/>
          <w:szCs w:val="24"/>
        </w:rPr>
        <w:t xml:space="preserve">o </w:t>
      </w:r>
      <w:r w:rsidRPr="003223D6">
        <w:rPr>
          <w:rFonts w:ascii="Times New Roman" w:hAnsi="Times New Roman" w:cs="Times New Roman"/>
          <w:color w:val="000000"/>
          <w:sz w:val="24"/>
          <w:szCs w:val="24"/>
        </w:rPr>
        <w:t>registro de ocorrência de crime sexual</w:t>
      </w:r>
      <w:r w:rsidR="002C36E6">
        <w:rPr>
          <w:rFonts w:ascii="Times New Roman" w:hAnsi="Times New Roman" w:cs="Times New Roman"/>
          <w:color w:val="000000"/>
          <w:sz w:val="24"/>
          <w:szCs w:val="24"/>
        </w:rPr>
        <w:t xml:space="preserve">. </w:t>
      </w:r>
    </w:p>
    <w:p w:rsidR="00C9142D" w:rsidRPr="003223D6"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lastRenderedPageBreak/>
        <w:t xml:space="preserve">- Garantir que os exames de lesão corporal e/ou conjunção carnal </w:t>
      </w:r>
      <w:r w:rsidR="002C36E6">
        <w:rPr>
          <w:rFonts w:ascii="Times New Roman" w:hAnsi="Times New Roman" w:cs="Times New Roman"/>
          <w:color w:val="000000"/>
          <w:sz w:val="24"/>
          <w:szCs w:val="24"/>
        </w:rPr>
        <w:t>nas violências sexuais ocorridas em até 72 horas</w:t>
      </w:r>
      <w:r w:rsidR="002C36E6" w:rsidRPr="003223D6">
        <w:rPr>
          <w:rFonts w:ascii="Times New Roman" w:hAnsi="Times New Roman" w:cs="Times New Roman"/>
          <w:color w:val="000000"/>
          <w:sz w:val="24"/>
          <w:szCs w:val="24"/>
        </w:rPr>
        <w:t xml:space="preserve"> </w:t>
      </w:r>
      <w:r w:rsidRPr="003223D6">
        <w:rPr>
          <w:rFonts w:ascii="Times New Roman" w:hAnsi="Times New Roman" w:cs="Times New Roman"/>
          <w:color w:val="000000"/>
          <w:sz w:val="24"/>
          <w:szCs w:val="24"/>
        </w:rPr>
        <w:t xml:space="preserve">sejam feitos na unidade de atendimento em saúde, </w:t>
      </w:r>
      <w:r w:rsidR="00333411" w:rsidRPr="003223D6">
        <w:rPr>
          <w:rFonts w:ascii="Times New Roman" w:hAnsi="Times New Roman" w:cs="Times New Roman"/>
          <w:color w:val="000000"/>
          <w:sz w:val="24"/>
          <w:szCs w:val="24"/>
        </w:rPr>
        <w:t>pelo (</w:t>
      </w:r>
      <w:r w:rsidRPr="003223D6">
        <w:rPr>
          <w:rFonts w:ascii="Times New Roman" w:hAnsi="Times New Roman" w:cs="Times New Roman"/>
          <w:color w:val="000000"/>
          <w:sz w:val="24"/>
          <w:szCs w:val="24"/>
        </w:rPr>
        <w:t>a</w:t>
      </w:r>
      <w:r w:rsidR="00333411" w:rsidRPr="003223D6">
        <w:rPr>
          <w:rFonts w:ascii="Times New Roman" w:hAnsi="Times New Roman" w:cs="Times New Roman"/>
          <w:color w:val="000000"/>
          <w:sz w:val="24"/>
          <w:szCs w:val="24"/>
        </w:rPr>
        <w:t>) perito (</w:t>
      </w:r>
      <w:r w:rsidRPr="003223D6">
        <w:rPr>
          <w:rFonts w:ascii="Times New Roman" w:hAnsi="Times New Roman" w:cs="Times New Roman"/>
          <w:color w:val="000000"/>
          <w:sz w:val="24"/>
          <w:szCs w:val="24"/>
        </w:rPr>
        <w:t xml:space="preserve">a) </w:t>
      </w:r>
      <w:r w:rsidR="00333411" w:rsidRPr="003223D6">
        <w:rPr>
          <w:rFonts w:ascii="Times New Roman" w:hAnsi="Times New Roman" w:cs="Times New Roman"/>
          <w:color w:val="000000"/>
          <w:sz w:val="24"/>
          <w:szCs w:val="24"/>
        </w:rPr>
        <w:t>médico (</w:t>
      </w:r>
      <w:r w:rsidRPr="003223D6">
        <w:rPr>
          <w:rFonts w:ascii="Times New Roman" w:hAnsi="Times New Roman" w:cs="Times New Roman"/>
          <w:color w:val="000000"/>
          <w:sz w:val="24"/>
          <w:szCs w:val="24"/>
        </w:rPr>
        <w:t xml:space="preserve">a) legista do IML, este </w:t>
      </w:r>
      <w:r w:rsidR="00333411" w:rsidRPr="003223D6">
        <w:rPr>
          <w:rFonts w:ascii="Times New Roman" w:hAnsi="Times New Roman" w:cs="Times New Roman"/>
          <w:color w:val="000000"/>
          <w:sz w:val="24"/>
          <w:szCs w:val="24"/>
        </w:rPr>
        <w:t>acionado (</w:t>
      </w:r>
      <w:r w:rsidRPr="003223D6">
        <w:rPr>
          <w:rFonts w:ascii="Times New Roman" w:hAnsi="Times New Roman" w:cs="Times New Roman"/>
          <w:color w:val="000000"/>
          <w:sz w:val="24"/>
          <w:szCs w:val="24"/>
        </w:rPr>
        <w:t>a) pela autoridade competente;</w:t>
      </w:r>
    </w:p>
    <w:p w:rsidR="00C9142D" w:rsidRPr="003223D6"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 Responsabilizar o Instituto Médico Legal – IML pela coleta e a entrega do material ao Instituto de Análises Forenses – IAF, nos casos de ter sido realizado Boletim de Ocorrência Policial (BOP);</w:t>
      </w:r>
    </w:p>
    <w:p w:rsidR="00C9142D" w:rsidRPr="003223D6"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 Fornecer, através do Instituto de Análises Forenses - IAF, o material de coleta para pesquisas de esperma, toxicológica e alcoolemia, juntamente com os protocolos operacionais padrão de coleta do Instituto;</w:t>
      </w:r>
    </w:p>
    <w:p w:rsidR="00C9142D" w:rsidRPr="003223D6"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 Oferecer condições de modo a garantir que o Instituto de Análises Forenses - IAF realize os exames de pesquisas de esperma, toxicológica e alcoolemia no material coletado nas Unidades de Referência em Saúde;</w:t>
      </w:r>
    </w:p>
    <w:p w:rsidR="00C9142D" w:rsidRPr="003223D6" w:rsidRDefault="00C9142D" w:rsidP="003223D6">
      <w:pPr>
        <w:pStyle w:val="Default"/>
        <w:spacing w:line="360" w:lineRule="auto"/>
        <w:ind w:firstLine="567"/>
        <w:jc w:val="both"/>
        <w:rPr>
          <w:rFonts w:ascii="Times New Roman" w:hAnsi="Times New Roman" w:cs="Times New Roman"/>
        </w:rPr>
      </w:pPr>
    </w:p>
    <w:p w:rsidR="00C9142D" w:rsidRDefault="0060681F" w:rsidP="003223D6">
      <w:pPr>
        <w:pStyle w:val="Default"/>
        <w:spacing w:line="360" w:lineRule="auto"/>
        <w:ind w:firstLine="567"/>
        <w:jc w:val="both"/>
        <w:rPr>
          <w:rFonts w:ascii="Times New Roman" w:hAnsi="Times New Roman" w:cs="Times New Roman"/>
          <w:b/>
          <w:bCs/>
          <w:u w:val="single"/>
        </w:rPr>
      </w:pPr>
      <w:r w:rsidRPr="003223D6">
        <w:rPr>
          <w:rFonts w:ascii="Times New Roman" w:hAnsi="Times New Roman" w:cs="Times New Roman"/>
          <w:b/>
          <w:bCs/>
          <w:u w:val="single"/>
        </w:rPr>
        <w:t>SAÚDE</w:t>
      </w:r>
    </w:p>
    <w:p w:rsidR="00C9142D" w:rsidRPr="003223D6" w:rsidRDefault="00D71AD4" w:rsidP="003223D6">
      <w:pPr>
        <w:pStyle w:val="Normal1"/>
        <w:spacing w:line="360" w:lineRule="auto"/>
        <w:ind w:firstLine="567"/>
        <w:jc w:val="both"/>
        <w:rPr>
          <w:rFonts w:ascii="Times New Roman" w:hAnsi="Times New Roman" w:cs="Times New Roman"/>
          <w:b/>
          <w:sz w:val="24"/>
          <w:szCs w:val="24"/>
        </w:rPr>
      </w:pPr>
      <w:r>
        <w:rPr>
          <w:rFonts w:ascii="Times New Roman" w:hAnsi="Times New Roman" w:cs="Times New Roman"/>
          <w:b/>
          <w:sz w:val="24"/>
          <w:szCs w:val="24"/>
        </w:rPr>
        <w:t>ATRIBUIÇÕES DA</w:t>
      </w:r>
      <w:r w:rsidR="0060681F" w:rsidRPr="003223D6">
        <w:rPr>
          <w:rFonts w:ascii="Times New Roman" w:hAnsi="Times New Roman" w:cs="Times New Roman"/>
          <w:b/>
          <w:sz w:val="24"/>
          <w:szCs w:val="24"/>
        </w:rPr>
        <w:t xml:space="preserve"> ÁREA DA SAÚDE </w:t>
      </w:r>
    </w:p>
    <w:p w:rsidR="00C9142D" w:rsidRPr="003223D6" w:rsidRDefault="0060681F" w:rsidP="003223D6">
      <w:pPr>
        <w:pStyle w:val="PargrafodaLista"/>
        <w:numPr>
          <w:ilvl w:val="0"/>
          <w:numId w:val="1"/>
        </w:numPr>
        <w:spacing w:after="0" w:line="360" w:lineRule="auto"/>
        <w:ind w:left="0"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Identificar pessoas em situação de vulnerabilidade ou em sofrimento </w:t>
      </w:r>
      <w:r w:rsidR="00333411" w:rsidRPr="003223D6">
        <w:rPr>
          <w:rFonts w:ascii="Times New Roman" w:hAnsi="Times New Roman" w:cs="Times New Roman"/>
          <w:sz w:val="24"/>
          <w:szCs w:val="24"/>
        </w:rPr>
        <w:t>por violência</w:t>
      </w:r>
      <w:r w:rsidRPr="003223D6">
        <w:rPr>
          <w:rFonts w:ascii="Times New Roman" w:hAnsi="Times New Roman" w:cs="Times New Roman"/>
          <w:sz w:val="24"/>
          <w:szCs w:val="24"/>
        </w:rPr>
        <w:t xml:space="preserve"> sexual.</w:t>
      </w:r>
    </w:p>
    <w:p w:rsidR="00C9142D" w:rsidRPr="003223D6" w:rsidRDefault="0060681F" w:rsidP="003223D6">
      <w:pPr>
        <w:pStyle w:val="PargrafodaLista"/>
        <w:numPr>
          <w:ilvl w:val="0"/>
          <w:numId w:val="1"/>
        </w:numPr>
        <w:spacing w:after="0" w:line="360" w:lineRule="auto"/>
        <w:ind w:left="0"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Desenvolver ações intersetoriais de promoção </w:t>
      </w:r>
      <w:r w:rsidR="0064120D">
        <w:rPr>
          <w:rFonts w:ascii="Times New Roman" w:hAnsi="Times New Roman" w:cs="Times New Roman"/>
          <w:sz w:val="24"/>
          <w:szCs w:val="24"/>
        </w:rPr>
        <w:t xml:space="preserve">de </w:t>
      </w:r>
      <w:r w:rsidRPr="003223D6">
        <w:rPr>
          <w:rFonts w:ascii="Times New Roman" w:hAnsi="Times New Roman" w:cs="Times New Roman"/>
          <w:sz w:val="24"/>
          <w:szCs w:val="24"/>
        </w:rPr>
        <w:t>ambientes saudáveis e prevenção de violências.</w:t>
      </w:r>
    </w:p>
    <w:p w:rsidR="00C9142D" w:rsidRPr="003223D6" w:rsidRDefault="009044EF" w:rsidP="003223D6">
      <w:pPr>
        <w:pStyle w:val="PargrafodaLista"/>
        <w:numPr>
          <w:ilvl w:val="0"/>
          <w:numId w:val="1"/>
        </w:numPr>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E04419">
        <w:rPr>
          <w:rFonts w:ascii="Times New Roman" w:hAnsi="Times New Roman" w:cs="Times New Roman"/>
          <w:sz w:val="24"/>
          <w:szCs w:val="24"/>
        </w:rPr>
        <w:t xml:space="preserve">Proceder </w:t>
      </w:r>
      <w:r w:rsidR="0060681F" w:rsidRPr="003223D6">
        <w:rPr>
          <w:rFonts w:ascii="Times New Roman" w:hAnsi="Times New Roman" w:cs="Times New Roman"/>
          <w:sz w:val="24"/>
          <w:szCs w:val="24"/>
        </w:rPr>
        <w:t>o</w:t>
      </w:r>
      <w:proofErr w:type="gramEnd"/>
      <w:r w:rsidR="0060681F" w:rsidRPr="003223D6">
        <w:rPr>
          <w:rFonts w:ascii="Times New Roman" w:hAnsi="Times New Roman" w:cs="Times New Roman"/>
          <w:sz w:val="24"/>
          <w:szCs w:val="24"/>
        </w:rPr>
        <w:t xml:space="preserve"> preenchimento da Ficha de Notificação </w:t>
      </w:r>
      <w:r w:rsidR="0064120D">
        <w:rPr>
          <w:rFonts w:ascii="Times New Roman" w:hAnsi="Times New Roman" w:cs="Times New Roman"/>
          <w:sz w:val="24"/>
          <w:szCs w:val="24"/>
        </w:rPr>
        <w:t xml:space="preserve">de Violência Interpessoal e Autoprovocada </w:t>
      </w:r>
      <w:r w:rsidR="0060681F" w:rsidRPr="003223D6">
        <w:rPr>
          <w:rFonts w:ascii="Times New Roman" w:hAnsi="Times New Roman" w:cs="Times New Roman"/>
          <w:sz w:val="24"/>
          <w:szCs w:val="24"/>
        </w:rPr>
        <w:t xml:space="preserve">e comunicação das violências ao </w:t>
      </w:r>
      <w:r w:rsidR="00A70C08">
        <w:rPr>
          <w:rFonts w:ascii="Times New Roman" w:hAnsi="Times New Roman" w:cs="Times New Roman"/>
          <w:sz w:val="24"/>
          <w:szCs w:val="24"/>
        </w:rPr>
        <w:t>C</w:t>
      </w:r>
      <w:r w:rsidR="0060681F" w:rsidRPr="003223D6">
        <w:rPr>
          <w:rFonts w:ascii="Times New Roman" w:hAnsi="Times New Roman" w:cs="Times New Roman"/>
          <w:sz w:val="24"/>
          <w:szCs w:val="24"/>
        </w:rPr>
        <w:t xml:space="preserve">onselho </w:t>
      </w:r>
      <w:r w:rsidR="00E04419">
        <w:rPr>
          <w:rFonts w:ascii="Times New Roman" w:hAnsi="Times New Roman" w:cs="Times New Roman"/>
          <w:sz w:val="24"/>
          <w:szCs w:val="24"/>
        </w:rPr>
        <w:t>T</w:t>
      </w:r>
      <w:r w:rsidR="00A70C08">
        <w:rPr>
          <w:rFonts w:ascii="Times New Roman" w:hAnsi="Times New Roman" w:cs="Times New Roman"/>
          <w:sz w:val="24"/>
          <w:szCs w:val="24"/>
        </w:rPr>
        <w:t xml:space="preserve">utelar </w:t>
      </w:r>
      <w:r w:rsidR="0060681F" w:rsidRPr="003223D6">
        <w:rPr>
          <w:rFonts w:ascii="Times New Roman" w:hAnsi="Times New Roman" w:cs="Times New Roman"/>
          <w:sz w:val="24"/>
          <w:szCs w:val="24"/>
        </w:rPr>
        <w:t>e órgãos competentes</w:t>
      </w:r>
      <w:r>
        <w:rPr>
          <w:rFonts w:ascii="Times New Roman" w:hAnsi="Times New Roman" w:cs="Times New Roman"/>
          <w:sz w:val="24"/>
          <w:szCs w:val="24"/>
        </w:rPr>
        <w:t>.</w:t>
      </w:r>
    </w:p>
    <w:p w:rsidR="00C9142D" w:rsidRPr="003223D6" w:rsidRDefault="0060681F" w:rsidP="003223D6">
      <w:pPr>
        <w:pStyle w:val="PargrafodaLista"/>
        <w:numPr>
          <w:ilvl w:val="0"/>
          <w:numId w:val="1"/>
        </w:numPr>
        <w:spacing w:after="0" w:line="360" w:lineRule="auto"/>
        <w:ind w:left="0"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Participar da construção da rede de atenção </w:t>
      </w:r>
      <w:proofErr w:type="gramStart"/>
      <w:r w:rsidRPr="003223D6">
        <w:rPr>
          <w:rFonts w:ascii="Times New Roman" w:hAnsi="Times New Roman" w:cs="Times New Roman"/>
          <w:sz w:val="24"/>
          <w:szCs w:val="24"/>
        </w:rPr>
        <w:t>as</w:t>
      </w:r>
      <w:proofErr w:type="gramEnd"/>
      <w:r w:rsidRPr="003223D6">
        <w:rPr>
          <w:rFonts w:ascii="Times New Roman" w:hAnsi="Times New Roman" w:cs="Times New Roman"/>
          <w:sz w:val="24"/>
          <w:szCs w:val="24"/>
        </w:rPr>
        <w:t xml:space="preserve"> pessoas em situação de violências.</w:t>
      </w:r>
    </w:p>
    <w:p w:rsidR="00C9142D" w:rsidRPr="003223D6" w:rsidRDefault="0060681F" w:rsidP="003223D6">
      <w:pPr>
        <w:pStyle w:val="PargrafodaLista"/>
        <w:numPr>
          <w:ilvl w:val="0"/>
          <w:numId w:val="1"/>
        </w:numPr>
        <w:spacing w:after="0" w:line="360" w:lineRule="auto"/>
        <w:ind w:left="0" w:firstLine="567"/>
        <w:jc w:val="both"/>
        <w:rPr>
          <w:rFonts w:ascii="Times New Roman" w:hAnsi="Times New Roman" w:cs="Times New Roman"/>
          <w:sz w:val="24"/>
          <w:szCs w:val="24"/>
        </w:rPr>
      </w:pPr>
      <w:r w:rsidRPr="003223D6">
        <w:rPr>
          <w:rFonts w:ascii="Times New Roman" w:hAnsi="Times New Roman" w:cs="Times New Roman"/>
          <w:sz w:val="24"/>
          <w:szCs w:val="24"/>
        </w:rPr>
        <w:t>Atender as pessoas em situação de violência</w:t>
      </w:r>
      <w:r w:rsidR="003D1CCA">
        <w:rPr>
          <w:rFonts w:ascii="Times New Roman" w:hAnsi="Times New Roman" w:cs="Times New Roman"/>
          <w:sz w:val="24"/>
          <w:szCs w:val="24"/>
        </w:rPr>
        <w:t xml:space="preserve"> de acordo com a Norma Técnica e legislação vigente.</w:t>
      </w:r>
    </w:p>
    <w:p w:rsidR="00C9142D"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As ações, na área da saúde, de prevenção e tratamento dos agravos resultantes da violência sexual têm duas abordagens de acordo com o tempo decorrido da violência sofrida. A abordagem dos casos recentes, ocorridos até 72 horas, e a abordagem para os casos de violência sexual </w:t>
      </w:r>
      <w:proofErr w:type="gramStart"/>
      <w:r w:rsidRPr="003223D6">
        <w:rPr>
          <w:rFonts w:ascii="Times New Roman" w:hAnsi="Times New Roman" w:cs="Times New Roman"/>
          <w:sz w:val="24"/>
          <w:szCs w:val="24"/>
        </w:rPr>
        <w:t>considerada crônica (ou seja, que ocorreu há mais de 72 horas ou é de repetição), ambas</w:t>
      </w:r>
      <w:proofErr w:type="gramEnd"/>
      <w:r w:rsidRPr="003223D6">
        <w:rPr>
          <w:rFonts w:ascii="Times New Roman" w:hAnsi="Times New Roman" w:cs="Times New Roman"/>
          <w:sz w:val="24"/>
          <w:szCs w:val="24"/>
        </w:rPr>
        <w:t xml:space="preserve"> têm o objetivo de prestar assistência e reduzir os danos decorrentes da violência sofrida.</w:t>
      </w:r>
    </w:p>
    <w:p w:rsidR="00DE25DE" w:rsidRPr="00621EED" w:rsidRDefault="00DE25DE" w:rsidP="00DE25DE">
      <w:pPr>
        <w:pStyle w:val="Standard"/>
        <w:spacing w:line="360" w:lineRule="auto"/>
        <w:ind w:firstLine="567"/>
        <w:jc w:val="both"/>
        <w:rPr>
          <w:rFonts w:ascii="Times New Roman" w:hAnsi="Times New Roman" w:cs="Times New Roman"/>
          <w:sz w:val="24"/>
          <w:szCs w:val="24"/>
        </w:rPr>
      </w:pPr>
      <w:r w:rsidRPr="004F59F4">
        <w:rPr>
          <w:rFonts w:ascii="Times New Roman" w:eastAsiaTheme="minorHAnsi" w:hAnsi="Times New Roman" w:cs="Times New Roman"/>
          <w:bCs/>
          <w:color w:val="000000"/>
          <w:sz w:val="24"/>
          <w:szCs w:val="24"/>
        </w:rPr>
        <w:t xml:space="preserve">ETAPAS DO ATENDIMENTO A PESSOA </w:t>
      </w:r>
      <w:r w:rsidR="00E04419">
        <w:rPr>
          <w:rFonts w:ascii="Times New Roman" w:eastAsiaTheme="minorHAnsi" w:hAnsi="Times New Roman" w:cs="Times New Roman"/>
          <w:bCs/>
          <w:color w:val="000000"/>
          <w:sz w:val="24"/>
          <w:szCs w:val="24"/>
        </w:rPr>
        <w:t>EM SITUAÇÃO</w:t>
      </w:r>
      <w:r w:rsidR="00E04419" w:rsidRPr="004F59F4">
        <w:rPr>
          <w:rFonts w:ascii="Times New Roman" w:eastAsiaTheme="minorHAnsi" w:hAnsi="Times New Roman" w:cs="Times New Roman"/>
          <w:bCs/>
          <w:color w:val="000000"/>
          <w:sz w:val="24"/>
          <w:szCs w:val="24"/>
        </w:rPr>
        <w:t xml:space="preserve"> </w:t>
      </w:r>
      <w:r w:rsidRPr="004F59F4">
        <w:rPr>
          <w:rFonts w:ascii="Times New Roman" w:eastAsiaTheme="minorHAnsi" w:hAnsi="Times New Roman" w:cs="Times New Roman"/>
          <w:bCs/>
          <w:color w:val="000000"/>
          <w:sz w:val="24"/>
          <w:szCs w:val="24"/>
        </w:rPr>
        <w:t>DE VIOLÊNCIA SEXUAL</w:t>
      </w:r>
      <w:proofErr w:type="gramStart"/>
      <w:r w:rsidR="00E04419">
        <w:rPr>
          <w:rFonts w:ascii="Times New Roman" w:eastAsiaTheme="minorHAnsi" w:hAnsi="Times New Roman" w:cs="Times New Roman"/>
          <w:bCs/>
          <w:color w:val="000000"/>
          <w:sz w:val="24"/>
          <w:szCs w:val="24"/>
        </w:rPr>
        <w:t xml:space="preserve"> </w:t>
      </w:r>
      <w:r w:rsidRPr="004F59F4">
        <w:rPr>
          <w:rFonts w:ascii="Times New Roman" w:eastAsiaTheme="minorHAnsi" w:hAnsi="Times New Roman" w:cs="Times New Roman"/>
          <w:bCs/>
          <w:color w:val="000000"/>
          <w:sz w:val="24"/>
          <w:szCs w:val="24"/>
        </w:rPr>
        <w:t xml:space="preserve"> </w:t>
      </w:r>
      <w:proofErr w:type="gramEnd"/>
      <w:r w:rsidRPr="004F59F4">
        <w:rPr>
          <w:rFonts w:ascii="Times New Roman" w:eastAsiaTheme="minorHAnsi" w:hAnsi="Times New Roman" w:cs="Times New Roman"/>
          <w:bCs/>
          <w:color w:val="000000"/>
          <w:sz w:val="24"/>
          <w:szCs w:val="24"/>
        </w:rPr>
        <w:t>ATÉ 72 HORAS:</w:t>
      </w:r>
      <w:r w:rsidRPr="00621EED">
        <w:rPr>
          <w:rFonts w:ascii="Times New Roman" w:eastAsiaTheme="minorHAnsi" w:hAnsi="Times New Roman" w:cs="Times New Roman"/>
          <w:b/>
          <w:bCs/>
          <w:color w:val="000000"/>
          <w:sz w:val="24"/>
          <w:szCs w:val="24"/>
        </w:rPr>
        <w:t xml:space="preserve"> </w:t>
      </w:r>
      <w:r w:rsidRPr="00621EED">
        <w:rPr>
          <w:rFonts w:ascii="Times New Roman" w:eastAsiaTheme="minorHAnsi" w:hAnsi="Times New Roman" w:cs="Times New Roman"/>
          <w:color w:val="000000"/>
          <w:sz w:val="24"/>
          <w:szCs w:val="24"/>
        </w:rPr>
        <w:t>acolhimento, registro da história, exames clínicos e ginecológicos, coleta de vestígios, contracepção de emergência, profilaxias para HIV, IST e Hepatite B, comunicação obrigatória à autoridade de saúde em 24h por meio da ficha de notificação da violência, exames complementares, acompanhamento social e psicológico e seguimento ambulatorial.</w:t>
      </w:r>
    </w:p>
    <w:p w:rsidR="00DE25DE" w:rsidRDefault="00DE25DE" w:rsidP="00DE25DE">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Destaca-se que o profissional de saúde tem a obrigação legal de </w:t>
      </w:r>
      <w:r w:rsidRPr="00A90E1C">
        <w:rPr>
          <w:rFonts w:ascii="Times New Roman" w:hAnsi="Times New Roman" w:cs="Times New Roman"/>
          <w:b/>
          <w:sz w:val="24"/>
          <w:szCs w:val="24"/>
        </w:rPr>
        <w:t>notificar o atendimento de caso suspeito ou confirmado de violência sexual</w:t>
      </w:r>
      <w:r w:rsidRPr="003223D6">
        <w:rPr>
          <w:rFonts w:ascii="Times New Roman" w:hAnsi="Times New Roman" w:cs="Times New Roman"/>
          <w:sz w:val="24"/>
          <w:szCs w:val="24"/>
        </w:rPr>
        <w:t xml:space="preserve">. Essa notificação é considerada um instrumento </w:t>
      </w:r>
      <w:r w:rsidRPr="003223D6">
        <w:rPr>
          <w:rFonts w:ascii="Times New Roman" w:hAnsi="Times New Roman" w:cs="Times New Roman"/>
          <w:sz w:val="24"/>
          <w:szCs w:val="24"/>
        </w:rPr>
        <w:lastRenderedPageBreak/>
        <w:t>de garantia de direitos e de proteção social que permite identificar as características das violências, fornecendo subsídios ao planejamento de ações para o seu enfrentamento. Os dados das fichas de notificação de casos de violência são inseridos no Sistema de Informação de Agravos de Notificação - Violências e Acidentes (SINAN VIVA).</w:t>
      </w:r>
    </w:p>
    <w:p w:rsidR="00DE25DE" w:rsidRPr="00621EED" w:rsidRDefault="00DE25DE" w:rsidP="00B761F7">
      <w:pPr>
        <w:pStyle w:val="Pa6"/>
        <w:spacing w:line="360" w:lineRule="auto"/>
        <w:ind w:firstLine="567"/>
        <w:jc w:val="both"/>
        <w:rPr>
          <w:rFonts w:ascii="Times New Roman" w:hAnsi="Times New Roman" w:cs="Times New Roman"/>
          <w:b/>
          <w:color w:val="000000"/>
        </w:rPr>
      </w:pPr>
      <w:r w:rsidRPr="00621EED">
        <w:rPr>
          <w:rFonts w:ascii="Times New Roman" w:hAnsi="Times New Roman" w:cs="Times New Roman"/>
          <w:b/>
          <w:color w:val="000000"/>
        </w:rPr>
        <w:t>Quando do atendimento de crianças e adolescentes é obrigatória à comunicação ao Conselho Tutelar, sem prejuízo de outras providências legais (Lei nº 8.069/1990 – Esta</w:t>
      </w:r>
      <w:r w:rsidRPr="00621EED">
        <w:rPr>
          <w:rFonts w:ascii="Times New Roman" w:hAnsi="Times New Roman" w:cs="Times New Roman"/>
          <w:b/>
          <w:color w:val="000000"/>
        </w:rPr>
        <w:softHyphen/>
        <w:t>tuto da Criança e do Adolescente).</w:t>
      </w:r>
    </w:p>
    <w:p w:rsidR="00DE25DE" w:rsidRPr="00621EED" w:rsidRDefault="00DE25DE" w:rsidP="00B761F7">
      <w:pPr>
        <w:pStyle w:val="Standard"/>
        <w:spacing w:line="360" w:lineRule="auto"/>
        <w:ind w:firstLine="567"/>
        <w:jc w:val="both"/>
        <w:rPr>
          <w:rFonts w:ascii="Times New Roman" w:hAnsi="Times New Roman" w:cs="Times New Roman"/>
          <w:b/>
          <w:sz w:val="24"/>
          <w:szCs w:val="24"/>
        </w:rPr>
      </w:pPr>
      <w:r w:rsidRPr="00621EED">
        <w:rPr>
          <w:rFonts w:ascii="Times New Roman" w:hAnsi="Times New Roman" w:cs="Times New Roman"/>
          <w:b/>
          <w:color w:val="000000"/>
          <w:sz w:val="24"/>
          <w:szCs w:val="24"/>
        </w:rPr>
        <w:t>Nos casos de violência contra pessoas idosas é obrigatório comunicar a quaisquer dos seguintes órgãos: autoridade policial, Ministério Público, Conselho Municipal, Estadual ou Nacional do Idoso (Lei nº 10.741/2003).</w:t>
      </w:r>
    </w:p>
    <w:p w:rsidR="00DE25DE" w:rsidRDefault="00DE25DE" w:rsidP="00B761F7">
      <w:pPr>
        <w:pStyle w:val="Standard"/>
        <w:spacing w:line="360" w:lineRule="auto"/>
        <w:ind w:firstLine="567"/>
        <w:jc w:val="both"/>
        <w:rPr>
          <w:rFonts w:ascii="Times New Roman" w:eastAsiaTheme="minorHAnsi" w:hAnsi="Times New Roman" w:cs="Times New Roman"/>
          <w:b/>
          <w:bCs/>
          <w:color w:val="000000"/>
          <w:sz w:val="24"/>
          <w:szCs w:val="24"/>
        </w:rPr>
      </w:pPr>
    </w:p>
    <w:p w:rsidR="00C9142D" w:rsidRPr="003223D6" w:rsidRDefault="0060681F" w:rsidP="003223D6">
      <w:pPr>
        <w:pStyle w:val="Normal1"/>
        <w:spacing w:line="360" w:lineRule="auto"/>
        <w:ind w:firstLine="567"/>
        <w:jc w:val="both"/>
        <w:rPr>
          <w:rFonts w:ascii="Times New Roman" w:hAnsi="Times New Roman" w:cs="Times New Roman"/>
          <w:b/>
          <w:bCs/>
          <w:iCs/>
          <w:color w:val="000000"/>
          <w:sz w:val="24"/>
          <w:szCs w:val="24"/>
          <w:u w:val="single"/>
        </w:rPr>
      </w:pPr>
      <w:r w:rsidRPr="003223D6">
        <w:rPr>
          <w:rFonts w:ascii="Times New Roman" w:hAnsi="Times New Roman" w:cs="Times New Roman"/>
          <w:b/>
          <w:bCs/>
          <w:iCs/>
          <w:color w:val="000000"/>
          <w:sz w:val="24"/>
          <w:szCs w:val="24"/>
          <w:u w:val="single"/>
        </w:rPr>
        <w:t>SECRETARIA DE ESTADO DA SAÚDE</w:t>
      </w:r>
    </w:p>
    <w:p w:rsidR="00C9142D"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 Garantir recursos humanos capacitados para o atendimento nas Unidades de Referência em Saúde da rede estadual;</w:t>
      </w:r>
    </w:p>
    <w:p w:rsidR="009044EF" w:rsidRPr="003223D6" w:rsidRDefault="009044EF" w:rsidP="003223D6">
      <w:pPr>
        <w:pStyle w:val="Normal1"/>
        <w:spacing w:line="36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rPr>
        <w:t>- Disponibilizar medicamentos e testes rápidos recebidos da esfera federal no âmbito da DST/AIDS</w:t>
      </w:r>
      <w:r w:rsidR="003D1CCA">
        <w:rPr>
          <w:rFonts w:ascii="Times New Roman" w:hAnsi="Times New Roman" w:cs="Times New Roman"/>
          <w:color w:val="000000"/>
          <w:sz w:val="24"/>
          <w:szCs w:val="24"/>
        </w:rPr>
        <w:t xml:space="preserve"> para os serviços de referência no estado</w:t>
      </w:r>
      <w:r>
        <w:rPr>
          <w:rFonts w:ascii="Times New Roman" w:hAnsi="Times New Roman" w:cs="Times New Roman"/>
          <w:color w:val="000000"/>
          <w:sz w:val="24"/>
          <w:szCs w:val="24"/>
        </w:rPr>
        <w:t>.</w:t>
      </w:r>
    </w:p>
    <w:p w:rsidR="00C9142D" w:rsidRDefault="009044EF" w:rsidP="003223D6">
      <w:pPr>
        <w:pStyle w:val="Normal1"/>
        <w:spacing w:line="36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Realizar e apoiar capacitações para os profissionais de saúde de acordo com a </w:t>
      </w:r>
      <w:r w:rsidR="0060681F" w:rsidRPr="003223D6">
        <w:rPr>
          <w:rFonts w:ascii="Times New Roman" w:hAnsi="Times New Roman" w:cs="Times New Roman"/>
          <w:color w:val="000000"/>
          <w:sz w:val="24"/>
          <w:szCs w:val="24"/>
        </w:rPr>
        <w:t>Norma Técnica “Prevenção e Tratamento dos Agravos Resultantes da Violência Sexual contra Mulheres e Adolescentes”.</w:t>
      </w:r>
    </w:p>
    <w:p w:rsidR="002317C3" w:rsidRDefault="002317C3" w:rsidP="003223D6">
      <w:pPr>
        <w:pStyle w:val="Normal1"/>
        <w:spacing w:line="36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-Apoiar </w:t>
      </w:r>
      <w:r w:rsidR="00F17DF2">
        <w:rPr>
          <w:rFonts w:ascii="Times New Roman" w:hAnsi="Times New Roman" w:cs="Times New Roman"/>
          <w:color w:val="000000"/>
          <w:sz w:val="24"/>
          <w:szCs w:val="24"/>
        </w:rPr>
        <w:t>a implantação/</w:t>
      </w:r>
      <w:proofErr w:type="gramStart"/>
      <w:r w:rsidR="00F17DF2">
        <w:rPr>
          <w:rFonts w:ascii="Times New Roman" w:hAnsi="Times New Roman" w:cs="Times New Roman"/>
          <w:color w:val="000000"/>
          <w:sz w:val="24"/>
          <w:szCs w:val="24"/>
        </w:rPr>
        <w:t>implementação</w:t>
      </w:r>
      <w:proofErr w:type="gramEnd"/>
      <w:r w:rsidR="00F17DF2">
        <w:rPr>
          <w:rFonts w:ascii="Times New Roman" w:hAnsi="Times New Roman" w:cs="Times New Roman"/>
          <w:color w:val="000000"/>
          <w:sz w:val="24"/>
          <w:szCs w:val="24"/>
        </w:rPr>
        <w:t xml:space="preserve"> da rede regionalizada</w:t>
      </w:r>
      <w:r w:rsidR="003D1CCA">
        <w:rPr>
          <w:rFonts w:ascii="Times New Roman" w:hAnsi="Times New Roman" w:cs="Times New Roman"/>
          <w:color w:val="000000"/>
          <w:sz w:val="24"/>
          <w:szCs w:val="24"/>
        </w:rPr>
        <w:t>.</w:t>
      </w:r>
    </w:p>
    <w:p w:rsidR="003D1CCA" w:rsidRPr="003223D6" w:rsidRDefault="003D1CCA" w:rsidP="003223D6">
      <w:pPr>
        <w:pStyle w:val="Normal1"/>
        <w:spacing w:line="36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É de responsabilidade </w:t>
      </w:r>
      <w:r w:rsidR="00D71AD4">
        <w:rPr>
          <w:rFonts w:ascii="Times New Roman" w:hAnsi="Times New Roman" w:cs="Times New Roman"/>
          <w:color w:val="000000"/>
          <w:sz w:val="24"/>
          <w:szCs w:val="24"/>
        </w:rPr>
        <w:t>das Gerências</w:t>
      </w:r>
      <w:r>
        <w:rPr>
          <w:rFonts w:ascii="Times New Roman" w:hAnsi="Times New Roman" w:cs="Times New Roman"/>
          <w:color w:val="000000"/>
          <w:sz w:val="24"/>
          <w:szCs w:val="24"/>
        </w:rPr>
        <w:t xml:space="preserve"> Regionais de Saúde sede das Regiões de </w:t>
      </w:r>
      <w:r w:rsidR="00D71AD4">
        <w:rPr>
          <w:rFonts w:ascii="Times New Roman" w:hAnsi="Times New Roman" w:cs="Times New Roman"/>
          <w:color w:val="000000"/>
          <w:sz w:val="24"/>
          <w:szCs w:val="24"/>
        </w:rPr>
        <w:t>Saúde a</w:t>
      </w:r>
      <w:r>
        <w:rPr>
          <w:rFonts w:ascii="Times New Roman" w:hAnsi="Times New Roman" w:cs="Times New Roman"/>
          <w:color w:val="000000"/>
          <w:sz w:val="24"/>
          <w:szCs w:val="24"/>
        </w:rPr>
        <w:t xml:space="preserve"> organização conjunta com as demais áreas/serviços do território da linha de cuidado em rede intersetorial para atenção as pessoas em situação de violência </w:t>
      </w:r>
    </w:p>
    <w:p w:rsidR="009044EF" w:rsidRPr="003223D6" w:rsidRDefault="009044EF" w:rsidP="003223D6">
      <w:pPr>
        <w:pStyle w:val="Default"/>
        <w:spacing w:line="360" w:lineRule="auto"/>
        <w:ind w:firstLine="567"/>
        <w:jc w:val="both"/>
        <w:rPr>
          <w:rFonts w:ascii="Times New Roman" w:hAnsi="Times New Roman" w:cs="Times New Roman"/>
          <w:b/>
          <w:bCs/>
        </w:rPr>
      </w:pPr>
    </w:p>
    <w:p w:rsidR="00C9142D" w:rsidRPr="003223D6" w:rsidRDefault="00333411" w:rsidP="003223D6">
      <w:pPr>
        <w:pStyle w:val="Normal1"/>
        <w:spacing w:line="360" w:lineRule="auto"/>
        <w:ind w:firstLine="567"/>
        <w:jc w:val="both"/>
        <w:rPr>
          <w:rFonts w:ascii="Times New Roman" w:hAnsi="Times New Roman" w:cs="Times New Roman"/>
          <w:b/>
          <w:bCs/>
          <w:iCs/>
          <w:color w:val="000000"/>
          <w:sz w:val="24"/>
          <w:szCs w:val="24"/>
          <w:u w:val="single"/>
        </w:rPr>
      </w:pPr>
      <w:r w:rsidRPr="003223D6">
        <w:rPr>
          <w:rFonts w:ascii="Times New Roman" w:hAnsi="Times New Roman" w:cs="Times New Roman"/>
          <w:b/>
          <w:bCs/>
          <w:iCs/>
          <w:color w:val="000000"/>
          <w:sz w:val="24"/>
          <w:szCs w:val="24"/>
          <w:u w:val="single"/>
        </w:rPr>
        <w:t>SECRETARIAS MUNICIPAIS</w:t>
      </w:r>
      <w:r w:rsidR="0060681F" w:rsidRPr="003223D6">
        <w:rPr>
          <w:rFonts w:ascii="Times New Roman" w:hAnsi="Times New Roman" w:cs="Times New Roman"/>
          <w:b/>
          <w:bCs/>
          <w:iCs/>
          <w:color w:val="000000"/>
          <w:sz w:val="24"/>
          <w:szCs w:val="24"/>
          <w:u w:val="single"/>
        </w:rPr>
        <w:t xml:space="preserve"> </w:t>
      </w:r>
      <w:r w:rsidRPr="003223D6">
        <w:rPr>
          <w:rFonts w:ascii="Times New Roman" w:hAnsi="Times New Roman" w:cs="Times New Roman"/>
          <w:b/>
          <w:bCs/>
          <w:iCs/>
          <w:color w:val="000000"/>
          <w:sz w:val="24"/>
          <w:szCs w:val="24"/>
          <w:u w:val="single"/>
        </w:rPr>
        <w:t>DE SAÚDE</w:t>
      </w:r>
    </w:p>
    <w:p w:rsidR="00C9142D" w:rsidRPr="003223D6"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Estruturar o funcionamento da</w:t>
      </w:r>
      <w:r w:rsidR="003D1CCA">
        <w:rPr>
          <w:rFonts w:ascii="Times New Roman" w:hAnsi="Times New Roman" w:cs="Times New Roman"/>
          <w:color w:val="000000"/>
          <w:sz w:val="24"/>
          <w:szCs w:val="24"/>
        </w:rPr>
        <w:t>s</w:t>
      </w:r>
      <w:r w:rsidRPr="003223D6">
        <w:rPr>
          <w:rFonts w:ascii="Times New Roman" w:hAnsi="Times New Roman" w:cs="Times New Roman"/>
          <w:color w:val="000000"/>
          <w:sz w:val="24"/>
          <w:szCs w:val="24"/>
        </w:rPr>
        <w:t xml:space="preserve"> Unidade</w:t>
      </w:r>
      <w:r w:rsidR="003D1CCA">
        <w:rPr>
          <w:rFonts w:ascii="Times New Roman" w:hAnsi="Times New Roman" w:cs="Times New Roman"/>
          <w:color w:val="000000"/>
          <w:sz w:val="24"/>
          <w:szCs w:val="24"/>
        </w:rPr>
        <w:t xml:space="preserve">s Básicas e </w:t>
      </w:r>
      <w:r w:rsidR="00D71AD4">
        <w:rPr>
          <w:rFonts w:ascii="Times New Roman" w:hAnsi="Times New Roman" w:cs="Times New Roman"/>
          <w:color w:val="000000"/>
          <w:sz w:val="24"/>
          <w:szCs w:val="24"/>
        </w:rPr>
        <w:t xml:space="preserve">de </w:t>
      </w:r>
      <w:r w:rsidR="00D71AD4" w:rsidRPr="003223D6">
        <w:rPr>
          <w:rFonts w:ascii="Times New Roman" w:hAnsi="Times New Roman" w:cs="Times New Roman"/>
          <w:color w:val="000000"/>
          <w:sz w:val="24"/>
          <w:szCs w:val="24"/>
        </w:rPr>
        <w:t xml:space="preserve">Referência </w:t>
      </w:r>
      <w:r w:rsidR="00D71AD4">
        <w:rPr>
          <w:rFonts w:ascii="Times New Roman" w:hAnsi="Times New Roman" w:cs="Times New Roman"/>
          <w:color w:val="000000"/>
          <w:sz w:val="24"/>
          <w:szCs w:val="24"/>
        </w:rPr>
        <w:t>para</w:t>
      </w:r>
      <w:r w:rsidR="003D1CCA">
        <w:rPr>
          <w:rFonts w:ascii="Times New Roman" w:hAnsi="Times New Roman" w:cs="Times New Roman"/>
          <w:color w:val="000000"/>
          <w:sz w:val="24"/>
          <w:szCs w:val="24"/>
        </w:rPr>
        <w:t xml:space="preserve"> a atenção </w:t>
      </w:r>
      <w:proofErr w:type="gramStart"/>
      <w:r w:rsidR="003D1CCA">
        <w:rPr>
          <w:rFonts w:ascii="Times New Roman" w:hAnsi="Times New Roman" w:cs="Times New Roman"/>
          <w:color w:val="000000"/>
          <w:sz w:val="24"/>
          <w:szCs w:val="24"/>
        </w:rPr>
        <w:t>as</w:t>
      </w:r>
      <w:proofErr w:type="gramEnd"/>
      <w:r w:rsidR="003D1CCA">
        <w:rPr>
          <w:rFonts w:ascii="Times New Roman" w:hAnsi="Times New Roman" w:cs="Times New Roman"/>
          <w:color w:val="000000"/>
          <w:sz w:val="24"/>
          <w:szCs w:val="24"/>
        </w:rPr>
        <w:t xml:space="preserve"> pessoas em situação de violência</w:t>
      </w:r>
      <w:r w:rsidRPr="003223D6">
        <w:rPr>
          <w:rFonts w:ascii="Times New Roman" w:hAnsi="Times New Roman" w:cs="Times New Roman"/>
          <w:color w:val="000000"/>
          <w:sz w:val="24"/>
          <w:szCs w:val="24"/>
        </w:rPr>
        <w:t>, fazendo a divulgação do local e horário de atendimento;</w:t>
      </w:r>
    </w:p>
    <w:p w:rsidR="00C9142D" w:rsidRPr="003223D6" w:rsidRDefault="003D1CCA" w:rsidP="003223D6">
      <w:pPr>
        <w:pStyle w:val="Normal1"/>
        <w:spacing w:line="36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Participar da </w:t>
      </w:r>
      <w:r w:rsidR="0060681F" w:rsidRPr="003223D6">
        <w:rPr>
          <w:rFonts w:ascii="Times New Roman" w:hAnsi="Times New Roman" w:cs="Times New Roman"/>
          <w:color w:val="000000"/>
          <w:sz w:val="24"/>
          <w:szCs w:val="24"/>
        </w:rPr>
        <w:t xml:space="preserve">Coordenação da Rede </w:t>
      </w:r>
      <w:r>
        <w:rPr>
          <w:rFonts w:ascii="Times New Roman" w:hAnsi="Times New Roman" w:cs="Times New Roman"/>
          <w:color w:val="000000"/>
          <w:sz w:val="24"/>
          <w:szCs w:val="24"/>
        </w:rPr>
        <w:t xml:space="preserve">Regional </w:t>
      </w:r>
      <w:r w:rsidR="0060681F" w:rsidRPr="003223D6">
        <w:rPr>
          <w:rFonts w:ascii="Times New Roman" w:hAnsi="Times New Roman" w:cs="Times New Roman"/>
          <w:color w:val="000000"/>
          <w:sz w:val="24"/>
          <w:szCs w:val="24"/>
        </w:rPr>
        <w:t>de Atenção Integral às Pessoas em Situação de Violência;</w:t>
      </w:r>
    </w:p>
    <w:p w:rsidR="00C9142D" w:rsidRPr="003223D6"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 xml:space="preserve">Prover o fornecimento dos medicamentos descritos na normatização de atendimento na área da saúde, </w:t>
      </w:r>
      <w:r w:rsidR="0058737E">
        <w:rPr>
          <w:rFonts w:ascii="Times New Roman" w:hAnsi="Times New Roman" w:cs="Times New Roman"/>
          <w:color w:val="000000"/>
          <w:sz w:val="24"/>
          <w:szCs w:val="24"/>
        </w:rPr>
        <w:t>em parceria com o MS e SES/</w:t>
      </w:r>
      <w:r w:rsidR="00D71AD4">
        <w:rPr>
          <w:rFonts w:ascii="Times New Roman" w:hAnsi="Times New Roman" w:cs="Times New Roman"/>
          <w:color w:val="000000"/>
          <w:sz w:val="24"/>
          <w:szCs w:val="24"/>
        </w:rPr>
        <w:t>SC para</w:t>
      </w:r>
      <w:r w:rsidR="0058737E">
        <w:rPr>
          <w:rFonts w:ascii="Times New Roman" w:hAnsi="Times New Roman" w:cs="Times New Roman"/>
          <w:color w:val="000000"/>
          <w:sz w:val="24"/>
          <w:szCs w:val="24"/>
        </w:rPr>
        <w:t xml:space="preserve"> </w:t>
      </w:r>
      <w:r w:rsidR="00D71AD4">
        <w:rPr>
          <w:rFonts w:ascii="Times New Roman" w:hAnsi="Times New Roman" w:cs="Times New Roman"/>
          <w:color w:val="000000"/>
          <w:sz w:val="24"/>
          <w:szCs w:val="24"/>
        </w:rPr>
        <w:t xml:space="preserve">as </w:t>
      </w:r>
      <w:r w:rsidR="00D71AD4" w:rsidRPr="003223D6">
        <w:rPr>
          <w:rFonts w:ascii="Times New Roman" w:hAnsi="Times New Roman" w:cs="Times New Roman"/>
          <w:color w:val="000000"/>
          <w:sz w:val="24"/>
          <w:szCs w:val="24"/>
        </w:rPr>
        <w:t>medicações</w:t>
      </w:r>
      <w:r w:rsidRPr="003223D6">
        <w:rPr>
          <w:rFonts w:ascii="Times New Roman" w:hAnsi="Times New Roman" w:cs="Times New Roman"/>
          <w:color w:val="000000"/>
          <w:sz w:val="24"/>
          <w:szCs w:val="24"/>
        </w:rPr>
        <w:t xml:space="preserve"> ARV;</w:t>
      </w:r>
    </w:p>
    <w:p w:rsidR="00C9142D" w:rsidRPr="003223D6"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Realizar a orientação dos profissionais da rede municipal de saúde quanto ao funcionamento da rede e das Unidades de Referência em Saúde para eventuais encaminhamentos;</w:t>
      </w:r>
    </w:p>
    <w:p w:rsidR="00C9142D" w:rsidRPr="003223D6"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Promover a divulgação do Protocolo e da rede de atendimento no município;</w:t>
      </w:r>
    </w:p>
    <w:p w:rsidR="00C9142D" w:rsidRPr="003223D6"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lastRenderedPageBreak/>
        <w:t>Zelar pela garantia da implantação e efetivação dos serviços da rede, bem como a mobilização de recursos e ações para continuidade dos atendimentos.</w:t>
      </w:r>
    </w:p>
    <w:p w:rsidR="00E81DBB" w:rsidRPr="003223D6" w:rsidRDefault="00E81DBB" w:rsidP="003223D6">
      <w:pPr>
        <w:pStyle w:val="Default"/>
        <w:spacing w:line="360" w:lineRule="auto"/>
        <w:ind w:firstLine="567"/>
        <w:jc w:val="both"/>
        <w:rPr>
          <w:rFonts w:ascii="Times New Roman" w:hAnsi="Times New Roman" w:cs="Times New Roman"/>
          <w:b/>
          <w:bCs/>
        </w:rPr>
      </w:pPr>
    </w:p>
    <w:p w:rsidR="00C9142D" w:rsidRPr="004F59F4" w:rsidRDefault="004F59F4" w:rsidP="003223D6">
      <w:pPr>
        <w:pStyle w:val="Default"/>
        <w:spacing w:line="360" w:lineRule="auto"/>
        <w:ind w:firstLine="567"/>
        <w:jc w:val="both"/>
        <w:rPr>
          <w:rFonts w:ascii="Times New Roman" w:hAnsi="Times New Roman" w:cs="Times New Roman"/>
          <w:u w:val="single"/>
        </w:rPr>
      </w:pPr>
      <w:r w:rsidRPr="004F59F4">
        <w:rPr>
          <w:rFonts w:ascii="Times New Roman" w:hAnsi="Times New Roman" w:cs="Times New Roman"/>
          <w:b/>
          <w:bCs/>
          <w:u w:val="single"/>
        </w:rPr>
        <w:t>UNIDADES BÁSICAS DE SAÚDE</w:t>
      </w:r>
    </w:p>
    <w:p w:rsidR="00C9142D" w:rsidRPr="003223D6" w:rsidRDefault="00333411" w:rsidP="003223D6">
      <w:pPr>
        <w:pStyle w:val="Default"/>
        <w:numPr>
          <w:ilvl w:val="0"/>
          <w:numId w:val="15"/>
        </w:numPr>
        <w:spacing w:line="360" w:lineRule="auto"/>
        <w:ind w:left="0" w:firstLine="567"/>
        <w:jc w:val="both"/>
        <w:rPr>
          <w:rFonts w:ascii="Times New Roman" w:hAnsi="Times New Roman" w:cs="Times New Roman"/>
        </w:rPr>
      </w:pPr>
      <w:r w:rsidRPr="003223D6">
        <w:rPr>
          <w:rFonts w:ascii="Times New Roman" w:hAnsi="Times New Roman" w:cs="Times New Roman"/>
        </w:rPr>
        <w:t>Incluir</w:t>
      </w:r>
      <w:r w:rsidR="0060681F" w:rsidRPr="003223D6">
        <w:rPr>
          <w:rFonts w:ascii="Times New Roman" w:hAnsi="Times New Roman" w:cs="Times New Roman"/>
        </w:rPr>
        <w:t xml:space="preserve"> o atendimento da </w:t>
      </w:r>
      <w:r w:rsidR="0060681F" w:rsidRPr="00E83B69">
        <w:rPr>
          <w:rFonts w:ascii="Times New Roman" w:hAnsi="Times New Roman" w:cs="Times New Roman"/>
          <w:color w:val="auto"/>
        </w:rPr>
        <w:t xml:space="preserve">pessoa </w:t>
      </w:r>
      <w:r w:rsidR="00584031" w:rsidRPr="00E83B69">
        <w:rPr>
          <w:rFonts w:ascii="Times New Roman" w:hAnsi="Times New Roman" w:cs="Times New Roman"/>
          <w:color w:val="auto"/>
        </w:rPr>
        <w:t>em situação</w:t>
      </w:r>
      <w:r w:rsidR="00584031">
        <w:rPr>
          <w:rFonts w:ascii="Times New Roman" w:hAnsi="Times New Roman" w:cs="Times New Roman"/>
          <w:color w:val="FF0000"/>
        </w:rPr>
        <w:t xml:space="preserve"> </w:t>
      </w:r>
      <w:r w:rsidR="0060681F" w:rsidRPr="003223D6">
        <w:rPr>
          <w:rFonts w:ascii="Times New Roman" w:hAnsi="Times New Roman" w:cs="Times New Roman"/>
        </w:rPr>
        <w:t xml:space="preserve">de violência no escopo das atividades </w:t>
      </w:r>
      <w:r w:rsidR="00984AB6" w:rsidRPr="003223D6">
        <w:rPr>
          <w:rFonts w:ascii="Times New Roman" w:hAnsi="Times New Roman" w:cs="Times New Roman"/>
        </w:rPr>
        <w:t>da</w:t>
      </w:r>
      <w:r w:rsidRPr="003223D6">
        <w:rPr>
          <w:rFonts w:ascii="Times New Roman" w:hAnsi="Times New Roman" w:cs="Times New Roman"/>
        </w:rPr>
        <w:t xml:space="preserve"> Unidade</w:t>
      </w:r>
      <w:r w:rsidR="0060681F" w:rsidRPr="003223D6">
        <w:rPr>
          <w:rFonts w:ascii="Times New Roman" w:hAnsi="Times New Roman" w:cs="Times New Roman"/>
        </w:rPr>
        <w:t xml:space="preserve"> de Saúde, por todos os profissionais; </w:t>
      </w:r>
    </w:p>
    <w:p w:rsidR="00C9142D" w:rsidRPr="003223D6" w:rsidRDefault="00333411" w:rsidP="003223D6">
      <w:pPr>
        <w:pStyle w:val="Default"/>
        <w:numPr>
          <w:ilvl w:val="0"/>
          <w:numId w:val="15"/>
        </w:numPr>
        <w:spacing w:line="360" w:lineRule="auto"/>
        <w:ind w:left="0" w:firstLine="567"/>
        <w:jc w:val="both"/>
        <w:rPr>
          <w:rFonts w:ascii="Times New Roman" w:hAnsi="Times New Roman" w:cs="Times New Roman"/>
        </w:rPr>
      </w:pPr>
      <w:r w:rsidRPr="003223D6">
        <w:rPr>
          <w:rFonts w:ascii="Times New Roman" w:hAnsi="Times New Roman" w:cs="Times New Roman"/>
        </w:rPr>
        <w:t>Notificar</w:t>
      </w:r>
      <w:r w:rsidR="0060681F" w:rsidRPr="003223D6">
        <w:rPr>
          <w:rFonts w:ascii="Times New Roman" w:hAnsi="Times New Roman" w:cs="Times New Roman"/>
        </w:rPr>
        <w:t xml:space="preserve"> os casos de </w:t>
      </w:r>
      <w:r w:rsidR="00D71AD4" w:rsidRPr="003223D6">
        <w:rPr>
          <w:rFonts w:ascii="Times New Roman" w:hAnsi="Times New Roman" w:cs="Times New Roman"/>
        </w:rPr>
        <w:t>violência, registrar</w:t>
      </w:r>
      <w:r w:rsidR="0060681F" w:rsidRPr="003223D6">
        <w:rPr>
          <w:rFonts w:ascii="Times New Roman" w:hAnsi="Times New Roman" w:cs="Times New Roman"/>
        </w:rPr>
        <w:t xml:space="preserve"> as informações no prontuário, dando ênfase ao </w:t>
      </w:r>
      <w:r w:rsidR="0060681F" w:rsidRPr="003223D6">
        <w:rPr>
          <w:rFonts w:ascii="Times New Roman" w:hAnsi="Times New Roman" w:cs="Times New Roman"/>
          <w:color w:val="00000A"/>
        </w:rPr>
        <w:t xml:space="preserve">relato do fato: quando, onde e como aconteceu </w:t>
      </w:r>
      <w:proofErr w:type="gramStart"/>
      <w:r w:rsidR="0060681F" w:rsidRPr="003223D6">
        <w:rPr>
          <w:rFonts w:ascii="Times New Roman" w:hAnsi="Times New Roman" w:cs="Times New Roman"/>
          <w:color w:val="00000A"/>
        </w:rPr>
        <w:t>a</w:t>
      </w:r>
      <w:proofErr w:type="gramEnd"/>
      <w:r w:rsidR="0060681F" w:rsidRPr="003223D6">
        <w:rPr>
          <w:rFonts w:ascii="Times New Roman" w:hAnsi="Times New Roman" w:cs="Times New Roman"/>
          <w:color w:val="00000A"/>
        </w:rPr>
        <w:t xml:space="preserve"> violência, quem foi o provável agressor, tipo e características do dano apresentado, </w:t>
      </w:r>
      <w:proofErr w:type="spellStart"/>
      <w:r w:rsidR="0060681F" w:rsidRPr="003223D6">
        <w:rPr>
          <w:rFonts w:ascii="Times New Roman" w:hAnsi="Times New Roman" w:cs="Times New Roman"/>
          <w:color w:val="00000A"/>
        </w:rPr>
        <w:t>etc</w:t>
      </w:r>
      <w:proofErr w:type="spellEnd"/>
      <w:r w:rsidR="0060681F" w:rsidRPr="003223D6">
        <w:rPr>
          <w:rFonts w:ascii="Times New Roman" w:hAnsi="Times New Roman" w:cs="Times New Roman"/>
          <w:color w:val="00000A"/>
        </w:rPr>
        <w:t xml:space="preserve">; </w:t>
      </w:r>
    </w:p>
    <w:p w:rsidR="00C9142D" w:rsidRPr="003223D6" w:rsidRDefault="00333411" w:rsidP="003223D6">
      <w:pPr>
        <w:pStyle w:val="Default"/>
        <w:numPr>
          <w:ilvl w:val="0"/>
          <w:numId w:val="15"/>
        </w:numPr>
        <w:spacing w:line="360" w:lineRule="auto"/>
        <w:ind w:left="0" w:firstLine="567"/>
        <w:jc w:val="both"/>
        <w:rPr>
          <w:rFonts w:ascii="Times New Roman" w:hAnsi="Times New Roman" w:cs="Times New Roman"/>
          <w:color w:val="00000A"/>
        </w:rPr>
      </w:pPr>
      <w:r w:rsidRPr="003223D6">
        <w:rPr>
          <w:rFonts w:ascii="Times New Roman" w:hAnsi="Times New Roman" w:cs="Times New Roman"/>
          <w:color w:val="00000A"/>
        </w:rPr>
        <w:t>Encaminhar</w:t>
      </w:r>
      <w:r w:rsidR="0060681F" w:rsidRPr="003223D6">
        <w:rPr>
          <w:rFonts w:ascii="Times New Roman" w:hAnsi="Times New Roman" w:cs="Times New Roman"/>
          <w:color w:val="00000A"/>
        </w:rPr>
        <w:t xml:space="preserve"> para serviços especializados quando o caso requerer: </w:t>
      </w:r>
    </w:p>
    <w:p w:rsidR="00C9142D" w:rsidRPr="003223D6" w:rsidRDefault="0060681F" w:rsidP="003223D6">
      <w:pPr>
        <w:pStyle w:val="Default"/>
        <w:spacing w:line="360" w:lineRule="auto"/>
        <w:ind w:firstLine="567"/>
        <w:jc w:val="both"/>
        <w:rPr>
          <w:rFonts w:ascii="Times New Roman" w:hAnsi="Times New Roman" w:cs="Times New Roman"/>
          <w:color w:val="00000A"/>
        </w:rPr>
      </w:pPr>
      <w:r w:rsidRPr="003223D6">
        <w:rPr>
          <w:rFonts w:ascii="Times New Roman" w:hAnsi="Times New Roman" w:cs="Times New Roman"/>
          <w:color w:val="00000A"/>
        </w:rPr>
        <w:t xml:space="preserve">- </w:t>
      </w:r>
      <w:r w:rsidR="00333411" w:rsidRPr="003223D6">
        <w:rPr>
          <w:rFonts w:ascii="Times New Roman" w:hAnsi="Times New Roman" w:cs="Times New Roman"/>
          <w:color w:val="00000A"/>
        </w:rPr>
        <w:t>Nos</w:t>
      </w:r>
      <w:r w:rsidRPr="003223D6">
        <w:rPr>
          <w:rFonts w:ascii="Times New Roman" w:hAnsi="Times New Roman" w:cs="Times New Roman"/>
          <w:color w:val="00000A"/>
        </w:rPr>
        <w:t xml:space="preserve"> casos de violência sexual, encaminhar imediatamente à unidade de referência responsável por este atendimento; </w:t>
      </w:r>
    </w:p>
    <w:p w:rsidR="00C9142D" w:rsidRPr="003223D6" w:rsidRDefault="0060681F" w:rsidP="003223D6">
      <w:pPr>
        <w:pStyle w:val="Default"/>
        <w:spacing w:line="360" w:lineRule="auto"/>
        <w:ind w:firstLine="567"/>
        <w:jc w:val="both"/>
        <w:rPr>
          <w:rFonts w:ascii="Times New Roman" w:hAnsi="Times New Roman" w:cs="Times New Roman"/>
          <w:color w:val="00000A"/>
        </w:rPr>
      </w:pPr>
      <w:r w:rsidRPr="003223D6">
        <w:rPr>
          <w:rFonts w:ascii="Times New Roman" w:hAnsi="Times New Roman" w:cs="Times New Roman"/>
          <w:color w:val="00000A"/>
        </w:rPr>
        <w:t xml:space="preserve">- </w:t>
      </w:r>
      <w:r w:rsidR="00333411" w:rsidRPr="003223D6">
        <w:rPr>
          <w:rFonts w:ascii="Times New Roman" w:hAnsi="Times New Roman" w:cs="Times New Roman"/>
          <w:color w:val="00000A"/>
        </w:rPr>
        <w:t>Lesões</w:t>
      </w:r>
      <w:r w:rsidRPr="003223D6">
        <w:rPr>
          <w:rFonts w:ascii="Times New Roman" w:hAnsi="Times New Roman" w:cs="Times New Roman"/>
          <w:color w:val="00000A"/>
        </w:rPr>
        <w:t xml:space="preserve"> mais graves que exijam atendimento especializado, como: queimaduras de maior gravidade; traumas cranianos ou fraturas; suspeita de lesão de órgãos internos; estado de choque emocional; </w:t>
      </w:r>
    </w:p>
    <w:p w:rsidR="00C9142D" w:rsidRPr="003223D6" w:rsidRDefault="00333411" w:rsidP="003223D6">
      <w:pPr>
        <w:pStyle w:val="Default"/>
        <w:numPr>
          <w:ilvl w:val="0"/>
          <w:numId w:val="15"/>
        </w:numPr>
        <w:spacing w:line="360" w:lineRule="auto"/>
        <w:ind w:left="0" w:firstLine="567"/>
        <w:jc w:val="both"/>
        <w:rPr>
          <w:rFonts w:ascii="Times New Roman" w:hAnsi="Times New Roman" w:cs="Times New Roman"/>
          <w:color w:val="00000A"/>
        </w:rPr>
      </w:pPr>
      <w:r w:rsidRPr="003223D6">
        <w:rPr>
          <w:rFonts w:ascii="Times New Roman" w:hAnsi="Times New Roman" w:cs="Times New Roman"/>
          <w:color w:val="00000A"/>
        </w:rPr>
        <w:t>Agendar</w:t>
      </w:r>
      <w:r w:rsidR="0060681F" w:rsidRPr="003223D6">
        <w:rPr>
          <w:rFonts w:ascii="Times New Roman" w:hAnsi="Times New Roman" w:cs="Times New Roman"/>
          <w:color w:val="00000A"/>
        </w:rPr>
        <w:t xml:space="preserve"> retorno para atendimento e/ou visita domiciliar com o objetivo de acompanhamento do caso; </w:t>
      </w:r>
    </w:p>
    <w:p w:rsidR="00C9142D" w:rsidRPr="003223D6" w:rsidRDefault="00333411" w:rsidP="003223D6">
      <w:pPr>
        <w:pStyle w:val="Default"/>
        <w:numPr>
          <w:ilvl w:val="0"/>
          <w:numId w:val="15"/>
        </w:numPr>
        <w:spacing w:line="360" w:lineRule="auto"/>
        <w:ind w:left="0" w:firstLine="567"/>
        <w:jc w:val="both"/>
        <w:rPr>
          <w:rFonts w:ascii="Times New Roman" w:hAnsi="Times New Roman" w:cs="Times New Roman"/>
          <w:color w:val="00000A"/>
        </w:rPr>
      </w:pPr>
      <w:r w:rsidRPr="003223D6">
        <w:rPr>
          <w:rFonts w:ascii="Times New Roman" w:hAnsi="Times New Roman" w:cs="Times New Roman"/>
          <w:color w:val="00000A"/>
        </w:rPr>
        <w:t>Prestar</w:t>
      </w:r>
      <w:r w:rsidR="0060681F" w:rsidRPr="003223D6">
        <w:rPr>
          <w:rFonts w:ascii="Times New Roman" w:hAnsi="Times New Roman" w:cs="Times New Roman"/>
          <w:color w:val="00000A"/>
        </w:rPr>
        <w:t xml:space="preserve"> atendimento em saúde mental </w:t>
      </w:r>
      <w:proofErr w:type="gramStart"/>
      <w:r w:rsidR="0060681F" w:rsidRPr="003223D6">
        <w:rPr>
          <w:rFonts w:ascii="Times New Roman" w:hAnsi="Times New Roman" w:cs="Times New Roman"/>
          <w:color w:val="00000A"/>
        </w:rPr>
        <w:t>às</w:t>
      </w:r>
      <w:proofErr w:type="gramEnd"/>
      <w:r w:rsidR="0060681F" w:rsidRPr="003223D6">
        <w:rPr>
          <w:rFonts w:ascii="Times New Roman" w:hAnsi="Times New Roman" w:cs="Times New Roman"/>
          <w:color w:val="00000A"/>
        </w:rPr>
        <w:t xml:space="preserve"> </w:t>
      </w:r>
      <w:r w:rsidR="00584031">
        <w:rPr>
          <w:rFonts w:ascii="Times New Roman" w:hAnsi="Times New Roman" w:cs="Times New Roman"/>
          <w:color w:val="00000A"/>
        </w:rPr>
        <w:t>as pessoas em situação de violência</w:t>
      </w:r>
      <w:r w:rsidR="00584031" w:rsidRPr="003223D6">
        <w:rPr>
          <w:rFonts w:ascii="Times New Roman" w:hAnsi="Times New Roman" w:cs="Times New Roman"/>
          <w:color w:val="00000A"/>
        </w:rPr>
        <w:t xml:space="preserve"> </w:t>
      </w:r>
      <w:r w:rsidR="0060681F" w:rsidRPr="003223D6">
        <w:rPr>
          <w:rFonts w:ascii="Times New Roman" w:hAnsi="Times New Roman" w:cs="Times New Roman"/>
          <w:color w:val="00000A"/>
        </w:rPr>
        <w:t xml:space="preserve">e aos agressores, ou encaminhá-los a serviços especializados; </w:t>
      </w:r>
    </w:p>
    <w:p w:rsidR="00C9142D" w:rsidRPr="003223D6" w:rsidRDefault="00333411" w:rsidP="003223D6">
      <w:pPr>
        <w:pStyle w:val="Default"/>
        <w:numPr>
          <w:ilvl w:val="0"/>
          <w:numId w:val="15"/>
        </w:numPr>
        <w:spacing w:line="360" w:lineRule="auto"/>
        <w:ind w:left="0" w:firstLine="567"/>
        <w:jc w:val="both"/>
        <w:rPr>
          <w:rFonts w:ascii="Times New Roman" w:hAnsi="Times New Roman" w:cs="Times New Roman"/>
        </w:rPr>
      </w:pPr>
      <w:r w:rsidRPr="003223D6">
        <w:rPr>
          <w:rFonts w:ascii="Times New Roman" w:hAnsi="Times New Roman" w:cs="Times New Roman"/>
          <w:color w:val="00000A"/>
        </w:rPr>
        <w:t>Receber</w:t>
      </w:r>
      <w:r w:rsidR="0060681F" w:rsidRPr="003223D6">
        <w:rPr>
          <w:rFonts w:ascii="Times New Roman" w:hAnsi="Times New Roman" w:cs="Times New Roman"/>
          <w:color w:val="00000A"/>
        </w:rPr>
        <w:t xml:space="preserve"> os casos encaminhados por outros serviços e prestar o atendimento e acompanhamento necessários. </w:t>
      </w:r>
    </w:p>
    <w:p w:rsidR="00C9142D" w:rsidRPr="003223D6" w:rsidRDefault="00C9142D" w:rsidP="003223D6">
      <w:pPr>
        <w:pStyle w:val="Normal1"/>
        <w:spacing w:line="360" w:lineRule="auto"/>
        <w:ind w:firstLine="567"/>
        <w:jc w:val="both"/>
        <w:rPr>
          <w:rFonts w:ascii="Times New Roman" w:hAnsi="Times New Roman" w:cs="Times New Roman"/>
          <w:sz w:val="24"/>
          <w:szCs w:val="24"/>
        </w:rPr>
      </w:pPr>
    </w:p>
    <w:p w:rsidR="00C9142D" w:rsidRPr="003223D6" w:rsidRDefault="0060681F" w:rsidP="003223D6">
      <w:pPr>
        <w:pStyle w:val="Default"/>
        <w:spacing w:line="360" w:lineRule="auto"/>
        <w:ind w:firstLine="567"/>
        <w:jc w:val="both"/>
        <w:rPr>
          <w:rFonts w:ascii="Times New Roman" w:hAnsi="Times New Roman" w:cs="Times New Roman"/>
          <w:b/>
          <w:bCs/>
        </w:rPr>
      </w:pPr>
      <w:r w:rsidRPr="004F59F4">
        <w:rPr>
          <w:rFonts w:ascii="Times New Roman" w:hAnsi="Times New Roman" w:cs="Times New Roman"/>
          <w:b/>
          <w:bCs/>
          <w:u w:val="single"/>
        </w:rPr>
        <w:t>HOSPITAIS, UNIDA</w:t>
      </w:r>
      <w:r w:rsidR="00D774F0" w:rsidRPr="004F59F4">
        <w:rPr>
          <w:rFonts w:ascii="Times New Roman" w:hAnsi="Times New Roman" w:cs="Times New Roman"/>
          <w:b/>
          <w:bCs/>
          <w:u w:val="single"/>
        </w:rPr>
        <w:t xml:space="preserve">DES DE PRONTO ATENDIMENTO </w:t>
      </w:r>
      <w:r w:rsidRPr="004F59F4">
        <w:rPr>
          <w:rFonts w:ascii="Times New Roman" w:hAnsi="Times New Roman" w:cs="Times New Roman"/>
          <w:b/>
          <w:bCs/>
          <w:u w:val="single"/>
        </w:rPr>
        <w:t xml:space="preserve">e AMBULATÓRIOS DE </w:t>
      </w:r>
      <w:r w:rsidR="00D71AD4" w:rsidRPr="004F59F4">
        <w:rPr>
          <w:rFonts w:ascii="Times New Roman" w:hAnsi="Times New Roman" w:cs="Times New Roman"/>
          <w:b/>
          <w:bCs/>
          <w:u w:val="single"/>
        </w:rPr>
        <w:t>ESPECIALIDADES</w:t>
      </w:r>
      <w:r w:rsidR="001027D9">
        <w:rPr>
          <w:rFonts w:ascii="Times New Roman" w:hAnsi="Times New Roman" w:cs="Times New Roman"/>
          <w:b/>
          <w:bCs/>
          <w:u w:val="single"/>
        </w:rPr>
        <w:t xml:space="preserve"> -</w:t>
      </w:r>
      <w:proofErr w:type="gramStart"/>
      <w:r w:rsidR="001027D9">
        <w:rPr>
          <w:rFonts w:ascii="Times New Roman" w:hAnsi="Times New Roman" w:cs="Times New Roman"/>
          <w:b/>
          <w:bCs/>
          <w:u w:val="single"/>
        </w:rPr>
        <w:t xml:space="preserve"> </w:t>
      </w:r>
      <w:r w:rsidR="00D71AD4" w:rsidRPr="003223D6">
        <w:rPr>
          <w:rFonts w:ascii="Times New Roman" w:hAnsi="Times New Roman" w:cs="Times New Roman"/>
          <w:b/>
          <w:bCs/>
        </w:rPr>
        <w:t xml:space="preserve"> </w:t>
      </w:r>
      <w:proofErr w:type="gramEnd"/>
      <w:r w:rsidR="00D71AD4" w:rsidRPr="003223D6">
        <w:rPr>
          <w:rFonts w:ascii="Times New Roman" w:hAnsi="Times New Roman" w:cs="Times New Roman"/>
          <w:b/>
          <w:bCs/>
        </w:rPr>
        <w:t>Referência</w:t>
      </w:r>
      <w:r w:rsidRPr="003223D6">
        <w:rPr>
          <w:rFonts w:ascii="Times New Roman" w:hAnsi="Times New Roman" w:cs="Times New Roman"/>
          <w:b/>
          <w:bCs/>
        </w:rPr>
        <w:t xml:space="preserve"> para </w:t>
      </w:r>
      <w:r w:rsidR="00FD668C">
        <w:rPr>
          <w:rFonts w:ascii="Times New Roman" w:hAnsi="Times New Roman" w:cs="Times New Roman"/>
          <w:b/>
          <w:bCs/>
        </w:rPr>
        <w:t xml:space="preserve">Atenção à Saúde das Pessoas em Situação de </w:t>
      </w:r>
      <w:r w:rsidRPr="003223D6">
        <w:rPr>
          <w:rFonts w:ascii="Times New Roman" w:hAnsi="Times New Roman" w:cs="Times New Roman"/>
          <w:b/>
          <w:bCs/>
        </w:rPr>
        <w:t xml:space="preserve">Violência Sexual </w:t>
      </w:r>
    </w:p>
    <w:p w:rsidR="00C9142D"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Os Serviços de Referência para Atenção Integral</w:t>
      </w:r>
      <w:r w:rsidR="00584031">
        <w:rPr>
          <w:rFonts w:ascii="Times New Roman" w:hAnsi="Times New Roman" w:cs="Times New Roman"/>
          <w:sz w:val="24"/>
          <w:szCs w:val="24"/>
        </w:rPr>
        <w:t xml:space="preserve"> às</w:t>
      </w:r>
      <w:r w:rsidRPr="003223D6">
        <w:rPr>
          <w:rFonts w:ascii="Times New Roman" w:hAnsi="Times New Roman" w:cs="Times New Roman"/>
          <w:sz w:val="24"/>
          <w:szCs w:val="24"/>
        </w:rPr>
        <w:t xml:space="preserve"> </w:t>
      </w:r>
      <w:r w:rsidR="00FD668C">
        <w:rPr>
          <w:rFonts w:ascii="Times New Roman" w:hAnsi="Times New Roman" w:cs="Times New Roman"/>
          <w:sz w:val="24"/>
          <w:szCs w:val="24"/>
        </w:rPr>
        <w:t>Pessoas</w:t>
      </w:r>
      <w:r w:rsidRPr="003223D6">
        <w:rPr>
          <w:rFonts w:ascii="Times New Roman" w:hAnsi="Times New Roman" w:cs="Times New Roman"/>
          <w:sz w:val="24"/>
          <w:szCs w:val="24"/>
        </w:rPr>
        <w:t xml:space="preserve"> em Situação de Violência Sexual terão suas ações desenvolvidas em conformidade com a Norma Técnica de Prevenção e Tratamento dos Agravos resultantes da Violência Sexual contra Mulheres e Adolescentes do Ministério da Saúde, realizando:</w:t>
      </w:r>
    </w:p>
    <w:p w:rsidR="00C9142D" w:rsidRPr="003223D6" w:rsidRDefault="0060681F" w:rsidP="00D27E27">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I </w:t>
      </w:r>
      <w:r w:rsidR="00A7241F">
        <w:rPr>
          <w:rFonts w:ascii="Times New Roman" w:hAnsi="Times New Roman" w:cs="Times New Roman"/>
          <w:sz w:val="24"/>
          <w:szCs w:val="24"/>
        </w:rPr>
        <w:t>–</w:t>
      </w:r>
      <w:r w:rsidRPr="003223D6">
        <w:rPr>
          <w:rFonts w:ascii="Times New Roman" w:hAnsi="Times New Roman" w:cs="Times New Roman"/>
          <w:sz w:val="24"/>
          <w:szCs w:val="24"/>
        </w:rPr>
        <w:t xml:space="preserve"> </w:t>
      </w:r>
      <w:r w:rsidR="00333411" w:rsidRPr="003223D6">
        <w:rPr>
          <w:rFonts w:ascii="Times New Roman" w:hAnsi="Times New Roman" w:cs="Times New Roman"/>
          <w:sz w:val="24"/>
          <w:szCs w:val="24"/>
        </w:rPr>
        <w:t>Acolhimento</w:t>
      </w:r>
      <w:r w:rsidR="00A7241F">
        <w:rPr>
          <w:rFonts w:ascii="Times New Roman" w:hAnsi="Times New Roman" w:cs="Times New Roman"/>
          <w:sz w:val="24"/>
          <w:szCs w:val="24"/>
        </w:rPr>
        <w:t xml:space="preserve"> </w:t>
      </w:r>
      <w:r w:rsidR="00D71AD4">
        <w:rPr>
          <w:rFonts w:ascii="Times New Roman" w:hAnsi="Times New Roman" w:cs="Times New Roman"/>
          <w:sz w:val="24"/>
          <w:szCs w:val="24"/>
        </w:rPr>
        <w:t>(</w:t>
      </w:r>
      <w:r w:rsidR="00D71AD4" w:rsidRPr="00A7241F">
        <w:rPr>
          <w:rFonts w:ascii="Times New Roman" w:hAnsi="Times New Roman" w:cs="Times New Roman"/>
          <w:sz w:val="24"/>
          <w:szCs w:val="24"/>
        </w:rPr>
        <w:t>pressupõe</w:t>
      </w:r>
      <w:r w:rsidR="00A7241F" w:rsidRPr="00A7241F">
        <w:rPr>
          <w:rFonts w:ascii="Times New Roman" w:hAnsi="Times New Roman" w:cs="Times New Roman"/>
          <w:sz w:val="24"/>
          <w:szCs w:val="24"/>
        </w:rPr>
        <w:t xml:space="preserve"> a garantia de acesso a</w:t>
      </w:r>
      <w:r w:rsidR="00A7241F">
        <w:rPr>
          <w:rFonts w:ascii="Times New Roman" w:hAnsi="Times New Roman" w:cs="Times New Roman"/>
          <w:sz w:val="24"/>
          <w:szCs w:val="24"/>
        </w:rPr>
        <w:t xml:space="preserve"> </w:t>
      </w:r>
      <w:r w:rsidR="00A7241F" w:rsidRPr="00A7241F">
        <w:rPr>
          <w:rFonts w:ascii="Times New Roman" w:hAnsi="Times New Roman" w:cs="Times New Roman"/>
          <w:sz w:val="24"/>
          <w:szCs w:val="24"/>
        </w:rPr>
        <w:t xml:space="preserve">todas as </w:t>
      </w:r>
      <w:r w:rsidR="00D71AD4" w:rsidRPr="00A7241F">
        <w:rPr>
          <w:rFonts w:ascii="Times New Roman" w:hAnsi="Times New Roman" w:cs="Times New Roman"/>
          <w:sz w:val="24"/>
          <w:szCs w:val="24"/>
        </w:rPr>
        <w:t>pessoas</w:t>
      </w:r>
      <w:r w:rsidR="00D71AD4">
        <w:rPr>
          <w:rFonts w:ascii="Times New Roman" w:hAnsi="Times New Roman" w:cs="Times New Roman"/>
          <w:sz w:val="24"/>
          <w:szCs w:val="24"/>
        </w:rPr>
        <w:t>)</w:t>
      </w:r>
    </w:p>
    <w:p w:rsidR="00C9142D"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II - </w:t>
      </w:r>
      <w:r w:rsidR="00333411" w:rsidRPr="003223D6">
        <w:rPr>
          <w:rFonts w:ascii="Times New Roman" w:hAnsi="Times New Roman" w:cs="Times New Roman"/>
          <w:sz w:val="24"/>
          <w:szCs w:val="24"/>
        </w:rPr>
        <w:t>Atendimento</w:t>
      </w:r>
      <w:r w:rsidRPr="003223D6">
        <w:rPr>
          <w:rFonts w:ascii="Times New Roman" w:hAnsi="Times New Roman" w:cs="Times New Roman"/>
          <w:sz w:val="24"/>
          <w:szCs w:val="24"/>
        </w:rPr>
        <w:t xml:space="preserve"> humanizado, observados os princípios do respeito da dignidade da pessoa humana, da não discriminação, do sigilo e da privacidade;</w:t>
      </w:r>
    </w:p>
    <w:p w:rsidR="00C9142D"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III - escuta qualificada, propiciando ambiente de confiança e respeito;</w:t>
      </w:r>
    </w:p>
    <w:p w:rsidR="00C9142D"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lastRenderedPageBreak/>
        <w:t xml:space="preserve">IV - </w:t>
      </w:r>
      <w:r w:rsidR="00333411" w:rsidRPr="003223D6">
        <w:rPr>
          <w:rFonts w:ascii="Times New Roman" w:hAnsi="Times New Roman" w:cs="Times New Roman"/>
          <w:sz w:val="24"/>
          <w:szCs w:val="24"/>
        </w:rPr>
        <w:t>Informação</w:t>
      </w:r>
      <w:r w:rsidRPr="003223D6">
        <w:rPr>
          <w:rFonts w:ascii="Times New Roman" w:hAnsi="Times New Roman" w:cs="Times New Roman"/>
          <w:sz w:val="24"/>
          <w:szCs w:val="24"/>
        </w:rPr>
        <w:t xml:space="preserve"> prévia a</w:t>
      </w:r>
      <w:r w:rsidR="0064120D">
        <w:rPr>
          <w:rFonts w:ascii="Times New Roman" w:hAnsi="Times New Roman" w:cs="Times New Roman"/>
          <w:sz w:val="24"/>
          <w:szCs w:val="24"/>
        </w:rPr>
        <w:t xml:space="preserve"> pessoa em situação de violência</w:t>
      </w:r>
      <w:r w:rsidRPr="003223D6">
        <w:rPr>
          <w:rFonts w:ascii="Times New Roman" w:hAnsi="Times New Roman" w:cs="Times New Roman"/>
          <w:sz w:val="24"/>
          <w:szCs w:val="24"/>
        </w:rPr>
        <w:t>, assegurada sua compreensão sobre o que será realizado em cada etapa do atendimento e a importância das condutas médicas, multiprofissionais e policiais, respeita</w:t>
      </w:r>
      <w:r w:rsidR="0064120D">
        <w:rPr>
          <w:rFonts w:ascii="Times New Roman" w:hAnsi="Times New Roman" w:cs="Times New Roman"/>
          <w:sz w:val="24"/>
          <w:szCs w:val="24"/>
        </w:rPr>
        <w:t>ndo</w:t>
      </w:r>
      <w:r w:rsidRPr="003223D6">
        <w:rPr>
          <w:rFonts w:ascii="Times New Roman" w:hAnsi="Times New Roman" w:cs="Times New Roman"/>
          <w:sz w:val="24"/>
          <w:szCs w:val="24"/>
        </w:rPr>
        <w:t xml:space="preserve"> sua decisão sobre a realização de qualquer procedimento;</w:t>
      </w:r>
    </w:p>
    <w:p w:rsidR="00C9142D"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V - </w:t>
      </w:r>
      <w:r w:rsidR="00333411" w:rsidRPr="003223D6">
        <w:rPr>
          <w:rFonts w:ascii="Times New Roman" w:hAnsi="Times New Roman" w:cs="Times New Roman"/>
          <w:sz w:val="24"/>
          <w:szCs w:val="24"/>
        </w:rPr>
        <w:t>Atendimento</w:t>
      </w:r>
      <w:r w:rsidRPr="003223D6">
        <w:rPr>
          <w:rFonts w:ascii="Times New Roman" w:hAnsi="Times New Roman" w:cs="Times New Roman"/>
          <w:sz w:val="24"/>
          <w:szCs w:val="24"/>
        </w:rPr>
        <w:t xml:space="preserve"> clínico;</w:t>
      </w:r>
    </w:p>
    <w:p w:rsidR="00C9142D"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VI - </w:t>
      </w:r>
      <w:r w:rsidR="00333411" w:rsidRPr="003223D6">
        <w:rPr>
          <w:rFonts w:ascii="Times New Roman" w:hAnsi="Times New Roman" w:cs="Times New Roman"/>
          <w:sz w:val="24"/>
          <w:szCs w:val="24"/>
        </w:rPr>
        <w:t>Atendimento</w:t>
      </w:r>
      <w:r w:rsidRPr="003223D6">
        <w:rPr>
          <w:rFonts w:ascii="Times New Roman" w:hAnsi="Times New Roman" w:cs="Times New Roman"/>
          <w:sz w:val="24"/>
          <w:szCs w:val="24"/>
        </w:rPr>
        <w:t xml:space="preserve"> psicológico;</w:t>
      </w:r>
    </w:p>
    <w:p w:rsidR="00C9142D" w:rsidRPr="007213E7"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VII </w:t>
      </w:r>
      <w:r w:rsidRPr="007213E7">
        <w:rPr>
          <w:rFonts w:ascii="Times New Roman" w:hAnsi="Times New Roman" w:cs="Times New Roman"/>
          <w:sz w:val="24"/>
          <w:szCs w:val="24"/>
        </w:rPr>
        <w:t xml:space="preserve">- realização de </w:t>
      </w:r>
      <w:proofErr w:type="spellStart"/>
      <w:r w:rsidRPr="007213E7">
        <w:rPr>
          <w:rFonts w:ascii="Times New Roman" w:hAnsi="Times New Roman" w:cs="Times New Roman"/>
          <w:sz w:val="24"/>
          <w:szCs w:val="24"/>
        </w:rPr>
        <w:t>anamnese</w:t>
      </w:r>
      <w:proofErr w:type="spellEnd"/>
      <w:r w:rsidRPr="007213E7">
        <w:rPr>
          <w:rFonts w:ascii="Times New Roman" w:hAnsi="Times New Roman" w:cs="Times New Roman"/>
          <w:sz w:val="24"/>
          <w:szCs w:val="24"/>
        </w:rPr>
        <w:t xml:space="preserve"> e preenchimento de prontuário onde conste, entre outras, as seguintes informações:</w:t>
      </w:r>
    </w:p>
    <w:p w:rsidR="00C9142D" w:rsidRPr="007213E7" w:rsidRDefault="0060681F" w:rsidP="003223D6">
      <w:pPr>
        <w:pStyle w:val="Normal1"/>
        <w:spacing w:line="360" w:lineRule="auto"/>
        <w:ind w:firstLine="567"/>
        <w:jc w:val="both"/>
        <w:rPr>
          <w:rFonts w:ascii="Times New Roman" w:hAnsi="Times New Roman" w:cs="Times New Roman"/>
          <w:sz w:val="24"/>
          <w:szCs w:val="24"/>
        </w:rPr>
      </w:pPr>
      <w:r w:rsidRPr="007213E7">
        <w:rPr>
          <w:rFonts w:ascii="Times New Roman" w:hAnsi="Times New Roman" w:cs="Times New Roman"/>
          <w:sz w:val="24"/>
          <w:szCs w:val="24"/>
        </w:rPr>
        <w:t>a) data e hora do atendimento;</w:t>
      </w:r>
    </w:p>
    <w:p w:rsidR="00C9142D" w:rsidRPr="007213E7" w:rsidRDefault="0060681F" w:rsidP="003223D6">
      <w:pPr>
        <w:pStyle w:val="Normal1"/>
        <w:spacing w:line="360" w:lineRule="auto"/>
        <w:ind w:firstLine="567"/>
        <w:jc w:val="both"/>
        <w:rPr>
          <w:rFonts w:ascii="Times New Roman" w:hAnsi="Times New Roman" w:cs="Times New Roman"/>
          <w:sz w:val="24"/>
          <w:szCs w:val="24"/>
        </w:rPr>
      </w:pPr>
      <w:r w:rsidRPr="007213E7">
        <w:rPr>
          <w:rFonts w:ascii="Times New Roman" w:hAnsi="Times New Roman" w:cs="Times New Roman"/>
          <w:sz w:val="24"/>
          <w:szCs w:val="24"/>
        </w:rPr>
        <w:t>b) história clínica detalhada, com dados sobre a violência sofrida;</w:t>
      </w:r>
    </w:p>
    <w:p w:rsidR="00C9142D" w:rsidRPr="007213E7" w:rsidRDefault="0060681F" w:rsidP="003223D6">
      <w:pPr>
        <w:pStyle w:val="Normal1"/>
        <w:spacing w:line="360" w:lineRule="auto"/>
        <w:ind w:firstLine="567"/>
        <w:jc w:val="both"/>
        <w:rPr>
          <w:rFonts w:ascii="Times New Roman" w:hAnsi="Times New Roman" w:cs="Times New Roman"/>
          <w:sz w:val="24"/>
          <w:szCs w:val="24"/>
        </w:rPr>
      </w:pPr>
      <w:r w:rsidRPr="007213E7">
        <w:rPr>
          <w:rFonts w:ascii="Times New Roman" w:hAnsi="Times New Roman" w:cs="Times New Roman"/>
          <w:sz w:val="24"/>
          <w:szCs w:val="24"/>
        </w:rPr>
        <w:t>c) exame físico completo, inclusive exame ginecológico, se for necessário;</w:t>
      </w:r>
    </w:p>
    <w:p w:rsidR="00C9142D" w:rsidRPr="007213E7" w:rsidRDefault="0060681F" w:rsidP="003223D6">
      <w:pPr>
        <w:pStyle w:val="Normal1"/>
        <w:spacing w:line="360" w:lineRule="auto"/>
        <w:ind w:firstLine="567"/>
        <w:jc w:val="both"/>
        <w:rPr>
          <w:rFonts w:ascii="Times New Roman" w:hAnsi="Times New Roman" w:cs="Times New Roman"/>
          <w:sz w:val="24"/>
          <w:szCs w:val="24"/>
        </w:rPr>
      </w:pPr>
      <w:r w:rsidRPr="007213E7">
        <w:rPr>
          <w:rFonts w:ascii="Times New Roman" w:hAnsi="Times New Roman" w:cs="Times New Roman"/>
          <w:sz w:val="24"/>
          <w:szCs w:val="24"/>
        </w:rPr>
        <w:t xml:space="preserve">d) descrição minuciosa das lesões, com indicação da temporalidade e localização específica; </w:t>
      </w:r>
      <w:proofErr w:type="gramStart"/>
      <w:r w:rsidRPr="007213E7">
        <w:rPr>
          <w:rFonts w:ascii="Times New Roman" w:hAnsi="Times New Roman" w:cs="Times New Roman"/>
          <w:sz w:val="24"/>
          <w:szCs w:val="24"/>
        </w:rPr>
        <w:t>e</w:t>
      </w:r>
      <w:proofErr w:type="gramEnd"/>
    </w:p>
    <w:p w:rsidR="00C9142D" w:rsidRPr="00D84F97" w:rsidRDefault="0060681F" w:rsidP="001027D9">
      <w:pPr>
        <w:pStyle w:val="Normal1"/>
        <w:spacing w:line="360" w:lineRule="auto"/>
        <w:ind w:firstLine="567"/>
        <w:jc w:val="both"/>
        <w:rPr>
          <w:rFonts w:ascii="Times New Roman" w:hAnsi="Times New Roman" w:cs="Times New Roman"/>
          <w:sz w:val="24"/>
          <w:szCs w:val="24"/>
        </w:rPr>
      </w:pPr>
      <w:r w:rsidRPr="00D84F97">
        <w:rPr>
          <w:rFonts w:ascii="Times New Roman" w:hAnsi="Times New Roman" w:cs="Times New Roman"/>
          <w:sz w:val="24"/>
          <w:szCs w:val="24"/>
        </w:rPr>
        <w:t>e) identificação dos profissionais que atenderam a pessoa em situação de violência;</w:t>
      </w:r>
    </w:p>
    <w:p w:rsidR="0035672B" w:rsidRPr="007213E7" w:rsidRDefault="0060681F" w:rsidP="001027D9">
      <w:pPr>
        <w:pStyle w:val="Default"/>
        <w:spacing w:line="360" w:lineRule="auto"/>
        <w:ind w:firstLine="567"/>
        <w:jc w:val="both"/>
        <w:rPr>
          <w:rFonts w:ascii="Times New Roman" w:hAnsi="Times New Roman" w:cs="Times New Roman"/>
        </w:rPr>
      </w:pPr>
      <w:r w:rsidRPr="00A0696E">
        <w:rPr>
          <w:rFonts w:ascii="Times New Roman" w:hAnsi="Times New Roman" w:cs="Times New Roman"/>
        </w:rPr>
        <w:t xml:space="preserve">VIII - </w:t>
      </w:r>
      <w:r w:rsidR="00FF5A15" w:rsidRPr="00A0696E">
        <w:rPr>
          <w:rFonts w:ascii="Times New Roman" w:eastAsiaTheme="minorHAnsi" w:hAnsi="Times New Roman" w:cs="Times New Roman"/>
        </w:rPr>
        <w:t>Realizar profilaxia das DST/AIDS e Hepatite B, com medidas específicas nas primeiras 72 horas;</w:t>
      </w:r>
      <w:proofErr w:type="gramStart"/>
      <w:r w:rsidR="00D84F97" w:rsidRPr="00A0696E">
        <w:t xml:space="preserve"> </w:t>
      </w:r>
      <w:r w:rsidR="001027D9">
        <w:t xml:space="preserve"> </w:t>
      </w:r>
      <w:proofErr w:type="gramEnd"/>
      <w:r w:rsidR="00D71AD4" w:rsidRPr="0035672B">
        <w:rPr>
          <w:rFonts w:ascii="Times New Roman" w:hAnsi="Times New Roman" w:cs="Times New Roman"/>
          <w:b/>
        </w:rPr>
        <w:t>Ver Nota</w:t>
      </w:r>
      <w:r w:rsidR="00D84F97" w:rsidRPr="0035672B">
        <w:rPr>
          <w:rFonts w:ascii="Times New Roman" w:hAnsi="Times New Roman" w:cs="Times New Roman"/>
          <w:b/>
          <w:bCs/>
        </w:rPr>
        <w:t xml:space="preserve"> </w:t>
      </w:r>
      <w:r w:rsidR="0035672B" w:rsidRPr="0035672B">
        <w:rPr>
          <w:rFonts w:ascii="Times New Roman" w:hAnsi="Times New Roman" w:cs="Times New Roman"/>
          <w:b/>
          <w:bCs/>
        </w:rPr>
        <w:t>Técnica</w:t>
      </w:r>
      <w:r w:rsidR="00D84F97" w:rsidRPr="0035672B">
        <w:rPr>
          <w:rFonts w:ascii="Times New Roman" w:hAnsi="Times New Roman" w:cs="Times New Roman"/>
          <w:b/>
          <w:bCs/>
        </w:rPr>
        <w:t xml:space="preserve"> Nº. 01/DIVE/SES/2016</w:t>
      </w:r>
      <w:r w:rsidR="00D84F97" w:rsidRPr="00A0696E">
        <w:rPr>
          <w:rFonts w:ascii="Times New Roman" w:hAnsi="Times New Roman" w:cs="Times New Roman"/>
          <w:bCs/>
        </w:rPr>
        <w:t xml:space="preserve"> </w:t>
      </w:r>
      <w:r w:rsidR="0035672B">
        <w:rPr>
          <w:rFonts w:ascii="Times New Roman" w:hAnsi="Times New Roman" w:cs="Times New Roman"/>
          <w:bCs/>
        </w:rPr>
        <w:t xml:space="preserve">- </w:t>
      </w:r>
      <w:r w:rsidR="0035672B" w:rsidRPr="0035672B">
        <w:rPr>
          <w:rFonts w:ascii="Times New Roman" w:eastAsiaTheme="minorHAnsi" w:hAnsi="Times New Roman" w:cs="Times New Roman"/>
          <w:b/>
          <w:iCs/>
          <w:sz w:val="23"/>
          <w:szCs w:val="23"/>
        </w:rPr>
        <w:t>Recomendações para a profilaxia da infecção pelo HIV em situações de exposição sexual e por material biológico no Estado de Santa Catarina</w:t>
      </w:r>
      <w:r w:rsidR="001027D9">
        <w:rPr>
          <w:rFonts w:ascii="Times New Roman" w:eastAsiaTheme="minorHAnsi" w:hAnsi="Times New Roman" w:cs="Times New Roman"/>
          <w:b/>
          <w:iCs/>
          <w:sz w:val="23"/>
          <w:szCs w:val="23"/>
        </w:rPr>
        <w:t>. Disponível em:</w:t>
      </w:r>
    </w:p>
    <w:p w:rsidR="00D84F97" w:rsidRPr="00A0696E" w:rsidRDefault="00D84F97" w:rsidP="001027D9">
      <w:pPr>
        <w:autoSpaceDE w:val="0"/>
        <w:autoSpaceDN w:val="0"/>
        <w:adjustRightInd w:val="0"/>
        <w:spacing w:line="360" w:lineRule="auto"/>
        <w:jc w:val="both"/>
        <w:rPr>
          <w:rFonts w:ascii="Times New Roman" w:hAnsi="Times New Roman" w:cs="Times New Roman"/>
          <w:color w:val="000000"/>
          <w:sz w:val="24"/>
          <w:szCs w:val="24"/>
        </w:rPr>
      </w:pPr>
      <w:r w:rsidRPr="00A0696E">
        <w:rPr>
          <w:rFonts w:ascii="Times New Roman" w:hAnsi="Times New Roman" w:cs="Times New Roman"/>
          <w:bCs/>
          <w:color w:val="000000"/>
          <w:sz w:val="24"/>
          <w:szCs w:val="24"/>
        </w:rPr>
        <w:t>http://www.dive.sc.gov.br/conteudos/dst_aids/notas_tecnicas/nota-tecnica-1-2016-recomendacoes-profilaxia.pdf</w:t>
      </w:r>
    </w:p>
    <w:p w:rsidR="00C9142D" w:rsidRPr="007213E7" w:rsidRDefault="0060681F" w:rsidP="003223D6">
      <w:pPr>
        <w:pStyle w:val="Normal1"/>
        <w:spacing w:line="360" w:lineRule="auto"/>
        <w:ind w:firstLine="567"/>
        <w:jc w:val="both"/>
        <w:rPr>
          <w:rFonts w:ascii="Times New Roman" w:eastAsiaTheme="minorHAnsi" w:hAnsi="Times New Roman" w:cs="Times New Roman"/>
          <w:color w:val="000000"/>
          <w:sz w:val="24"/>
          <w:szCs w:val="24"/>
        </w:rPr>
      </w:pPr>
      <w:r w:rsidRPr="007213E7">
        <w:rPr>
          <w:rFonts w:ascii="Times New Roman" w:hAnsi="Times New Roman" w:cs="Times New Roman"/>
          <w:sz w:val="24"/>
          <w:szCs w:val="24"/>
        </w:rPr>
        <w:t xml:space="preserve">IX - </w:t>
      </w:r>
      <w:r w:rsidR="00FF5A15" w:rsidRPr="007213E7">
        <w:rPr>
          <w:rFonts w:ascii="Times New Roman" w:eastAsiaTheme="minorHAnsi" w:hAnsi="Times New Roman" w:cs="Times New Roman"/>
          <w:color w:val="000000"/>
          <w:sz w:val="24"/>
          <w:szCs w:val="24"/>
        </w:rPr>
        <w:t>Solicitar os exames laboratoriais preconizados conforme Norma Técnica Prevenção e Tratamento dos Agravos Resultantes da Violência Sexual Contra Mulheres e Adolescentes do Ministério da Saúde;</w:t>
      </w:r>
    </w:p>
    <w:p w:rsidR="00FF5A15" w:rsidRPr="007213E7" w:rsidRDefault="00FF5A15" w:rsidP="003223D6">
      <w:pPr>
        <w:pStyle w:val="Normal1"/>
        <w:spacing w:line="360" w:lineRule="auto"/>
        <w:ind w:firstLine="567"/>
        <w:jc w:val="both"/>
        <w:rPr>
          <w:rFonts w:ascii="Times New Roman" w:hAnsi="Times New Roman" w:cs="Times New Roman"/>
          <w:sz w:val="24"/>
          <w:szCs w:val="24"/>
        </w:rPr>
      </w:pPr>
      <w:r w:rsidRPr="007213E7">
        <w:rPr>
          <w:rFonts w:ascii="Times New Roman" w:eastAsiaTheme="minorHAnsi" w:hAnsi="Times New Roman" w:cs="Times New Roman"/>
          <w:color w:val="000000"/>
          <w:sz w:val="24"/>
          <w:szCs w:val="24"/>
        </w:rPr>
        <w:t>X- Realizar a contracepção de emergência nos termos da Norma Técnica Anticoncepção de Emer</w:t>
      </w:r>
      <w:r w:rsidRPr="007213E7">
        <w:rPr>
          <w:rFonts w:ascii="Times New Roman" w:eastAsiaTheme="minorHAnsi" w:hAnsi="Times New Roman" w:cs="Times New Roman"/>
          <w:color w:val="000000"/>
          <w:sz w:val="24"/>
          <w:szCs w:val="24"/>
        </w:rPr>
        <w:softHyphen/>
        <w:t xml:space="preserve">gência: Perguntas e Respostas para Profissionais de Saúde, exceto se </w:t>
      </w:r>
      <w:r w:rsidR="00827F4C">
        <w:rPr>
          <w:rFonts w:ascii="Times New Roman" w:eastAsiaTheme="minorHAnsi" w:hAnsi="Times New Roman" w:cs="Times New Roman"/>
          <w:color w:val="000000"/>
          <w:sz w:val="24"/>
          <w:szCs w:val="24"/>
        </w:rPr>
        <w:t>o</w:t>
      </w:r>
      <w:r w:rsidR="001027D9">
        <w:rPr>
          <w:rFonts w:ascii="Times New Roman" w:eastAsiaTheme="minorHAnsi" w:hAnsi="Times New Roman" w:cs="Times New Roman"/>
          <w:color w:val="000000"/>
          <w:sz w:val="24"/>
          <w:szCs w:val="24"/>
        </w:rPr>
        <w:t xml:space="preserve"> </w:t>
      </w:r>
      <w:r w:rsidRPr="007213E7">
        <w:rPr>
          <w:rFonts w:ascii="Times New Roman" w:eastAsiaTheme="minorHAnsi" w:hAnsi="Times New Roman" w:cs="Times New Roman"/>
          <w:color w:val="000000"/>
          <w:sz w:val="24"/>
          <w:szCs w:val="24"/>
        </w:rPr>
        <w:t>procedimento</w:t>
      </w:r>
      <w:r w:rsidR="00827F4C">
        <w:rPr>
          <w:rFonts w:ascii="Times New Roman" w:eastAsiaTheme="minorHAnsi" w:hAnsi="Times New Roman" w:cs="Times New Roman"/>
          <w:color w:val="000000"/>
          <w:sz w:val="24"/>
          <w:szCs w:val="24"/>
        </w:rPr>
        <w:t xml:space="preserve"> já</w:t>
      </w:r>
      <w:r w:rsidRPr="007213E7">
        <w:rPr>
          <w:rFonts w:ascii="Times New Roman" w:eastAsiaTheme="minorHAnsi" w:hAnsi="Times New Roman" w:cs="Times New Roman"/>
          <w:color w:val="000000"/>
          <w:sz w:val="24"/>
          <w:szCs w:val="24"/>
        </w:rPr>
        <w:t xml:space="preserve"> tenha sido reali</w:t>
      </w:r>
      <w:r w:rsidRPr="007213E7">
        <w:rPr>
          <w:rFonts w:ascii="Times New Roman" w:eastAsiaTheme="minorHAnsi" w:hAnsi="Times New Roman" w:cs="Times New Roman"/>
          <w:color w:val="000000"/>
          <w:sz w:val="24"/>
          <w:szCs w:val="24"/>
        </w:rPr>
        <w:softHyphen/>
        <w:t xml:space="preserve">zado pelo serviço que primeiro atendeu </w:t>
      </w:r>
      <w:r w:rsidR="00827F4C">
        <w:rPr>
          <w:rFonts w:ascii="Times New Roman" w:eastAsiaTheme="minorHAnsi" w:hAnsi="Times New Roman" w:cs="Times New Roman"/>
          <w:color w:val="000000"/>
          <w:sz w:val="24"/>
          <w:szCs w:val="24"/>
        </w:rPr>
        <w:t>a pessoa</w:t>
      </w:r>
      <w:r w:rsidRPr="007213E7">
        <w:rPr>
          <w:rFonts w:ascii="Times New Roman" w:eastAsiaTheme="minorHAnsi" w:hAnsi="Times New Roman" w:cs="Times New Roman"/>
          <w:color w:val="000000"/>
          <w:sz w:val="24"/>
          <w:szCs w:val="24"/>
        </w:rPr>
        <w:t>.</w:t>
      </w:r>
    </w:p>
    <w:p w:rsidR="00C9142D" w:rsidRPr="007213E7"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X</w:t>
      </w:r>
      <w:r w:rsidR="00FF5A15">
        <w:rPr>
          <w:rFonts w:ascii="Times New Roman" w:hAnsi="Times New Roman" w:cs="Times New Roman"/>
          <w:sz w:val="24"/>
          <w:szCs w:val="24"/>
        </w:rPr>
        <w:t>I</w:t>
      </w:r>
      <w:r w:rsidRPr="003223D6">
        <w:rPr>
          <w:rFonts w:ascii="Times New Roman" w:hAnsi="Times New Roman" w:cs="Times New Roman"/>
          <w:sz w:val="24"/>
          <w:szCs w:val="24"/>
        </w:rPr>
        <w:t xml:space="preserve"> - </w:t>
      </w:r>
      <w:r w:rsidR="00333411" w:rsidRPr="007213E7">
        <w:rPr>
          <w:rFonts w:ascii="Times New Roman" w:hAnsi="Times New Roman" w:cs="Times New Roman"/>
          <w:sz w:val="24"/>
          <w:szCs w:val="24"/>
        </w:rPr>
        <w:t>Preenchimento</w:t>
      </w:r>
      <w:r w:rsidRPr="007213E7">
        <w:rPr>
          <w:rFonts w:ascii="Times New Roman" w:hAnsi="Times New Roman" w:cs="Times New Roman"/>
          <w:sz w:val="24"/>
          <w:szCs w:val="24"/>
        </w:rPr>
        <w:t xml:space="preserve"> da ficha de notificação compulsória de violência;</w:t>
      </w:r>
    </w:p>
    <w:p w:rsidR="00C9142D" w:rsidRPr="007213E7" w:rsidRDefault="0060681F" w:rsidP="003223D6">
      <w:pPr>
        <w:pStyle w:val="Normal1"/>
        <w:spacing w:line="360" w:lineRule="auto"/>
        <w:ind w:firstLine="567"/>
        <w:jc w:val="both"/>
        <w:rPr>
          <w:rFonts w:ascii="Times New Roman" w:hAnsi="Times New Roman" w:cs="Times New Roman"/>
          <w:sz w:val="24"/>
          <w:szCs w:val="24"/>
        </w:rPr>
      </w:pPr>
      <w:r w:rsidRPr="007213E7">
        <w:rPr>
          <w:rFonts w:ascii="Times New Roman" w:hAnsi="Times New Roman" w:cs="Times New Roman"/>
          <w:sz w:val="24"/>
          <w:szCs w:val="24"/>
        </w:rPr>
        <w:t>XI</w:t>
      </w:r>
      <w:r w:rsidR="00FF5A15" w:rsidRPr="007213E7">
        <w:rPr>
          <w:rFonts w:ascii="Times New Roman" w:hAnsi="Times New Roman" w:cs="Times New Roman"/>
          <w:sz w:val="24"/>
          <w:szCs w:val="24"/>
        </w:rPr>
        <w:t>I</w:t>
      </w:r>
      <w:r w:rsidRPr="007213E7">
        <w:rPr>
          <w:rFonts w:ascii="Times New Roman" w:hAnsi="Times New Roman" w:cs="Times New Roman"/>
          <w:sz w:val="24"/>
          <w:szCs w:val="24"/>
        </w:rPr>
        <w:t xml:space="preserve"> - </w:t>
      </w:r>
      <w:r w:rsidR="00D27E27">
        <w:rPr>
          <w:rFonts w:ascii="Times New Roman" w:hAnsi="Times New Roman" w:cs="Times New Roman"/>
          <w:sz w:val="24"/>
          <w:szCs w:val="24"/>
        </w:rPr>
        <w:t>O</w:t>
      </w:r>
      <w:r w:rsidRPr="007213E7">
        <w:rPr>
          <w:rFonts w:ascii="Times New Roman" w:hAnsi="Times New Roman" w:cs="Times New Roman"/>
          <w:sz w:val="24"/>
          <w:szCs w:val="24"/>
        </w:rPr>
        <w:t>rientação e agendamento ou encaminhamento para acompanhamento clínico e psicossoc</w:t>
      </w:r>
      <w:r w:rsidR="00FB1345">
        <w:rPr>
          <w:rFonts w:ascii="Times New Roman" w:hAnsi="Times New Roman" w:cs="Times New Roman"/>
          <w:sz w:val="24"/>
          <w:szCs w:val="24"/>
        </w:rPr>
        <w:t xml:space="preserve">ial; </w:t>
      </w:r>
    </w:p>
    <w:p w:rsidR="00C9142D" w:rsidRPr="007213E7" w:rsidRDefault="0060681F" w:rsidP="003223D6">
      <w:pPr>
        <w:pStyle w:val="Normal1"/>
        <w:spacing w:line="360" w:lineRule="auto"/>
        <w:ind w:firstLine="567"/>
        <w:jc w:val="both"/>
        <w:rPr>
          <w:rFonts w:ascii="Times New Roman" w:hAnsi="Times New Roman" w:cs="Times New Roman"/>
          <w:sz w:val="24"/>
          <w:szCs w:val="24"/>
        </w:rPr>
      </w:pPr>
      <w:r w:rsidRPr="007213E7">
        <w:rPr>
          <w:rFonts w:ascii="Times New Roman" w:hAnsi="Times New Roman" w:cs="Times New Roman"/>
          <w:sz w:val="24"/>
          <w:szCs w:val="24"/>
        </w:rPr>
        <w:t>XII</w:t>
      </w:r>
      <w:r w:rsidR="00FF5A15" w:rsidRPr="007213E7">
        <w:rPr>
          <w:rFonts w:ascii="Times New Roman" w:hAnsi="Times New Roman" w:cs="Times New Roman"/>
          <w:sz w:val="24"/>
          <w:szCs w:val="24"/>
        </w:rPr>
        <w:t>I</w:t>
      </w:r>
      <w:r w:rsidRPr="007213E7">
        <w:rPr>
          <w:rFonts w:ascii="Times New Roman" w:hAnsi="Times New Roman" w:cs="Times New Roman"/>
          <w:sz w:val="24"/>
          <w:szCs w:val="24"/>
        </w:rPr>
        <w:t xml:space="preserve"> -</w:t>
      </w:r>
      <w:r w:rsidR="00D27E27">
        <w:rPr>
          <w:rFonts w:ascii="Times New Roman" w:hAnsi="Times New Roman" w:cs="Times New Roman"/>
          <w:sz w:val="24"/>
          <w:szCs w:val="24"/>
        </w:rPr>
        <w:t xml:space="preserve"> O</w:t>
      </w:r>
      <w:r w:rsidRPr="007213E7">
        <w:rPr>
          <w:rFonts w:ascii="Times New Roman" w:hAnsi="Times New Roman" w:cs="Times New Roman"/>
          <w:sz w:val="24"/>
          <w:szCs w:val="24"/>
        </w:rPr>
        <w:t>rientação às pessoas em situação de violência ou aos seus responsáveis a respeito de se</w:t>
      </w:r>
      <w:bookmarkStart w:id="0" w:name="_GoBack"/>
      <w:bookmarkEnd w:id="0"/>
      <w:r w:rsidRPr="007213E7">
        <w:rPr>
          <w:rFonts w:ascii="Times New Roman" w:hAnsi="Times New Roman" w:cs="Times New Roman"/>
          <w:sz w:val="24"/>
          <w:szCs w:val="24"/>
        </w:rPr>
        <w:t xml:space="preserve">us direitos e sobre a existência de outros serviços para </w:t>
      </w:r>
      <w:r w:rsidR="00D71AD4" w:rsidRPr="007213E7">
        <w:rPr>
          <w:rFonts w:ascii="Times New Roman" w:hAnsi="Times New Roman" w:cs="Times New Roman"/>
          <w:sz w:val="24"/>
          <w:szCs w:val="24"/>
        </w:rPr>
        <w:t>atendimento.</w:t>
      </w:r>
      <w:r w:rsidR="00FF5A15" w:rsidRPr="007213E7">
        <w:rPr>
          <w:rStyle w:val="TextodebaloChar"/>
          <w:rFonts w:ascii="Times New Roman" w:hAnsi="Times New Roman" w:cs="Times New Roman"/>
          <w:sz w:val="24"/>
          <w:szCs w:val="24"/>
        </w:rPr>
        <w:t xml:space="preserve"> </w:t>
      </w:r>
      <w:r w:rsidR="00FF5A15" w:rsidRPr="007213E7">
        <w:rPr>
          <w:rFonts w:ascii="Times New Roman" w:eastAsiaTheme="minorHAnsi" w:hAnsi="Times New Roman" w:cs="Times New Roman"/>
          <w:color w:val="000000"/>
          <w:sz w:val="24"/>
          <w:szCs w:val="24"/>
        </w:rPr>
        <w:t>Garantir a referência para o seguimento/acom</w:t>
      </w:r>
      <w:r w:rsidR="00FF5A15" w:rsidRPr="007213E7">
        <w:rPr>
          <w:rFonts w:ascii="Times New Roman" w:eastAsiaTheme="minorHAnsi" w:hAnsi="Times New Roman" w:cs="Times New Roman"/>
          <w:color w:val="000000"/>
          <w:sz w:val="24"/>
          <w:szCs w:val="24"/>
        </w:rPr>
        <w:softHyphen/>
        <w:t>panhamento através de consultas pré-agendadas.</w:t>
      </w:r>
    </w:p>
    <w:p w:rsidR="00C9142D" w:rsidRPr="003223D6" w:rsidRDefault="0060681F" w:rsidP="003223D6">
      <w:pPr>
        <w:pStyle w:val="Normal1"/>
        <w:spacing w:line="360" w:lineRule="auto"/>
        <w:ind w:firstLine="567"/>
        <w:jc w:val="both"/>
        <w:rPr>
          <w:rFonts w:ascii="Times New Roman" w:hAnsi="Times New Roman" w:cs="Times New Roman"/>
          <w:color w:val="000000"/>
          <w:sz w:val="24"/>
          <w:szCs w:val="24"/>
          <w:lang w:eastAsia="pt-BR"/>
        </w:rPr>
      </w:pPr>
      <w:r w:rsidRPr="003223D6">
        <w:rPr>
          <w:rFonts w:ascii="Times New Roman" w:hAnsi="Times New Roman" w:cs="Times New Roman"/>
          <w:color w:val="000000"/>
          <w:sz w:val="24"/>
          <w:szCs w:val="24"/>
          <w:lang w:eastAsia="pt-BR"/>
        </w:rPr>
        <w:t xml:space="preserve">Art. 6º O Serviço </w:t>
      </w:r>
      <w:r w:rsidR="00FD668C">
        <w:rPr>
          <w:rFonts w:ascii="Times New Roman" w:hAnsi="Times New Roman" w:cs="Times New Roman"/>
          <w:color w:val="000000"/>
          <w:sz w:val="24"/>
          <w:szCs w:val="24"/>
          <w:lang w:eastAsia="pt-BR"/>
        </w:rPr>
        <w:t>que se habilitar como</w:t>
      </w:r>
      <w:r w:rsidR="00DB1DF5">
        <w:rPr>
          <w:rFonts w:ascii="Times New Roman" w:hAnsi="Times New Roman" w:cs="Times New Roman"/>
          <w:color w:val="000000"/>
          <w:sz w:val="24"/>
          <w:szCs w:val="24"/>
          <w:lang w:eastAsia="pt-BR"/>
        </w:rPr>
        <w:t xml:space="preserve"> </w:t>
      </w:r>
      <w:r w:rsidRPr="003223D6">
        <w:rPr>
          <w:rFonts w:ascii="Times New Roman" w:hAnsi="Times New Roman" w:cs="Times New Roman"/>
          <w:color w:val="000000"/>
          <w:sz w:val="24"/>
          <w:szCs w:val="24"/>
          <w:lang w:eastAsia="pt-BR"/>
        </w:rPr>
        <w:t>Referência para Interrupção de Gravidez nos Casos Previstos em Lei terá suas ações desenvolvidas em conformidade com a Norma Técnica de Atenção Humanizada ao Abortamento do Ministério da Saúde, realizando:</w:t>
      </w:r>
    </w:p>
    <w:p w:rsidR="00C9142D" w:rsidRPr="003223D6" w:rsidRDefault="0060681F" w:rsidP="003223D6">
      <w:pPr>
        <w:pStyle w:val="Normal1"/>
        <w:spacing w:line="360" w:lineRule="auto"/>
        <w:ind w:firstLine="567"/>
        <w:jc w:val="both"/>
        <w:rPr>
          <w:rFonts w:ascii="Times New Roman" w:hAnsi="Times New Roman" w:cs="Times New Roman"/>
          <w:color w:val="000000"/>
          <w:sz w:val="24"/>
          <w:szCs w:val="24"/>
          <w:lang w:eastAsia="pt-BR"/>
        </w:rPr>
      </w:pPr>
      <w:r w:rsidRPr="003223D6">
        <w:rPr>
          <w:rFonts w:ascii="Times New Roman" w:hAnsi="Times New Roman" w:cs="Times New Roman"/>
          <w:color w:val="000000"/>
          <w:sz w:val="24"/>
          <w:szCs w:val="24"/>
          <w:lang w:eastAsia="pt-BR"/>
        </w:rPr>
        <w:t xml:space="preserve">I - </w:t>
      </w:r>
      <w:r w:rsidR="00333411" w:rsidRPr="003223D6">
        <w:rPr>
          <w:rFonts w:ascii="Times New Roman" w:hAnsi="Times New Roman" w:cs="Times New Roman"/>
          <w:color w:val="000000"/>
          <w:sz w:val="24"/>
          <w:szCs w:val="24"/>
          <w:lang w:eastAsia="pt-BR"/>
        </w:rPr>
        <w:t>Atendimento</w:t>
      </w:r>
      <w:r w:rsidRPr="003223D6">
        <w:rPr>
          <w:rFonts w:ascii="Times New Roman" w:hAnsi="Times New Roman" w:cs="Times New Roman"/>
          <w:color w:val="000000"/>
          <w:sz w:val="24"/>
          <w:szCs w:val="24"/>
          <w:lang w:eastAsia="pt-BR"/>
        </w:rPr>
        <w:t xml:space="preserve"> clínico, ginecológico, cirúrgico e psicossocial, contando com serviço de apoio laboratorial;</w:t>
      </w:r>
    </w:p>
    <w:p w:rsidR="00C9142D" w:rsidRPr="003223D6" w:rsidRDefault="0060681F" w:rsidP="003223D6">
      <w:pPr>
        <w:pStyle w:val="Normal1"/>
        <w:spacing w:line="360" w:lineRule="auto"/>
        <w:ind w:firstLine="567"/>
        <w:jc w:val="both"/>
        <w:rPr>
          <w:rFonts w:ascii="Times New Roman" w:hAnsi="Times New Roman" w:cs="Times New Roman"/>
          <w:color w:val="000000"/>
          <w:sz w:val="24"/>
          <w:szCs w:val="24"/>
          <w:lang w:eastAsia="pt-BR"/>
        </w:rPr>
      </w:pPr>
      <w:r w:rsidRPr="003223D6">
        <w:rPr>
          <w:rFonts w:ascii="Times New Roman" w:hAnsi="Times New Roman" w:cs="Times New Roman"/>
          <w:color w:val="000000"/>
          <w:sz w:val="24"/>
          <w:szCs w:val="24"/>
          <w:lang w:eastAsia="pt-BR"/>
        </w:rPr>
        <w:lastRenderedPageBreak/>
        <w:t xml:space="preserve">II - </w:t>
      </w:r>
      <w:r w:rsidR="00333411" w:rsidRPr="003223D6">
        <w:rPr>
          <w:rFonts w:ascii="Times New Roman" w:hAnsi="Times New Roman" w:cs="Times New Roman"/>
          <w:color w:val="000000"/>
          <w:sz w:val="24"/>
          <w:szCs w:val="24"/>
          <w:lang w:eastAsia="pt-BR"/>
        </w:rPr>
        <w:t>Apoio</w:t>
      </w:r>
      <w:r w:rsidRPr="003223D6">
        <w:rPr>
          <w:rFonts w:ascii="Times New Roman" w:hAnsi="Times New Roman" w:cs="Times New Roman"/>
          <w:color w:val="000000"/>
          <w:sz w:val="24"/>
          <w:szCs w:val="24"/>
          <w:lang w:eastAsia="pt-BR"/>
        </w:rPr>
        <w:t xml:space="preserve"> diagnóstico e assistência farmacêutica; </w:t>
      </w:r>
      <w:proofErr w:type="gramStart"/>
      <w:r w:rsidRPr="003223D6">
        <w:rPr>
          <w:rFonts w:ascii="Times New Roman" w:hAnsi="Times New Roman" w:cs="Times New Roman"/>
          <w:color w:val="000000"/>
          <w:sz w:val="24"/>
          <w:szCs w:val="24"/>
          <w:lang w:eastAsia="pt-BR"/>
        </w:rPr>
        <w:t>e</w:t>
      </w:r>
      <w:proofErr w:type="gramEnd"/>
    </w:p>
    <w:p w:rsidR="00C9142D" w:rsidRDefault="0060681F" w:rsidP="003223D6">
      <w:pPr>
        <w:pStyle w:val="Normal1"/>
        <w:spacing w:line="360" w:lineRule="auto"/>
        <w:ind w:firstLine="567"/>
        <w:jc w:val="both"/>
        <w:rPr>
          <w:rFonts w:ascii="Times New Roman" w:hAnsi="Times New Roman" w:cs="Times New Roman"/>
          <w:color w:val="000000"/>
          <w:sz w:val="24"/>
          <w:szCs w:val="24"/>
          <w:lang w:eastAsia="pt-BR"/>
        </w:rPr>
      </w:pPr>
      <w:r w:rsidRPr="003223D6">
        <w:rPr>
          <w:rFonts w:ascii="Times New Roman" w:hAnsi="Times New Roman" w:cs="Times New Roman"/>
          <w:color w:val="000000"/>
          <w:sz w:val="24"/>
          <w:szCs w:val="24"/>
          <w:lang w:eastAsia="pt-BR"/>
        </w:rPr>
        <w:t>III - coleta e guarda de material genético.</w:t>
      </w:r>
    </w:p>
    <w:p w:rsidR="00D27E27" w:rsidRDefault="00D27E27" w:rsidP="00F241D0">
      <w:pPr>
        <w:pStyle w:val="Default"/>
        <w:spacing w:line="360" w:lineRule="auto"/>
        <w:ind w:firstLine="567"/>
        <w:jc w:val="both"/>
        <w:rPr>
          <w:rFonts w:ascii="Times New Roman" w:hAnsi="Times New Roman" w:cs="Times New Roman"/>
        </w:rPr>
      </w:pPr>
      <w:r w:rsidRPr="007213E7">
        <w:rPr>
          <w:rFonts w:ascii="Times New Roman" w:hAnsi="Times New Roman" w:cs="Times New Roman"/>
        </w:rPr>
        <w:t xml:space="preserve"> Sem prejuízo da atuação do Instituto Médico Legal (IML), os estabelecimentos</w:t>
      </w:r>
      <w:r w:rsidRPr="003223D6">
        <w:rPr>
          <w:rFonts w:ascii="Times New Roman" w:hAnsi="Times New Roman" w:cs="Times New Roman"/>
        </w:rPr>
        <w:t xml:space="preserve"> de saúde </w:t>
      </w:r>
      <w:r>
        <w:rPr>
          <w:rFonts w:ascii="Times New Roman" w:hAnsi="Times New Roman" w:cs="Times New Roman"/>
        </w:rPr>
        <w:t xml:space="preserve">que foram </w:t>
      </w:r>
      <w:proofErr w:type="gramStart"/>
      <w:r>
        <w:rPr>
          <w:rFonts w:ascii="Times New Roman" w:hAnsi="Times New Roman" w:cs="Times New Roman"/>
        </w:rPr>
        <w:t>capacitados de acordo com a Norma Técnica Atenção Humanizada</w:t>
      </w:r>
      <w:proofErr w:type="gramEnd"/>
      <w:r>
        <w:rPr>
          <w:rFonts w:ascii="Times New Roman" w:hAnsi="Times New Roman" w:cs="Times New Roman"/>
        </w:rPr>
        <w:t xml:space="preserve"> às Pessoas em Situação de Violência Sexual com Registro de Informações e Coleta de </w:t>
      </w:r>
      <w:r w:rsidR="00F241D0">
        <w:rPr>
          <w:rFonts w:ascii="Times New Roman" w:hAnsi="Times New Roman" w:cs="Times New Roman"/>
        </w:rPr>
        <w:t>Vestígios</w:t>
      </w:r>
      <w:r w:rsidRPr="003223D6">
        <w:rPr>
          <w:rFonts w:ascii="Times New Roman" w:hAnsi="Times New Roman" w:cs="Times New Roman"/>
        </w:rPr>
        <w:t>, no âmbito dos serviços de referência</w:t>
      </w:r>
      <w:r w:rsidR="00F241D0">
        <w:rPr>
          <w:rFonts w:ascii="Times New Roman" w:hAnsi="Times New Roman" w:cs="Times New Roman"/>
        </w:rPr>
        <w:t>,</w:t>
      </w:r>
      <w:r w:rsidRPr="003223D6">
        <w:rPr>
          <w:rFonts w:ascii="Times New Roman" w:hAnsi="Times New Roman" w:cs="Times New Roman"/>
        </w:rPr>
        <w:t xml:space="preserve"> </w:t>
      </w:r>
      <w:r>
        <w:rPr>
          <w:rFonts w:ascii="Times New Roman" w:hAnsi="Times New Roman" w:cs="Times New Roman"/>
        </w:rPr>
        <w:t>poderão realizar</w:t>
      </w:r>
      <w:r w:rsidRPr="003223D6">
        <w:rPr>
          <w:rFonts w:ascii="Times New Roman" w:hAnsi="Times New Roman" w:cs="Times New Roman"/>
        </w:rPr>
        <w:t xml:space="preserve"> a coleta, guarda provisória, preservação e entrega de material com vestígios de violência sexual, conforme o disposto no Decreto nº 7.958, de 13 de março de 2013.</w:t>
      </w:r>
    </w:p>
    <w:tbl>
      <w:tblPr>
        <w:tblStyle w:val="Tabelacomgrade"/>
        <w:tblW w:w="0" w:type="auto"/>
        <w:tblLook w:val="04A0"/>
      </w:tblPr>
      <w:tblGrid>
        <w:gridCol w:w="4943"/>
        <w:gridCol w:w="5025"/>
      </w:tblGrid>
      <w:tr w:rsidR="0085620E" w:rsidRPr="001A0BAC" w:rsidTr="001027D9">
        <w:tc>
          <w:tcPr>
            <w:tcW w:w="9968" w:type="dxa"/>
            <w:gridSpan w:val="2"/>
          </w:tcPr>
          <w:p w:rsidR="0085620E" w:rsidRPr="00304B01" w:rsidRDefault="0085620E" w:rsidP="00FD668C">
            <w:pPr>
              <w:pStyle w:val="Normal1"/>
              <w:spacing w:line="360" w:lineRule="auto"/>
              <w:jc w:val="center"/>
              <w:rPr>
                <w:rFonts w:ascii="Times New Roman" w:hAnsi="Times New Roman" w:cs="Times New Roman"/>
                <w:b/>
                <w:color w:val="000000"/>
                <w:sz w:val="24"/>
                <w:szCs w:val="24"/>
                <w:lang w:eastAsia="pt-BR"/>
              </w:rPr>
            </w:pPr>
            <w:r w:rsidRPr="00304B01">
              <w:rPr>
                <w:rFonts w:ascii="Times New Roman" w:hAnsi="Times New Roman" w:cs="Times New Roman"/>
                <w:b/>
                <w:color w:val="000000"/>
                <w:sz w:val="24"/>
                <w:szCs w:val="24"/>
                <w:lang w:eastAsia="pt-BR"/>
              </w:rPr>
              <w:t>Serviços de Atenção a Saúde das Pessoas em Situação de Violência Sexual</w:t>
            </w:r>
          </w:p>
        </w:tc>
      </w:tr>
      <w:tr w:rsidR="0085620E" w:rsidRPr="001A0BAC" w:rsidTr="001027D9">
        <w:tc>
          <w:tcPr>
            <w:tcW w:w="4943" w:type="dxa"/>
          </w:tcPr>
          <w:p w:rsidR="0085620E" w:rsidRPr="00304B01" w:rsidRDefault="0085620E" w:rsidP="0085620E">
            <w:pPr>
              <w:pStyle w:val="Normal1"/>
              <w:spacing w:line="360" w:lineRule="auto"/>
              <w:jc w:val="both"/>
              <w:rPr>
                <w:rFonts w:ascii="Times New Roman" w:hAnsi="Times New Roman" w:cs="Times New Roman"/>
                <w:color w:val="000000"/>
                <w:sz w:val="24"/>
                <w:szCs w:val="24"/>
                <w:lang w:eastAsia="pt-BR"/>
              </w:rPr>
            </w:pPr>
            <w:r w:rsidRPr="00304B01">
              <w:rPr>
                <w:rFonts w:ascii="Times New Roman" w:hAnsi="Times New Roman" w:cs="Times New Roman"/>
                <w:color w:val="000000"/>
                <w:sz w:val="24"/>
                <w:szCs w:val="24"/>
                <w:lang w:eastAsia="pt-BR"/>
              </w:rPr>
              <w:t>Classificação 001 – Referência para a Atenção Integral das Pessoas em Situação de Violência Sexual</w:t>
            </w:r>
          </w:p>
        </w:tc>
        <w:tc>
          <w:tcPr>
            <w:tcW w:w="5025" w:type="dxa"/>
          </w:tcPr>
          <w:p w:rsidR="0085620E" w:rsidRPr="00304B01" w:rsidRDefault="0085620E" w:rsidP="003223D6">
            <w:pPr>
              <w:pStyle w:val="Normal1"/>
              <w:spacing w:line="360" w:lineRule="auto"/>
              <w:jc w:val="both"/>
              <w:rPr>
                <w:rFonts w:ascii="Times New Roman" w:hAnsi="Times New Roman" w:cs="Times New Roman"/>
                <w:sz w:val="24"/>
                <w:szCs w:val="24"/>
              </w:rPr>
            </w:pPr>
            <w:r w:rsidRPr="00304B01">
              <w:rPr>
                <w:rFonts w:ascii="Times New Roman" w:hAnsi="Times New Roman" w:cs="Times New Roman"/>
                <w:sz w:val="24"/>
                <w:szCs w:val="24"/>
              </w:rPr>
              <w:t xml:space="preserve">Atendimento ininterrupto, 24 (vinte e quatro) horas por dia, nos </w:t>
            </w:r>
            <w:proofErr w:type="gramStart"/>
            <w:r w:rsidRPr="00304B01">
              <w:rPr>
                <w:rFonts w:ascii="Times New Roman" w:hAnsi="Times New Roman" w:cs="Times New Roman"/>
                <w:sz w:val="24"/>
                <w:szCs w:val="24"/>
              </w:rPr>
              <w:t>7</w:t>
            </w:r>
            <w:proofErr w:type="gramEnd"/>
            <w:r w:rsidRPr="00304B01">
              <w:rPr>
                <w:rFonts w:ascii="Times New Roman" w:hAnsi="Times New Roman" w:cs="Times New Roman"/>
                <w:sz w:val="24"/>
                <w:szCs w:val="24"/>
              </w:rPr>
              <w:t xml:space="preserve"> (sete) dias da semana</w:t>
            </w:r>
          </w:p>
          <w:p w:rsidR="0085620E" w:rsidRPr="00304B01" w:rsidRDefault="0085620E" w:rsidP="003223D6">
            <w:pPr>
              <w:pStyle w:val="Normal1"/>
              <w:spacing w:line="360" w:lineRule="auto"/>
              <w:jc w:val="both"/>
              <w:rPr>
                <w:rFonts w:ascii="Times New Roman" w:hAnsi="Times New Roman" w:cs="Times New Roman"/>
                <w:sz w:val="24"/>
                <w:szCs w:val="24"/>
              </w:rPr>
            </w:pPr>
            <w:r w:rsidRPr="00304B01">
              <w:rPr>
                <w:rFonts w:ascii="Times New Roman" w:hAnsi="Times New Roman" w:cs="Times New Roman"/>
                <w:sz w:val="24"/>
                <w:szCs w:val="24"/>
              </w:rPr>
              <w:t xml:space="preserve">Atenção Integral conforme a Norma Técnica Prevenção e Tratamento dos Agravos resultantes da Violência Sexual contra mulheres e </w:t>
            </w:r>
            <w:r w:rsidR="00DB1DF5" w:rsidRPr="00304B01">
              <w:rPr>
                <w:rFonts w:ascii="Times New Roman" w:hAnsi="Times New Roman" w:cs="Times New Roman"/>
                <w:sz w:val="24"/>
                <w:szCs w:val="24"/>
              </w:rPr>
              <w:t>adolescentes.</w:t>
            </w:r>
          </w:p>
          <w:p w:rsidR="0085620E" w:rsidRPr="00304B01" w:rsidRDefault="0085620E" w:rsidP="003223D6">
            <w:pPr>
              <w:pStyle w:val="Normal1"/>
              <w:spacing w:line="360" w:lineRule="auto"/>
              <w:jc w:val="both"/>
              <w:rPr>
                <w:rFonts w:ascii="Times New Roman" w:hAnsi="Times New Roman" w:cs="Times New Roman"/>
                <w:sz w:val="24"/>
                <w:szCs w:val="24"/>
              </w:rPr>
            </w:pPr>
            <w:r w:rsidRPr="00304B01">
              <w:rPr>
                <w:rFonts w:ascii="Times New Roman" w:hAnsi="Times New Roman" w:cs="Times New Roman"/>
                <w:sz w:val="24"/>
                <w:szCs w:val="24"/>
              </w:rPr>
              <w:t>Contar com equipe composta por médico, enfermeiro, assistente social, psicólogo, farmacêutico e técnico de enfermagem</w:t>
            </w:r>
            <w:r w:rsidR="00FD668C" w:rsidRPr="00304B01">
              <w:rPr>
                <w:rFonts w:ascii="Times New Roman" w:hAnsi="Times New Roman" w:cs="Times New Roman"/>
                <w:sz w:val="24"/>
                <w:szCs w:val="24"/>
              </w:rPr>
              <w:t>.</w:t>
            </w:r>
          </w:p>
          <w:p w:rsidR="00FD668C" w:rsidRPr="00304B01" w:rsidRDefault="00FD668C" w:rsidP="00DB1DF5">
            <w:pPr>
              <w:pStyle w:val="Normal1"/>
              <w:spacing w:line="360" w:lineRule="auto"/>
              <w:jc w:val="both"/>
              <w:rPr>
                <w:rFonts w:ascii="Times New Roman" w:hAnsi="Times New Roman" w:cs="Times New Roman"/>
                <w:color w:val="000000"/>
                <w:sz w:val="24"/>
                <w:szCs w:val="24"/>
                <w:lang w:eastAsia="pt-BR"/>
              </w:rPr>
            </w:pPr>
            <w:r w:rsidRPr="00304B01">
              <w:rPr>
                <w:rFonts w:ascii="Times New Roman" w:hAnsi="Times New Roman" w:cs="Times New Roman"/>
                <w:sz w:val="24"/>
                <w:szCs w:val="24"/>
              </w:rPr>
              <w:t xml:space="preserve">Ex: Hospital, Maternidade, </w:t>
            </w:r>
            <w:r w:rsidR="00DB1DF5">
              <w:rPr>
                <w:rFonts w:ascii="Times New Roman" w:hAnsi="Times New Roman" w:cs="Times New Roman"/>
                <w:sz w:val="24"/>
                <w:szCs w:val="24"/>
              </w:rPr>
              <w:t xml:space="preserve">Serviços de Urgência </w:t>
            </w:r>
            <w:r w:rsidR="00F06347">
              <w:rPr>
                <w:rFonts w:ascii="Times New Roman" w:hAnsi="Times New Roman" w:cs="Times New Roman"/>
                <w:sz w:val="24"/>
                <w:szCs w:val="24"/>
              </w:rPr>
              <w:t xml:space="preserve">e </w:t>
            </w:r>
            <w:r w:rsidR="00DB1DF5">
              <w:rPr>
                <w:rFonts w:ascii="Times New Roman" w:hAnsi="Times New Roman" w:cs="Times New Roman"/>
                <w:sz w:val="24"/>
                <w:szCs w:val="24"/>
              </w:rPr>
              <w:t>Emergência</w:t>
            </w:r>
            <w:r w:rsidRPr="00304B01">
              <w:rPr>
                <w:rFonts w:ascii="Times New Roman" w:hAnsi="Times New Roman" w:cs="Times New Roman"/>
                <w:sz w:val="24"/>
                <w:szCs w:val="24"/>
              </w:rPr>
              <w:t xml:space="preserve">, </w:t>
            </w:r>
            <w:r w:rsidR="00DB1DF5">
              <w:rPr>
                <w:rFonts w:ascii="Times New Roman" w:hAnsi="Times New Roman" w:cs="Times New Roman"/>
                <w:sz w:val="24"/>
                <w:szCs w:val="24"/>
              </w:rPr>
              <w:t>Unidades de Pronto Atendimento (</w:t>
            </w:r>
            <w:r w:rsidRPr="00304B01">
              <w:rPr>
                <w:rFonts w:ascii="Times New Roman" w:hAnsi="Times New Roman" w:cs="Times New Roman"/>
                <w:sz w:val="24"/>
                <w:szCs w:val="24"/>
              </w:rPr>
              <w:t>UPA</w:t>
            </w:r>
            <w:r w:rsidR="00DB1DF5">
              <w:rPr>
                <w:rFonts w:ascii="Times New Roman" w:hAnsi="Times New Roman" w:cs="Times New Roman"/>
                <w:sz w:val="24"/>
                <w:szCs w:val="24"/>
              </w:rPr>
              <w:t>)</w:t>
            </w:r>
            <w:r w:rsidRPr="00304B01">
              <w:rPr>
                <w:rFonts w:ascii="Times New Roman" w:hAnsi="Times New Roman" w:cs="Times New Roman"/>
                <w:sz w:val="24"/>
                <w:szCs w:val="24"/>
              </w:rPr>
              <w:t>.</w:t>
            </w:r>
          </w:p>
        </w:tc>
      </w:tr>
      <w:tr w:rsidR="0085620E" w:rsidRPr="001A0BAC" w:rsidTr="001027D9">
        <w:tc>
          <w:tcPr>
            <w:tcW w:w="4943" w:type="dxa"/>
          </w:tcPr>
          <w:p w:rsidR="0085620E" w:rsidRPr="00304B01" w:rsidRDefault="001A0BAC" w:rsidP="0085620E">
            <w:pPr>
              <w:pStyle w:val="Normal1"/>
              <w:spacing w:line="360" w:lineRule="auto"/>
              <w:jc w:val="both"/>
              <w:rPr>
                <w:rFonts w:ascii="Times New Roman" w:hAnsi="Times New Roman" w:cs="Times New Roman"/>
                <w:color w:val="000000"/>
                <w:sz w:val="24"/>
                <w:szCs w:val="24"/>
                <w:lang w:eastAsia="pt-BR"/>
              </w:rPr>
            </w:pPr>
            <w:r w:rsidRPr="00304B01">
              <w:rPr>
                <w:rFonts w:ascii="Times New Roman" w:hAnsi="Times New Roman" w:cs="Times New Roman"/>
                <w:color w:val="000000"/>
                <w:sz w:val="24"/>
                <w:szCs w:val="24"/>
                <w:lang w:eastAsia="pt-BR"/>
              </w:rPr>
              <w:t xml:space="preserve">Classificação </w:t>
            </w:r>
            <w:r w:rsidR="0085620E" w:rsidRPr="00304B01">
              <w:rPr>
                <w:rFonts w:ascii="Times New Roman" w:hAnsi="Times New Roman" w:cs="Times New Roman"/>
                <w:color w:val="000000"/>
                <w:sz w:val="24"/>
                <w:szCs w:val="24"/>
                <w:lang w:eastAsia="pt-BR"/>
              </w:rPr>
              <w:t xml:space="preserve">006 – Referência para a Atenção à Interrupção da Gravidez nos Casos Previstos em Lei </w:t>
            </w:r>
          </w:p>
        </w:tc>
        <w:tc>
          <w:tcPr>
            <w:tcW w:w="5025" w:type="dxa"/>
          </w:tcPr>
          <w:p w:rsidR="0085620E" w:rsidRPr="00304B01" w:rsidRDefault="0085620E" w:rsidP="0085620E">
            <w:pPr>
              <w:pStyle w:val="Normal1"/>
              <w:spacing w:line="360" w:lineRule="auto"/>
              <w:jc w:val="both"/>
              <w:rPr>
                <w:rFonts w:ascii="Times New Roman" w:hAnsi="Times New Roman" w:cs="Times New Roman"/>
                <w:sz w:val="24"/>
                <w:szCs w:val="24"/>
              </w:rPr>
            </w:pPr>
            <w:r w:rsidRPr="00304B01">
              <w:rPr>
                <w:rFonts w:ascii="Times New Roman" w:hAnsi="Times New Roman" w:cs="Times New Roman"/>
                <w:color w:val="000000"/>
                <w:sz w:val="24"/>
                <w:szCs w:val="24"/>
                <w:lang w:eastAsia="pt-BR"/>
              </w:rPr>
              <w:t xml:space="preserve">Atendimento </w:t>
            </w:r>
            <w:r w:rsidRPr="00304B01">
              <w:rPr>
                <w:rFonts w:ascii="Times New Roman" w:hAnsi="Times New Roman" w:cs="Times New Roman"/>
                <w:sz w:val="24"/>
                <w:szCs w:val="24"/>
              </w:rPr>
              <w:t xml:space="preserve">ininterrupto, 24 (vinte e quatro) horas por dia, nos </w:t>
            </w:r>
            <w:proofErr w:type="gramStart"/>
            <w:r w:rsidRPr="00304B01">
              <w:rPr>
                <w:rFonts w:ascii="Times New Roman" w:hAnsi="Times New Roman" w:cs="Times New Roman"/>
                <w:sz w:val="24"/>
                <w:szCs w:val="24"/>
              </w:rPr>
              <w:t>7</w:t>
            </w:r>
            <w:proofErr w:type="gramEnd"/>
            <w:r w:rsidRPr="00304B01">
              <w:rPr>
                <w:rFonts w:ascii="Times New Roman" w:hAnsi="Times New Roman" w:cs="Times New Roman"/>
                <w:sz w:val="24"/>
                <w:szCs w:val="24"/>
              </w:rPr>
              <w:t xml:space="preserve"> (sete) dias da semana</w:t>
            </w:r>
          </w:p>
          <w:p w:rsidR="0085620E" w:rsidRPr="00304B01" w:rsidRDefault="0085620E" w:rsidP="0085620E">
            <w:pPr>
              <w:pStyle w:val="Normal1"/>
              <w:spacing w:line="360" w:lineRule="auto"/>
              <w:jc w:val="both"/>
              <w:rPr>
                <w:rFonts w:ascii="Times New Roman" w:hAnsi="Times New Roman" w:cs="Times New Roman"/>
                <w:sz w:val="24"/>
                <w:szCs w:val="24"/>
              </w:rPr>
            </w:pPr>
            <w:r w:rsidRPr="00304B01">
              <w:rPr>
                <w:rFonts w:ascii="Times New Roman" w:hAnsi="Times New Roman" w:cs="Times New Roman"/>
                <w:sz w:val="24"/>
                <w:szCs w:val="24"/>
              </w:rPr>
              <w:t>Atenção Integral conforme a Norma Técnica Atenção Humanizada ao Abortamento.</w:t>
            </w:r>
          </w:p>
          <w:p w:rsidR="0085620E" w:rsidRPr="00304B01" w:rsidRDefault="0085620E" w:rsidP="0085620E">
            <w:pPr>
              <w:pStyle w:val="Normal1"/>
              <w:spacing w:line="360" w:lineRule="auto"/>
              <w:jc w:val="both"/>
              <w:rPr>
                <w:rFonts w:ascii="Times New Roman" w:hAnsi="Times New Roman" w:cs="Times New Roman"/>
                <w:sz w:val="24"/>
                <w:szCs w:val="24"/>
              </w:rPr>
            </w:pPr>
            <w:r w:rsidRPr="00304B01">
              <w:rPr>
                <w:rFonts w:ascii="Times New Roman" w:hAnsi="Times New Roman" w:cs="Times New Roman"/>
                <w:sz w:val="24"/>
                <w:szCs w:val="24"/>
              </w:rPr>
              <w:t>Contar com equipe de referência composta por médico, enfermeiro, assistente social, psicólogo, farmacêutico e técnico de enfermagem</w:t>
            </w:r>
            <w:r w:rsidR="00FD668C" w:rsidRPr="00304B01">
              <w:rPr>
                <w:rFonts w:ascii="Times New Roman" w:hAnsi="Times New Roman" w:cs="Times New Roman"/>
                <w:sz w:val="24"/>
                <w:szCs w:val="24"/>
              </w:rPr>
              <w:t>.</w:t>
            </w:r>
          </w:p>
          <w:p w:rsidR="0085620E" w:rsidRPr="00304B01" w:rsidRDefault="00FD668C" w:rsidP="004F59F4">
            <w:pPr>
              <w:pStyle w:val="Normal1"/>
              <w:spacing w:line="360" w:lineRule="auto"/>
              <w:jc w:val="both"/>
              <w:rPr>
                <w:rFonts w:ascii="Times New Roman" w:hAnsi="Times New Roman" w:cs="Times New Roman"/>
                <w:color w:val="000000"/>
                <w:sz w:val="24"/>
                <w:szCs w:val="24"/>
                <w:lang w:eastAsia="pt-BR"/>
              </w:rPr>
            </w:pPr>
            <w:r w:rsidRPr="00304B01">
              <w:rPr>
                <w:rFonts w:ascii="Times New Roman" w:hAnsi="Times New Roman" w:cs="Times New Roman"/>
                <w:sz w:val="24"/>
                <w:szCs w:val="24"/>
              </w:rPr>
              <w:t>Ex: Hospital, Maternidade.</w:t>
            </w:r>
          </w:p>
        </w:tc>
      </w:tr>
      <w:tr w:rsidR="0085620E" w:rsidRPr="001A0BAC" w:rsidTr="001027D9">
        <w:tc>
          <w:tcPr>
            <w:tcW w:w="4943" w:type="dxa"/>
          </w:tcPr>
          <w:p w:rsidR="0085620E" w:rsidRPr="00304B01" w:rsidRDefault="001A0BAC" w:rsidP="0085620E">
            <w:pPr>
              <w:pStyle w:val="Normal1"/>
              <w:spacing w:line="360" w:lineRule="auto"/>
              <w:jc w:val="both"/>
              <w:rPr>
                <w:rFonts w:ascii="Times New Roman" w:hAnsi="Times New Roman" w:cs="Times New Roman"/>
                <w:color w:val="000000"/>
                <w:sz w:val="24"/>
                <w:szCs w:val="24"/>
                <w:lang w:eastAsia="pt-BR"/>
              </w:rPr>
            </w:pPr>
            <w:r w:rsidRPr="00304B01">
              <w:rPr>
                <w:rFonts w:ascii="Times New Roman" w:hAnsi="Times New Roman" w:cs="Times New Roman"/>
                <w:color w:val="000000"/>
                <w:sz w:val="24"/>
                <w:szCs w:val="24"/>
                <w:lang w:eastAsia="pt-BR"/>
              </w:rPr>
              <w:t xml:space="preserve">Classificação </w:t>
            </w:r>
            <w:r w:rsidR="00D11192" w:rsidRPr="00304B01">
              <w:rPr>
                <w:rFonts w:ascii="Times New Roman" w:hAnsi="Times New Roman" w:cs="Times New Roman"/>
                <w:color w:val="000000"/>
                <w:sz w:val="24"/>
                <w:szCs w:val="24"/>
                <w:lang w:eastAsia="pt-BR"/>
              </w:rPr>
              <w:t>0</w:t>
            </w:r>
            <w:r w:rsidR="0085620E" w:rsidRPr="00304B01">
              <w:rPr>
                <w:rFonts w:ascii="Times New Roman" w:hAnsi="Times New Roman" w:cs="Times New Roman"/>
                <w:color w:val="000000"/>
                <w:sz w:val="24"/>
                <w:szCs w:val="24"/>
                <w:lang w:eastAsia="pt-BR"/>
              </w:rPr>
              <w:t xml:space="preserve">007 – Atenção Ambulatorial às </w:t>
            </w:r>
            <w:r w:rsidR="00C21F21" w:rsidRPr="00304B01">
              <w:rPr>
                <w:rFonts w:ascii="Times New Roman" w:hAnsi="Times New Roman" w:cs="Times New Roman"/>
                <w:color w:val="000000"/>
                <w:sz w:val="24"/>
                <w:szCs w:val="24"/>
                <w:lang w:eastAsia="pt-BR"/>
              </w:rPr>
              <w:t>Pessoas</w:t>
            </w:r>
            <w:r w:rsidR="0085620E" w:rsidRPr="00304B01">
              <w:rPr>
                <w:rFonts w:ascii="Times New Roman" w:hAnsi="Times New Roman" w:cs="Times New Roman"/>
                <w:color w:val="000000"/>
                <w:sz w:val="24"/>
                <w:szCs w:val="24"/>
                <w:lang w:eastAsia="pt-BR"/>
              </w:rPr>
              <w:t xml:space="preserve"> em Situação de Violência Sexual </w:t>
            </w:r>
          </w:p>
        </w:tc>
        <w:tc>
          <w:tcPr>
            <w:tcW w:w="5025" w:type="dxa"/>
          </w:tcPr>
          <w:p w:rsidR="0085620E" w:rsidRPr="00304B01" w:rsidRDefault="0085620E" w:rsidP="0085620E">
            <w:pPr>
              <w:pStyle w:val="Normal1"/>
              <w:spacing w:line="360" w:lineRule="auto"/>
              <w:jc w:val="both"/>
              <w:rPr>
                <w:rFonts w:ascii="Times New Roman" w:hAnsi="Times New Roman" w:cs="Times New Roman"/>
                <w:color w:val="000000"/>
                <w:sz w:val="24"/>
                <w:szCs w:val="24"/>
                <w:lang w:eastAsia="pt-BR"/>
              </w:rPr>
            </w:pPr>
            <w:r w:rsidRPr="00304B01">
              <w:rPr>
                <w:rFonts w:ascii="Times New Roman" w:hAnsi="Times New Roman" w:cs="Times New Roman"/>
                <w:color w:val="000000"/>
                <w:sz w:val="24"/>
                <w:szCs w:val="24"/>
                <w:lang w:eastAsia="pt-BR"/>
              </w:rPr>
              <w:t xml:space="preserve">Atendimento conforme suas especificidades e atribuições (acolhimento, atendimento humanizado, </w:t>
            </w:r>
            <w:proofErr w:type="gramStart"/>
            <w:r w:rsidRPr="00304B01">
              <w:rPr>
                <w:rFonts w:ascii="Times New Roman" w:hAnsi="Times New Roman" w:cs="Times New Roman"/>
                <w:color w:val="000000"/>
                <w:sz w:val="24"/>
                <w:szCs w:val="24"/>
                <w:lang w:eastAsia="pt-BR"/>
              </w:rPr>
              <w:t>encaminhamentos,</w:t>
            </w:r>
            <w:proofErr w:type="spellStart"/>
            <w:proofErr w:type="gramEnd"/>
            <w:r w:rsidRPr="00304B01">
              <w:rPr>
                <w:rFonts w:ascii="Times New Roman" w:hAnsi="Times New Roman" w:cs="Times New Roman"/>
                <w:color w:val="000000"/>
                <w:sz w:val="24"/>
                <w:szCs w:val="24"/>
                <w:lang w:eastAsia="pt-BR"/>
              </w:rPr>
              <w:t>etc</w:t>
            </w:r>
            <w:proofErr w:type="spellEnd"/>
            <w:r w:rsidRPr="00304B01">
              <w:rPr>
                <w:rFonts w:ascii="Times New Roman" w:hAnsi="Times New Roman" w:cs="Times New Roman"/>
                <w:color w:val="000000"/>
                <w:sz w:val="24"/>
                <w:szCs w:val="24"/>
                <w:lang w:eastAsia="pt-BR"/>
              </w:rPr>
              <w:t xml:space="preserve">) </w:t>
            </w:r>
          </w:p>
          <w:p w:rsidR="0085620E" w:rsidRPr="00304B01" w:rsidRDefault="0085620E" w:rsidP="0085620E">
            <w:pPr>
              <w:pStyle w:val="Normal1"/>
              <w:spacing w:line="360" w:lineRule="auto"/>
              <w:jc w:val="both"/>
              <w:rPr>
                <w:rFonts w:ascii="Times New Roman" w:hAnsi="Times New Roman" w:cs="Times New Roman"/>
                <w:color w:val="000000"/>
                <w:sz w:val="24"/>
                <w:szCs w:val="24"/>
                <w:lang w:eastAsia="pt-BR"/>
              </w:rPr>
            </w:pPr>
            <w:r w:rsidRPr="00304B01">
              <w:rPr>
                <w:rFonts w:ascii="Times New Roman" w:hAnsi="Times New Roman" w:cs="Times New Roman"/>
                <w:color w:val="000000"/>
                <w:sz w:val="24"/>
                <w:szCs w:val="24"/>
                <w:lang w:eastAsia="pt-BR"/>
              </w:rPr>
              <w:t>Contar com equipe com médico, enfermeiro, técnico de enfermagem.</w:t>
            </w:r>
          </w:p>
          <w:p w:rsidR="0085620E" w:rsidRPr="00304B01" w:rsidRDefault="0085620E" w:rsidP="0085620E">
            <w:pPr>
              <w:pStyle w:val="Normal1"/>
              <w:spacing w:line="360" w:lineRule="auto"/>
              <w:jc w:val="both"/>
              <w:rPr>
                <w:rFonts w:ascii="Times New Roman" w:hAnsi="Times New Roman" w:cs="Times New Roman"/>
                <w:color w:val="000000"/>
                <w:sz w:val="24"/>
                <w:szCs w:val="24"/>
                <w:lang w:eastAsia="pt-BR"/>
              </w:rPr>
            </w:pPr>
            <w:r w:rsidRPr="00304B01">
              <w:rPr>
                <w:rFonts w:ascii="Times New Roman" w:hAnsi="Times New Roman" w:cs="Times New Roman"/>
                <w:color w:val="000000"/>
                <w:sz w:val="24"/>
                <w:szCs w:val="24"/>
                <w:lang w:eastAsia="pt-BR"/>
              </w:rPr>
              <w:t>Ex; UBS, Policlínica</w:t>
            </w:r>
            <w:r w:rsidR="00FD668C" w:rsidRPr="00304B01">
              <w:rPr>
                <w:rFonts w:ascii="Times New Roman" w:hAnsi="Times New Roman" w:cs="Times New Roman"/>
                <w:color w:val="000000"/>
                <w:sz w:val="24"/>
                <w:szCs w:val="24"/>
                <w:lang w:eastAsia="pt-BR"/>
              </w:rPr>
              <w:t>.</w:t>
            </w:r>
          </w:p>
        </w:tc>
      </w:tr>
    </w:tbl>
    <w:p w:rsidR="0085620E" w:rsidRDefault="00FD668C" w:rsidP="003223D6">
      <w:pPr>
        <w:pStyle w:val="Normal1"/>
        <w:spacing w:line="360" w:lineRule="auto"/>
        <w:ind w:firstLine="567"/>
        <w:jc w:val="both"/>
        <w:rPr>
          <w:rFonts w:ascii="Times New Roman" w:hAnsi="Times New Roman" w:cs="Times New Roman"/>
          <w:color w:val="000000"/>
          <w:sz w:val="24"/>
          <w:szCs w:val="24"/>
          <w:lang w:eastAsia="pt-BR"/>
        </w:rPr>
      </w:pPr>
      <w:r>
        <w:rPr>
          <w:rFonts w:ascii="Times New Roman" w:hAnsi="Times New Roman" w:cs="Times New Roman"/>
          <w:color w:val="000000"/>
          <w:sz w:val="24"/>
          <w:szCs w:val="24"/>
          <w:lang w:eastAsia="pt-BR"/>
        </w:rPr>
        <w:t>Fonte: Portaria 485 01 de abril de 2014.</w:t>
      </w:r>
    </w:p>
    <w:p w:rsidR="00C9142D" w:rsidRPr="003223D6" w:rsidRDefault="001027D9" w:rsidP="003223D6">
      <w:pPr>
        <w:pStyle w:val="Normal1"/>
        <w:tabs>
          <w:tab w:val="left" w:pos="0"/>
          <w:tab w:val="left" w:pos="284"/>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360" w:lineRule="auto"/>
        <w:ind w:firstLine="567"/>
        <w:jc w:val="both"/>
        <w:rPr>
          <w:rFonts w:ascii="Times New Roman" w:hAnsi="Times New Roman" w:cs="Times New Roman"/>
          <w:sz w:val="24"/>
          <w:szCs w:val="24"/>
        </w:rPr>
      </w:pPr>
      <w:r>
        <w:rPr>
          <w:rFonts w:ascii="Times New Roman" w:hAnsi="Times New Roman" w:cs="Times New Roman"/>
          <w:b/>
          <w:sz w:val="24"/>
          <w:szCs w:val="24"/>
          <w:u w:val="single"/>
        </w:rPr>
        <w:lastRenderedPageBreak/>
        <w:t xml:space="preserve">SERVIÇO DE ATENDIMENTO MÓVEL DE URGÊNCIA - </w:t>
      </w:r>
      <w:r w:rsidR="0060681F" w:rsidRPr="003223D6">
        <w:rPr>
          <w:rFonts w:ascii="Times New Roman" w:hAnsi="Times New Roman" w:cs="Times New Roman"/>
          <w:b/>
          <w:sz w:val="24"/>
          <w:szCs w:val="24"/>
          <w:u w:val="single"/>
        </w:rPr>
        <w:t>SAMU</w:t>
      </w:r>
    </w:p>
    <w:p w:rsidR="00C9142D"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O </w:t>
      </w:r>
      <w:r w:rsidRPr="003223D6">
        <w:rPr>
          <w:rFonts w:ascii="Times New Roman" w:hAnsi="Times New Roman" w:cs="Times New Roman"/>
          <w:b/>
          <w:sz w:val="24"/>
          <w:szCs w:val="24"/>
        </w:rPr>
        <w:t>SAMU 192</w:t>
      </w:r>
      <w:r w:rsidRPr="003223D6">
        <w:rPr>
          <w:rFonts w:ascii="Times New Roman" w:hAnsi="Times New Roman" w:cs="Times New Roman"/>
          <w:sz w:val="24"/>
          <w:szCs w:val="24"/>
        </w:rPr>
        <w:t xml:space="preserve"> é o componente de atendimento pré-hospitalar de urgência e emergência do Ministério da Saúde, sendo de sua atribuição os atendimentos às solicitações nos casos de urgência e emergência em questões relativas à violência, respeitando os preceitos de igualdade e equidade do SUS. O acesso ao </w:t>
      </w:r>
      <w:r w:rsidRPr="003223D6">
        <w:rPr>
          <w:rFonts w:ascii="Times New Roman" w:hAnsi="Times New Roman" w:cs="Times New Roman"/>
          <w:b/>
          <w:sz w:val="24"/>
          <w:szCs w:val="24"/>
        </w:rPr>
        <w:t>SAMU</w:t>
      </w:r>
      <w:r w:rsidRPr="003223D6">
        <w:rPr>
          <w:rFonts w:ascii="Times New Roman" w:hAnsi="Times New Roman" w:cs="Times New Roman"/>
          <w:sz w:val="24"/>
          <w:szCs w:val="24"/>
        </w:rPr>
        <w:t xml:space="preserve"> se dá através de ligação </w:t>
      </w:r>
      <w:r w:rsidRPr="003223D6">
        <w:rPr>
          <w:rFonts w:ascii="Times New Roman" w:hAnsi="Times New Roman" w:cs="Times New Roman"/>
          <w:b/>
          <w:sz w:val="24"/>
          <w:szCs w:val="24"/>
        </w:rPr>
        <w:t>GRATUITA</w:t>
      </w:r>
      <w:r w:rsidRPr="003223D6">
        <w:rPr>
          <w:rFonts w:ascii="Times New Roman" w:hAnsi="Times New Roman" w:cs="Times New Roman"/>
          <w:sz w:val="24"/>
          <w:szCs w:val="24"/>
        </w:rPr>
        <w:t xml:space="preserve"> pelo telefone </w:t>
      </w:r>
      <w:r w:rsidRPr="003223D6">
        <w:rPr>
          <w:rFonts w:ascii="Times New Roman" w:hAnsi="Times New Roman" w:cs="Times New Roman"/>
          <w:b/>
          <w:sz w:val="24"/>
          <w:szCs w:val="24"/>
        </w:rPr>
        <w:t>192</w:t>
      </w:r>
      <w:r w:rsidRPr="003223D6">
        <w:rPr>
          <w:rFonts w:ascii="Times New Roman" w:hAnsi="Times New Roman" w:cs="Times New Roman"/>
          <w:sz w:val="24"/>
          <w:szCs w:val="24"/>
        </w:rPr>
        <w:t xml:space="preserve"> na Central Regional de Emergência.</w:t>
      </w:r>
    </w:p>
    <w:p w:rsidR="00C9142D"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A ligação é atendida por um Técnico Auxiliar de Regulação Médica que identifica o solicitante, o paciente e o local do atendimento. Em seguida o solicitante fala com o </w:t>
      </w:r>
      <w:r w:rsidRPr="003223D6">
        <w:rPr>
          <w:rFonts w:ascii="Times New Roman" w:hAnsi="Times New Roman" w:cs="Times New Roman"/>
          <w:b/>
          <w:sz w:val="24"/>
          <w:szCs w:val="24"/>
        </w:rPr>
        <w:t>Médico Regulador</w:t>
      </w:r>
      <w:r w:rsidRPr="003223D6">
        <w:rPr>
          <w:rFonts w:ascii="Times New Roman" w:hAnsi="Times New Roman" w:cs="Times New Roman"/>
          <w:sz w:val="24"/>
          <w:szCs w:val="24"/>
        </w:rPr>
        <w:t xml:space="preserve"> que através de algumas perguntas determina a gravidade presumida e o diagnóstico </w:t>
      </w:r>
      <w:proofErr w:type="spellStart"/>
      <w:r w:rsidRPr="003223D6">
        <w:rPr>
          <w:rFonts w:ascii="Times New Roman" w:hAnsi="Times New Roman" w:cs="Times New Roman"/>
          <w:sz w:val="24"/>
          <w:szCs w:val="24"/>
        </w:rPr>
        <w:t>sindrômico</w:t>
      </w:r>
      <w:proofErr w:type="spellEnd"/>
      <w:r w:rsidRPr="003223D6">
        <w:rPr>
          <w:rFonts w:ascii="Times New Roman" w:hAnsi="Times New Roman" w:cs="Times New Roman"/>
          <w:sz w:val="24"/>
          <w:szCs w:val="24"/>
        </w:rPr>
        <w:t>, determinando qual o recurso necessário para cada caso, que pode variar de uma orientação até o envio de uma equipe básica (enfermagem) ou avançada (UTI móvel).</w:t>
      </w:r>
    </w:p>
    <w:p w:rsidR="00FB1345" w:rsidRDefault="00FB1345" w:rsidP="00DE25DE">
      <w:pPr>
        <w:pStyle w:val="Normal1"/>
        <w:spacing w:line="360" w:lineRule="auto"/>
        <w:ind w:firstLine="567"/>
        <w:jc w:val="both"/>
        <w:rPr>
          <w:rFonts w:ascii="Times New Roman" w:hAnsi="Times New Roman" w:cs="Times New Roman"/>
          <w:b/>
          <w:bCs/>
          <w:sz w:val="24"/>
          <w:szCs w:val="24"/>
        </w:rPr>
      </w:pPr>
    </w:p>
    <w:p w:rsidR="00C9142D" w:rsidRPr="003223D6" w:rsidRDefault="0060681F" w:rsidP="003223D6">
      <w:pPr>
        <w:pStyle w:val="Default"/>
        <w:spacing w:line="360" w:lineRule="auto"/>
        <w:ind w:firstLine="567"/>
        <w:jc w:val="both"/>
        <w:rPr>
          <w:rFonts w:ascii="Times New Roman" w:hAnsi="Times New Roman" w:cs="Times New Roman"/>
        </w:rPr>
      </w:pPr>
      <w:r w:rsidRPr="003223D6">
        <w:rPr>
          <w:rFonts w:ascii="Times New Roman" w:hAnsi="Times New Roman" w:cs="Times New Roman"/>
          <w:b/>
          <w:bCs/>
          <w:u w:val="single"/>
        </w:rPr>
        <w:t>POLÍCIA CIVIL</w:t>
      </w:r>
    </w:p>
    <w:p w:rsidR="00DE25DE" w:rsidRDefault="00A33C1F" w:rsidP="003223D6">
      <w:pPr>
        <w:pStyle w:val="Normal1"/>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Ver página 44.</w:t>
      </w:r>
    </w:p>
    <w:p w:rsidR="00F75700" w:rsidRPr="003223D6" w:rsidRDefault="00F75700" w:rsidP="003223D6">
      <w:pPr>
        <w:pStyle w:val="Normal1"/>
        <w:spacing w:line="360" w:lineRule="auto"/>
        <w:ind w:firstLine="567"/>
        <w:jc w:val="both"/>
        <w:rPr>
          <w:rFonts w:ascii="Times New Roman" w:hAnsi="Times New Roman" w:cs="Times New Roman"/>
          <w:sz w:val="24"/>
          <w:szCs w:val="24"/>
        </w:rPr>
      </w:pPr>
    </w:p>
    <w:p w:rsidR="00C9142D" w:rsidRPr="003223D6" w:rsidRDefault="004F59F4" w:rsidP="003223D6">
      <w:pPr>
        <w:pStyle w:val="Default"/>
        <w:spacing w:line="360" w:lineRule="auto"/>
        <w:ind w:firstLine="567"/>
        <w:jc w:val="both"/>
        <w:rPr>
          <w:rFonts w:ascii="Times New Roman" w:hAnsi="Times New Roman" w:cs="Times New Roman"/>
          <w:b/>
          <w:bCs/>
          <w:color w:val="FFFFFF"/>
          <w:u w:val="single"/>
        </w:rPr>
      </w:pPr>
      <w:r w:rsidRPr="003223D6">
        <w:rPr>
          <w:rFonts w:ascii="Times New Roman" w:hAnsi="Times New Roman" w:cs="Times New Roman"/>
          <w:b/>
          <w:bCs/>
          <w:u w:val="single"/>
        </w:rPr>
        <w:t>I</w:t>
      </w:r>
      <w:r>
        <w:rPr>
          <w:rFonts w:ascii="Times New Roman" w:hAnsi="Times New Roman" w:cs="Times New Roman"/>
          <w:b/>
          <w:bCs/>
          <w:u w:val="single"/>
        </w:rPr>
        <w:t xml:space="preserve">NSTITUTO </w:t>
      </w:r>
      <w:r w:rsidRPr="003223D6">
        <w:rPr>
          <w:rFonts w:ascii="Times New Roman" w:hAnsi="Times New Roman" w:cs="Times New Roman"/>
          <w:b/>
          <w:bCs/>
          <w:u w:val="single"/>
        </w:rPr>
        <w:t>M</w:t>
      </w:r>
      <w:r>
        <w:rPr>
          <w:rFonts w:ascii="Times New Roman" w:hAnsi="Times New Roman" w:cs="Times New Roman"/>
          <w:b/>
          <w:bCs/>
          <w:u w:val="single"/>
        </w:rPr>
        <w:t xml:space="preserve">ÉDICO </w:t>
      </w:r>
      <w:r w:rsidRPr="003223D6">
        <w:rPr>
          <w:rFonts w:ascii="Times New Roman" w:hAnsi="Times New Roman" w:cs="Times New Roman"/>
          <w:b/>
          <w:bCs/>
          <w:u w:val="single"/>
        </w:rPr>
        <w:t>L</w:t>
      </w:r>
      <w:r>
        <w:rPr>
          <w:rFonts w:ascii="Times New Roman" w:hAnsi="Times New Roman" w:cs="Times New Roman"/>
          <w:b/>
          <w:bCs/>
          <w:u w:val="single"/>
        </w:rPr>
        <w:t xml:space="preserve">EGAL </w:t>
      </w:r>
      <w:r w:rsidR="00310281">
        <w:rPr>
          <w:rFonts w:ascii="Times New Roman" w:hAnsi="Times New Roman" w:cs="Times New Roman"/>
          <w:b/>
          <w:bCs/>
          <w:u w:val="single"/>
        </w:rPr>
        <w:t>(IML)</w:t>
      </w:r>
    </w:p>
    <w:p w:rsidR="00C9142D" w:rsidRPr="003223D6" w:rsidRDefault="00333411" w:rsidP="003223D6">
      <w:pPr>
        <w:pStyle w:val="Default"/>
        <w:numPr>
          <w:ilvl w:val="0"/>
          <w:numId w:val="17"/>
        </w:numPr>
        <w:spacing w:line="360" w:lineRule="auto"/>
        <w:ind w:left="0" w:firstLine="567"/>
        <w:jc w:val="both"/>
        <w:rPr>
          <w:rFonts w:ascii="Times New Roman" w:hAnsi="Times New Roman" w:cs="Times New Roman"/>
        </w:rPr>
      </w:pPr>
      <w:r w:rsidRPr="003223D6">
        <w:rPr>
          <w:rFonts w:ascii="Times New Roman" w:hAnsi="Times New Roman" w:cs="Times New Roman"/>
        </w:rPr>
        <w:t>Realizar</w:t>
      </w:r>
      <w:r w:rsidR="0060681F" w:rsidRPr="003223D6">
        <w:rPr>
          <w:rFonts w:ascii="Times New Roman" w:hAnsi="Times New Roman" w:cs="Times New Roman"/>
        </w:rPr>
        <w:t xml:space="preserve"> exames de Corpo de Delito nas </w:t>
      </w:r>
      <w:r w:rsidR="00317B6B">
        <w:rPr>
          <w:rFonts w:ascii="Times New Roman" w:hAnsi="Times New Roman" w:cs="Times New Roman"/>
        </w:rPr>
        <w:t xml:space="preserve">pessoas em </w:t>
      </w:r>
      <w:r w:rsidR="00D71AD4">
        <w:rPr>
          <w:rFonts w:ascii="Times New Roman" w:hAnsi="Times New Roman" w:cs="Times New Roman"/>
        </w:rPr>
        <w:t xml:space="preserve">situação </w:t>
      </w:r>
      <w:r w:rsidR="00D71AD4" w:rsidRPr="003223D6">
        <w:rPr>
          <w:rFonts w:ascii="Times New Roman" w:hAnsi="Times New Roman" w:cs="Times New Roman"/>
        </w:rPr>
        <w:t>de</w:t>
      </w:r>
      <w:r w:rsidR="0060681F" w:rsidRPr="003223D6">
        <w:rPr>
          <w:rFonts w:ascii="Times New Roman" w:hAnsi="Times New Roman" w:cs="Times New Roman"/>
        </w:rPr>
        <w:t xml:space="preserve"> violência sexual nas Unidades de Referência em Saúde, mediante deslocamento, em tempo hábil, do médico legista a estas unidades; </w:t>
      </w:r>
    </w:p>
    <w:p w:rsidR="00C9142D" w:rsidRPr="003223D6" w:rsidRDefault="00333411" w:rsidP="003223D6">
      <w:pPr>
        <w:pStyle w:val="Default"/>
        <w:numPr>
          <w:ilvl w:val="0"/>
          <w:numId w:val="17"/>
        </w:numPr>
        <w:spacing w:line="360" w:lineRule="auto"/>
        <w:ind w:left="0" w:firstLine="567"/>
        <w:jc w:val="both"/>
        <w:rPr>
          <w:rFonts w:ascii="Times New Roman" w:hAnsi="Times New Roman" w:cs="Times New Roman"/>
        </w:rPr>
      </w:pPr>
      <w:r w:rsidRPr="003223D6">
        <w:rPr>
          <w:rFonts w:ascii="Times New Roman" w:hAnsi="Times New Roman" w:cs="Times New Roman"/>
        </w:rPr>
        <w:t>Priorizar</w:t>
      </w:r>
      <w:r w:rsidR="0060681F" w:rsidRPr="003223D6">
        <w:rPr>
          <w:rFonts w:ascii="Times New Roman" w:hAnsi="Times New Roman" w:cs="Times New Roman"/>
        </w:rPr>
        <w:t xml:space="preserve"> e garantir privacidade e ambiente adequado, para o atendimento a pessoas em situação de violência quando estas necessitam realizar Exames de Corpo de Delito nas dependências do IML, conforme os preceitos de humanização do atendimento e exigência da legislação; </w:t>
      </w:r>
    </w:p>
    <w:p w:rsidR="00C9142D" w:rsidRPr="003223D6" w:rsidRDefault="00333411" w:rsidP="003223D6">
      <w:pPr>
        <w:pStyle w:val="Default"/>
        <w:numPr>
          <w:ilvl w:val="0"/>
          <w:numId w:val="17"/>
        </w:numPr>
        <w:spacing w:line="360" w:lineRule="auto"/>
        <w:ind w:left="0" w:firstLine="567"/>
        <w:jc w:val="both"/>
        <w:rPr>
          <w:rFonts w:ascii="Times New Roman" w:hAnsi="Times New Roman" w:cs="Times New Roman"/>
        </w:rPr>
      </w:pPr>
      <w:r w:rsidRPr="003223D6">
        <w:rPr>
          <w:rFonts w:ascii="Times New Roman" w:hAnsi="Times New Roman" w:cs="Times New Roman"/>
        </w:rPr>
        <w:t>Informar</w:t>
      </w:r>
      <w:r w:rsidR="0060681F" w:rsidRPr="003223D6">
        <w:rPr>
          <w:rFonts w:ascii="Times New Roman" w:hAnsi="Times New Roman" w:cs="Times New Roman"/>
        </w:rPr>
        <w:t xml:space="preserve"> e orientar as </w:t>
      </w:r>
      <w:r w:rsidR="00E34AAB">
        <w:rPr>
          <w:rFonts w:ascii="Times New Roman" w:hAnsi="Times New Roman" w:cs="Times New Roman"/>
        </w:rPr>
        <w:t>pessoas</w:t>
      </w:r>
      <w:r w:rsidR="00E34AAB" w:rsidRPr="003223D6">
        <w:rPr>
          <w:rFonts w:ascii="Times New Roman" w:hAnsi="Times New Roman" w:cs="Times New Roman"/>
        </w:rPr>
        <w:t xml:space="preserve"> </w:t>
      </w:r>
      <w:r w:rsidR="0060681F" w:rsidRPr="003223D6">
        <w:rPr>
          <w:rFonts w:ascii="Times New Roman" w:hAnsi="Times New Roman" w:cs="Times New Roman"/>
        </w:rPr>
        <w:t xml:space="preserve">sobre os serviços de atendimento médico, social e jurídico disponíveis no Município, ou região. </w:t>
      </w:r>
    </w:p>
    <w:p w:rsidR="00C9142D" w:rsidRPr="003223D6" w:rsidRDefault="00C9142D" w:rsidP="003223D6">
      <w:pPr>
        <w:pStyle w:val="Default"/>
        <w:spacing w:line="360" w:lineRule="auto"/>
        <w:ind w:firstLine="567"/>
        <w:jc w:val="both"/>
        <w:rPr>
          <w:rFonts w:ascii="Times New Roman" w:hAnsi="Times New Roman" w:cs="Times New Roman"/>
        </w:rPr>
      </w:pPr>
    </w:p>
    <w:p w:rsidR="00C9142D" w:rsidRPr="003223D6" w:rsidRDefault="0060681F" w:rsidP="003223D6">
      <w:pPr>
        <w:pStyle w:val="Default"/>
        <w:spacing w:line="360" w:lineRule="auto"/>
        <w:ind w:firstLine="567"/>
        <w:jc w:val="both"/>
        <w:rPr>
          <w:rFonts w:ascii="Times New Roman" w:hAnsi="Times New Roman" w:cs="Times New Roman"/>
          <w:b/>
          <w:bCs/>
          <w:u w:val="single"/>
        </w:rPr>
      </w:pPr>
      <w:r w:rsidRPr="003223D6">
        <w:rPr>
          <w:rFonts w:ascii="Times New Roman" w:hAnsi="Times New Roman" w:cs="Times New Roman"/>
          <w:b/>
          <w:bCs/>
          <w:u w:val="single"/>
        </w:rPr>
        <w:t xml:space="preserve">POLÍCIA MILITAR </w:t>
      </w:r>
    </w:p>
    <w:p w:rsidR="00C9142D" w:rsidRPr="003223D6" w:rsidRDefault="0060681F" w:rsidP="003223D6">
      <w:pPr>
        <w:pStyle w:val="Default"/>
        <w:spacing w:line="360" w:lineRule="auto"/>
        <w:ind w:firstLine="567"/>
        <w:jc w:val="both"/>
        <w:rPr>
          <w:rFonts w:ascii="Times New Roman" w:hAnsi="Times New Roman" w:cs="Times New Roman"/>
        </w:rPr>
      </w:pPr>
      <w:r w:rsidRPr="003223D6">
        <w:rPr>
          <w:rFonts w:ascii="Times New Roman" w:hAnsi="Times New Roman" w:cs="Times New Roman"/>
        </w:rPr>
        <w:t>Responsável pelo policiamento ostensivo, situações de emergência, conflitos e violência.</w:t>
      </w:r>
    </w:p>
    <w:p w:rsidR="00C9142D" w:rsidRPr="003223D6" w:rsidRDefault="00333411" w:rsidP="003223D6">
      <w:pPr>
        <w:pStyle w:val="Default"/>
        <w:numPr>
          <w:ilvl w:val="0"/>
          <w:numId w:val="17"/>
        </w:numPr>
        <w:spacing w:line="360" w:lineRule="auto"/>
        <w:ind w:left="0" w:firstLine="567"/>
        <w:jc w:val="both"/>
        <w:rPr>
          <w:rFonts w:ascii="Times New Roman" w:hAnsi="Times New Roman" w:cs="Times New Roman"/>
        </w:rPr>
      </w:pPr>
      <w:r w:rsidRPr="003223D6">
        <w:rPr>
          <w:rFonts w:ascii="Times New Roman" w:hAnsi="Times New Roman" w:cs="Times New Roman"/>
        </w:rPr>
        <w:t>Atender</w:t>
      </w:r>
      <w:r w:rsidR="0060681F" w:rsidRPr="003223D6">
        <w:rPr>
          <w:rFonts w:ascii="Times New Roman" w:hAnsi="Times New Roman" w:cs="Times New Roman"/>
        </w:rPr>
        <w:t xml:space="preserve"> a pessoa que está sofrendo violência, acolhendo</w:t>
      </w:r>
      <w:r w:rsidR="001103BC">
        <w:rPr>
          <w:rFonts w:ascii="Times New Roman" w:hAnsi="Times New Roman" w:cs="Times New Roman"/>
        </w:rPr>
        <w:t>-</w:t>
      </w:r>
      <w:r w:rsidR="0060681F" w:rsidRPr="003223D6">
        <w:rPr>
          <w:rFonts w:ascii="Times New Roman" w:hAnsi="Times New Roman" w:cs="Times New Roman"/>
        </w:rPr>
        <w:t>a</w:t>
      </w:r>
      <w:proofErr w:type="gramStart"/>
      <w:r w:rsidR="0060681F" w:rsidRPr="003223D6">
        <w:rPr>
          <w:rFonts w:ascii="Times New Roman" w:hAnsi="Times New Roman" w:cs="Times New Roman"/>
        </w:rPr>
        <w:t xml:space="preserve">  </w:t>
      </w:r>
      <w:proofErr w:type="gramEnd"/>
      <w:r w:rsidR="0060681F" w:rsidRPr="003223D6">
        <w:rPr>
          <w:rFonts w:ascii="Times New Roman" w:hAnsi="Times New Roman" w:cs="Times New Roman"/>
        </w:rPr>
        <w:t>protegendo-a e encaminhando</w:t>
      </w:r>
      <w:r w:rsidR="001103BC">
        <w:rPr>
          <w:rFonts w:ascii="Times New Roman" w:hAnsi="Times New Roman" w:cs="Times New Roman"/>
        </w:rPr>
        <w:t>-a</w:t>
      </w:r>
      <w:r w:rsidR="0060681F" w:rsidRPr="003223D6">
        <w:rPr>
          <w:rFonts w:ascii="Times New Roman" w:hAnsi="Times New Roman" w:cs="Times New Roman"/>
        </w:rPr>
        <w:t xml:space="preserve"> para o atendimento adequado. </w:t>
      </w:r>
    </w:p>
    <w:p w:rsidR="00C9142D" w:rsidRPr="003223D6" w:rsidRDefault="00333411" w:rsidP="003223D6">
      <w:pPr>
        <w:pStyle w:val="Default"/>
        <w:numPr>
          <w:ilvl w:val="0"/>
          <w:numId w:val="17"/>
        </w:numPr>
        <w:spacing w:line="360" w:lineRule="auto"/>
        <w:ind w:left="0" w:firstLine="567"/>
        <w:jc w:val="both"/>
        <w:rPr>
          <w:rFonts w:ascii="Times New Roman" w:hAnsi="Times New Roman" w:cs="Times New Roman"/>
        </w:rPr>
      </w:pPr>
      <w:r w:rsidRPr="003223D6">
        <w:rPr>
          <w:rFonts w:ascii="Times New Roman" w:hAnsi="Times New Roman" w:cs="Times New Roman"/>
        </w:rPr>
        <w:t>Realizar</w:t>
      </w:r>
      <w:r w:rsidR="0060681F" w:rsidRPr="003223D6">
        <w:rPr>
          <w:rFonts w:ascii="Times New Roman" w:hAnsi="Times New Roman" w:cs="Times New Roman"/>
        </w:rPr>
        <w:t xml:space="preserve"> o policiamento preventivo e ostensivo em áreas e horários de risco para a violência. </w:t>
      </w:r>
    </w:p>
    <w:p w:rsidR="00C9142D" w:rsidRPr="003223D6" w:rsidRDefault="0060681F" w:rsidP="0094688F">
      <w:pPr>
        <w:pStyle w:val="Normal1"/>
        <w:tabs>
          <w:tab w:val="left" w:pos="0"/>
          <w:tab w:val="left" w:pos="284"/>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360" w:lineRule="auto"/>
        <w:ind w:left="567"/>
        <w:jc w:val="both"/>
        <w:rPr>
          <w:rFonts w:ascii="Times New Roman" w:hAnsi="Times New Roman" w:cs="Times New Roman"/>
          <w:sz w:val="24"/>
          <w:szCs w:val="24"/>
        </w:rPr>
      </w:pPr>
      <w:r w:rsidRPr="003223D6">
        <w:rPr>
          <w:rFonts w:ascii="Times New Roman" w:hAnsi="Times New Roman" w:cs="Times New Roman"/>
          <w:b/>
          <w:sz w:val="24"/>
          <w:szCs w:val="24"/>
        </w:rPr>
        <w:t xml:space="preserve">Fundamentação Legal das ações da Polícia Militar: </w:t>
      </w:r>
    </w:p>
    <w:p w:rsidR="00C9142D" w:rsidRPr="003223D6" w:rsidRDefault="0060681F" w:rsidP="003223D6">
      <w:pPr>
        <w:pStyle w:val="PargrafodaLista"/>
        <w:spacing w:after="0" w:line="360" w:lineRule="auto"/>
        <w:ind w:left="0" w:firstLine="567"/>
        <w:jc w:val="both"/>
        <w:rPr>
          <w:rFonts w:ascii="Times New Roman" w:hAnsi="Times New Roman" w:cs="Times New Roman"/>
          <w:sz w:val="24"/>
          <w:szCs w:val="24"/>
        </w:rPr>
      </w:pPr>
      <w:r w:rsidRPr="003223D6">
        <w:rPr>
          <w:rFonts w:ascii="Times New Roman" w:hAnsi="Times New Roman" w:cs="Times New Roman"/>
          <w:sz w:val="24"/>
          <w:szCs w:val="24"/>
        </w:rPr>
        <w:t>2.1. Constituição Federal</w:t>
      </w:r>
    </w:p>
    <w:p w:rsidR="00C9142D" w:rsidRPr="003223D6" w:rsidRDefault="0060681F" w:rsidP="003223D6">
      <w:pPr>
        <w:pStyle w:val="NormalWeb"/>
        <w:spacing w:beforeAutospacing="0" w:afterAutospacing="0" w:line="360" w:lineRule="auto"/>
        <w:ind w:firstLine="567"/>
        <w:jc w:val="both"/>
        <w:rPr>
          <w:color w:val="000000"/>
        </w:rPr>
      </w:pPr>
      <w:bookmarkStart w:id="1" w:name="art144"/>
      <w:bookmarkEnd w:id="1"/>
      <w:r w:rsidRPr="003223D6">
        <w:rPr>
          <w:color w:val="000000"/>
        </w:rPr>
        <w:t>Art. 144. A segurança pública, dever do Estado, direito e responsabilidade de todos, é exercida para a preservação da ordem pública e da incolumidade das pessoas e do patrimônio, através dos seguintes órgãos:</w:t>
      </w:r>
    </w:p>
    <w:p w:rsidR="00D774F0" w:rsidRPr="003223D6" w:rsidRDefault="00D774F0" w:rsidP="003223D6">
      <w:pPr>
        <w:pStyle w:val="NormalWeb"/>
        <w:spacing w:beforeAutospacing="0" w:afterAutospacing="0" w:line="360" w:lineRule="auto"/>
        <w:ind w:firstLine="567"/>
        <w:jc w:val="both"/>
        <w:rPr>
          <w:color w:val="000000"/>
        </w:rPr>
      </w:pPr>
      <w:r w:rsidRPr="003223D6">
        <w:rPr>
          <w:color w:val="000000"/>
        </w:rPr>
        <w:lastRenderedPageBreak/>
        <w:t>(...)</w:t>
      </w:r>
    </w:p>
    <w:p w:rsidR="00C9142D" w:rsidRPr="003223D6" w:rsidRDefault="0060681F" w:rsidP="003223D6">
      <w:pPr>
        <w:pStyle w:val="NormalWeb"/>
        <w:spacing w:beforeAutospacing="0" w:afterAutospacing="0" w:line="360" w:lineRule="auto"/>
        <w:ind w:firstLine="567"/>
        <w:jc w:val="both"/>
        <w:rPr>
          <w:color w:val="000000"/>
        </w:rPr>
      </w:pPr>
      <w:bookmarkStart w:id="2" w:name="art143v"/>
      <w:bookmarkStart w:id="3" w:name="art143i"/>
      <w:bookmarkEnd w:id="2"/>
      <w:bookmarkEnd w:id="3"/>
      <w:r w:rsidRPr="003223D6">
        <w:rPr>
          <w:color w:val="000000"/>
        </w:rPr>
        <w:t xml:space="preserve">V - </w:t>
      </w:r>
      <w:r w:rsidR="00333411" w:rsidRPr="003223D6">
        <w:rPr>
          <w:b/>
          <w:color w:val="000000"/>
        </w:rPr>
        <w:t>Polícias</w:t>
      </w:r>
      <w:r w:rsidRPr="003223D6">
        <w:rPr>
          <w:b/>
          <w:color w:val="000000"/>
        </w:rPr>
        <w:t xml:space="preserve"> militares</w:t>
      </w:r>
      <w:r w:rsidRPr="003223D6">
        <w:rPr>
          <w:color w:val="000000"/>
        </w:rPr>
        <w:t xml:space="preserve"> e corpos de bombeiros militares.</w:t>
      </w:r>
    </w:p>
    <w:p w:rsidR="00C9142D" w:rsidRPr="003223D6" w:rsidRDefault="0060681F" w:rsidP="003223D6">
      <w:pPr>
        <w:pStyle w:val="NormalWeb"/>
        <w:spacing w:beforeAutospacing="0" w:afterAutospacing="0" w:line="360" w:lineRule="auto"/>
        <w:ind w:firstLine="567"/>
        <w:jc w:val="both"/>
        <w:rPr>
          <w:color w:val="000000"/>
        </w:rPr>
      </w:pPr>
      <w:bookmarkStart w:id="4" w:name="art144§5"/>
      <w:bookmarkEnd w:id="4"/>
      <w:r w:rsidRPr="003223D6">
        <w:rPr>
          <w:color w:val="000000"/>
        </w:rPr>
        <w:t xml:space="preserve">§ 5º - às polícias militares cabem a </w:t>
      </w:r>
      <w:r w:rsidRPr="003223D6">
        <w:rPr>
          <w:b/>
          <w:color w:val="000000"/>
        </w:rPr>
        <w:t>polícia ostensiva</w:t>
      </w:r>
      <w:r w:rsidRPr="003223D6">
        <w:rPr>
          <w:color w:val="000000"/>
        </w:rPr>
        <w:t xml:space="preserve"> e a </w:t>
      </w:r>
      <w:r w:rsidRPr="003223D6">
        <w:rPr>
          <w:b/>
          <w:color w:val="000000"/>
        </w:rPr>
        <w:t>preservação da ordem pública</w:t>
      </w:r>
      <w:r w:rsidRPr="003223D6">
        <w:rPr>
          <w:color w:val="000000"/>
        </w:rPr>
        <w:t>; aos corpos de bombeiros militares, além das atribuições definidas em lei, incumbe a execução de atividades de defesa civil.</w:t>
      </w:r>
    </w:p>
    <w:p w:rsidR="00C9142D" w:rsidRPr="003223D6" w:rsidRDefault="0060681F" w:rsidP="003223D6">
      <w:pPr>
        <w:pStyle w:val="PargrafodaLista"/>
        <w:spacing w:after="0" w:line="360" w:lineRule="auto"/>
        <w:ind w:left="0" w:firstLine="567"/>
        <w:jc w:val="both"/>
        <w:rPr>
          <w:rFonts w:ascii="Times New Roman" w:hAnsi="Times New Roman" w:cs="Times New Roman"/>
          <w:sz w:val="24"/>
          <w:szCs w:val="24"/>
        </w:rPr>
      </w:pPr>
      <w:proofErr w:type="gramStart"/>
      <w:r w:rsidRPr="003223D6">
        <w:rPr>
          <w:rFonts w:ascii="Times New Roman" w:hAnsi="Times New Roman" w:cs="Times New Roman"/>
          <w:sz w:val="24"/>
          <w:szCs w:val="24"/>
        </w:rPr>
        <w:t>2.2 Constituição</w:t>
      </w:r>
      <w:proofErr w:type="gramEnd"/>
      <w:r w:rsidRPr="003223D6">
        <w:rPr>
          <w:rFonts w:ascii="Times New Roman" w:hAnsi="Times New Roman" w:cs="Times New Roman"/>
          <w:sz w:val="24"/>
          <w:szCs w:val="24"/>
        </w:rPr>
        <w:t xml:space="preserve"> Estadual</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lang w:eastAsia="pt-BR"/>
        </w:rPr>
      </w:pPr>
      <w:r w:rsidRPr="003223D6">
        <w:rPr>
          <w:rFonts w:ascii="Times New Roman" w:hAnsi="Times New Roman" w:cs="Times New Roman"/>
          <w:sz w:val="24"/>
          <w:szCs w:val="24"/>
          <w:lang w:eastAsia="pt-BR"/>
        </w:rPr>
        <w:t xml:space="preserve">Art. 107. À Polícia Militar, órgão permanente, força auxiliar, reserva do Exército, organizada com base na hierarquia e na disciplina, subordinada ao Governador do Estado, cabe, nos limites de sua competência, além de outras atribuições estabelecidas em Lei: </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lang w:eastAsia="pt-BR"/>
        </w:rPr>
      </w:pPr>
      <w:r w:rsidRPr="003223D6">
        <w:rPr>
          <w:rFonts w:ascii="Times New Roman" w:hAnsi="Times New Roman" w:cs="Times New Roman"/>
          <w:sz w:val="24"/>
          <w:szCs w:val="24"/>
          <w:lang w:eastAsia="pt-BR"/>
        </w:rPr>
        <w:t xml:space="preserve">I – </w:t>
      </w:r>
      <w:r w:rsidR="00333411" w:rsidRPr="003223D6">
        <w:rPr>
          <w:rFonts w:ascii="Times New Roman" w:hAnsi="Times New Roman" w:cs="Times New Roman"/>
          <w:sz w:val="24"/>
          <w:szCs w:val="24"/>
          <w:lang w:eastAsia="pt-BR"/>
        </w:rPr>
        <w:t>Exercer</w:t>
      </w:r>
      <w:r w:rsidRPr="003223D6">
        <w:rPr>
          <w:rFonts w:ascii="Times New Roman" w:hAnsi="Times New Roman" w:cs="Times New Roman"/>
          <w:sz w:val="24"/>
          <w:szCs w:val="24"/>
          <w:lang w:eastAsia="pt-BR"/>
        </w:rPr>
        <w:t xml:space="preserve"> a polícia ostensiva relacionada com: </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lang w:eastAsia="pt-BR"/>
        </w:rPr>
      </w:pPr>
      <w:r w:rsidRPr="003223D6">
        <w:rPr>
          <w:rFonts w:ascii="Times New Roman" w:hAnsi="Times New Roman" w:cs="Times New Roman"/>
          <w:sz w:val="24"/>
          <w:szCs w:val="24"/>
          <w:lang w:eastAsia="pt-BR"/>
        </w:rPr>
        <w:t xml:space="preserve">a) a preservação da ordem e da segurança pública; </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lang w:eastAsia="pt-BR"/>
        </w:rPr>
      </w:pPr>
      <w:r w:rsidRPr="003223D6">
        <w:rPr>
          <w:rFonts w:ascii="Times New Roman" w:hAnsi="Times New Roman" w:cs="Times New Roman"/>
          <w:sz w:val="24"/>
          <w:szCs w:val="24"/>
          <w:lang w:eastAsia="pt-BR"/>
        </w:rPr>
        <w:t xml:space="preserve">b) o radiopatrulhamento terrestre, aéreo, lacustre e fluvial; </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lang w:eastAsia="pt-BR"/>
        </w:rPr>
      </w:pPr>
      <w:r w:rsidRPr="003223D6">
        <w:rPr>
          <w:rFonts w:ascii="Times New Roman" w:hAnsi="Times New Roman" w:cs="Times New Roman"/>
          <w:sz w:val="24"/>
          <w:szCs w:val="24"/>
          <w:lang w:eastAsia="pt-BR"/>
        </w:rPr>
        <w:t xml:space="preserve">c) o patrulhamento rodoviário; </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lang w:eastAsia="pt-BR"/>
        </w:rPr>
      </w:pPr>
      <w:r w:rsidRPr="003223D6">
        <w:rPr>
          <w:rFonts w:ascii="Times New Roman" w:hAnsi="Times New Roman" w:cs="Times New Roman"/>
          <w:sz w:val="24"/>
          <w:szCs w:val="24"/>
          <w:lang w:eastAsia="pt-BR"/>
        </w:rPr>
        <w:t xml:space="preserve">d) a guarda e a fiscalização das florestas e dos mananciais; </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lang w:eastAsia="pt-BR"/>
        </w:rPr>
      </w:pPr>
      <w:r w:rsidRPr="003223D6">
        <w:rPr>
          <w:rFonts w:ascii="Times New Roman" w:hAnsi="Times New Roman" w:cs="Times New Roman"/>
          <w:sz w:val="24"/>
          <w:szCs w:val="24"/>
          <w:lang w:eastAsia="pt-BR"/>
        </w:rPr>
        <w:t xml:space="preserve">e) a guarda e a fiscalização do trânsito urbano; </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lang w:eastAsia="pt-BR"/>
        </w:rPr>
      </w:pPr>
      <w:r w:rsidRPr="003223D6">
        <w:rPr>
          <w:rFonts w:ascii="Times New Roman" w:hAnsi="Times New Roman" w:cs="Times New Roman"/>
          <w:sz w:val="24"/>
          <w:szCs w:val="24"/>
          <w:lang w:eastAsia="pt-BR"/>
        </w:rPr>
        <w:t xml:space="preserve">f) a polícia judiciária militar, nos termos de lei federal; </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lang w:eastAsia="pt-BR"/>
        </w:rPr>
      </w:pPr>
      <w:r w:rsidRPr="003223D6">
        <w:rPr>
          <w:rFonts w:ascii="Times New Roman" w:hAnsi="Times New Roman" w:cs="Times New Roman"/>
          <w:sz w:val="24"/>
          <w:szCs w:val="24"/>
          <w:lang w:eastAsia="pt-BR"/>
        </w:rPr>
        <w:t xml:space="preserve">g) a proteção do meio ambiente; </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lang w:eastAsia="pt-BR"/>
        </w:rPr>
      </w:pPr>
      <w:r w:rsidRPr="003223D6">
        <w:rPr>
          <w:rFonts w:ascii="Times New Roman" w:hAnsi="Times New Roman" w:cs="Times New Roman"/>
          <w:sz w:val="24"/>
          <w:szCs w:val="24"/>
          <w:lang w:eastAsia="pt-BR"/>
        </w:rPr>
        <w:t xml:space="preserve">h) a garantia do exercício do poder de polícia dos órgãos e entidades públicas, especialmente da área fazendária, sanitária, de proteção ambiental, de uso e ocupação do solo e de patrimônio cultural; </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lang w:eastAsia="pt-BR"/>
        </w:rPr>
      </w:pPr>
      <w:r w:rsidRPr="003223D6">
        <w:rPr>
          <w:rFonts w:ascii="Times New Roman" w:hAnsi="Times New Roman" w:cs="Times New Roman"/>
          <w:sz w:val="24"/>
          <w:szCs w:val="24"/>
          <w:lang w:eastAsia="pt-BR"/>
        </w:rPr>
        <w:t xml:space="preserve">II – </w:t>
      </w:r>
      <w:r w:rsidR="00333411" w:rsidRPr="003223D6">
        <w:rPr>
          <w:rFonts w:ascii="Times New Roman" w:hAnsi="Times New Roman" w:cs="Times New Roman"/>
          <w:sz w:val="24"/>
          <w:szCs w:val="24"/>
          <w:lang w:eastAsia="pt-BR"/>
        </w:rPr>
        <w:t>Cooperar</w:t>
      </w:r>
      <w:r w:rsidRPr="003223D6">
        <w:rPr>
          <w:rFonts w:ascii="Times New Roman" w:hAnsi="Times New Roman" w:cs="Times New Roman"/>
          <w:sz w:val="24"/>
          <w:szCs w:val="24"/>
          <w:lang w:eastAsia="pt-BR"/>
        </w:rPr>
        <w:t xml:space="preserve"> com órgãos de defesa civil; </w:t>
      </w:r>
      <w:proofErr w:type="gramStart"/>
      <w:r w:rsidRPr="003223D6">
        <w:rPr>
          <w:rFonts w:ascii="Times New Roman" w:hAnsi="Times New Roman" w:cs="Times New Roman"/>
          <w:sz w:val="24"/>
          <w:szCs w:val="24"/>
          <w:lang w:eastAsia="pt-BR"/>
        </w:rPr>
        <w:t>e</w:t>
      </w:r>
      <w:proofErr w:type="gramEnd"/>
      <w:r w:rsidRPr="003223D6">
        <w:rPr>
          <w:rFonts w:ascii="Times New Roman" w:hAnsi="Times New Roman" w:cs="Times New Roman"/>
          <w:sz w:val="24"/>
          <w:szCs w:val="24"/>
          <w:lang w:eastAsia="pt-BR"/>
        </w:rPr>
        <w:t xml:space="preserve"> </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lang w:eastAsia="pt-BR"/>
        </w:rPr>
      </w:pPr>
      <w:r w:rsidRPr="003223D6">
        <w:rPr>
          <w:rFonts w:ascii="Times New Roman" w:hAnsi="Times New Roman" w:cs="Times New Roman"/>
          <w:sz w:val="24"/>
          <w:szCs w:val="24"/>
          <w:lang w:eastAsia="pt-BR"/>
        </w:rPr>
        <w:t xml:space="preserve">III – atuar preventivamente como força de dissuasão e repressivamente como de restauração da ordem pública. </w:t>
      </w:r>
    </w:p>
    <w:p w:rsidR="00C9142D" w:rsidRDefault="00C9142D" w:rsidP="003223D6">
      <w:pPr>
        <w:pStyle w:val="Normal1"/>
        <w:tabs>
          <w:tab w:val="left" w:pos="28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360" w:lineRule="auto"/>
        <w:ind w:firstLine="567"/>
        <w:jc w:val="both"/>
        <w:rPr>
          <w:rFonts w:ascii="Times New Roman" w:hAnsi="Times New Roman" w:cs="Times New Roman"/>
          <w:sz w:val="24"/>
          <w:szCs w:val="24"/>
        </w:rPr>
      </w:pPr>
    </w:p>
    <w:p w:rsidR="00C9142D" w:rsidRPr="003223D6" w:rsidRDefault="00FF5A15" w:rsidP="009F2ABC">
      <w:pPr>
        <w:pStyle w:val="Normal1"/>
        <w:tabs>
          <w:tab w:val="left" w:pos="0"/>
          <w:tab w:val="left" w:pos="284"/>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360" w:lineRule="auto"/>
        <w:ind w:left="567"/>
        <w:jc w:val="both"/>
        <w:rPr>
          <w:rFonts w:ascii="Times New Roman" w:hAnsi="Times New Roman" w:cs="Times New Roman"/>
          <w:sz w:val="24"/>
          <w:szCs w:val="24"/>
        </w:rPr>
      </w:pPr>
      <w:r>
        <w:rPr>
          <w:rFonts w:ascii="Times New Roman" w:hAnsi="Times New Roman" w:cs="Times New Roman"/>
          <w:b/>
          <w:sz w:val="24"/>
          <w:szCs w:val="24"/>
        </w:rPr>
        <w:t>OBSERVAÇÕES</w:t>
      </w:r>
      <w:r w:rsidR="00E510D6" w:rsidRPr="003223D6">
        <w:rPr>
          <w:rFonts w:ascii="Times New Roman" w:hAnsi="Times New Roman" w:cs="Times New Roman"/>
          <w:b/>
          <w:sz w:val="24"/>
          <w:szCs w:val="24"/>
        </w:rPr>
        <w:t xml:space="preserve">: </w:t>
      </w:r>
    </w:p>
    <w:p w:rsidR="00C9142D" w:rsidRPr="003223D6" w:rsidRDefault="0060681F" w:rsidP="00FF5A15">
      <w:pPr>
        <w:pStyle w:val="Normal1"/>
        <w:numPr>
          <w:ilvl w:val="0"/>
          <w:numId w:val="30"/>
        </w:numPr>
        <w:tabs>
          <w:tab w:val="left" w:pos="0"/>
          <w:tab w:val="left" w:pos="284"/>
          <w:tab w:val="left" w:pos="709"/>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360" w:lineRule="auto"/>
        <w:jc w:val="both"/>
        <w:rPr>
          <w:rFonts w:ascii="Times New Roman" w:hAnsi="Times New Roman" w:cs="Times New Roman"/>
          <w:sz w:val="24"/>
          <w:szCs w:val="24"/>
        </w:rPr>
      </w:pPr>
      <w:r w:rsidRPr="003223D6">
        <w:rPr>
          <w:rFonts w:ascii="Times New Roman" w:hAnsi="Times New Roman" w:cs="Times New Roman"/>
          <w:sz w:val="24"/>
          <w:szCs w:val="24"/>
        </w:rPr>
        <w:t>Ocorrências de violência sexual deverão ser tratadas como prioritárias na Central de Emergência 190;</w:t>
      </w:r>
    </w:p>
    <w:p w:rsidR="00C9142D" w:rsidRPr="00FF5A15" w:rsidRDefault="00FF5A15" w:rsidP="00FF5A15">
      <w:pPr>
        <w:pStyle w:val="Normal1"/>
        <w:numPr>
          <w:ilvl w:val="0"/>
          <w:numId w:val="30"/>
        </w:numPr>
        <w:spacing w:line="360" w:lineRule="auto"/>
        <w:jc w:val="both"/>
        <w:rPr>
          <w:rFonts w:ascii="Times New Roman" w:hAnsi="Times New Roman" w:cs="Times New Roman"/>
          <w:sz w:val="24"/>
          <w:szCs w:val="24"/>
        </w:rPr>
      </w:pPr>
      <w:r w:rsidRPr="00FF5A15">
        <w:rPr>
          <w:rFonts w:ascii="Times New Roman" w:hAnsi="Times New Roman" w:cs="Times New Roman"/>
          <w:color w:val="000000"/>
          <w:sz w:val="24"/>
          <w:szCs w:val="24"/>
        </w:rPr>
        <w:t>Os vestígios biológicos e amostras de referência coletados deverão ser preserva</w:t>
      </w:r>
      <w:r w:rsidRPr="00FF5A15">
        <w:rPr>
          <w:rFonts w:ascii="Times New Roman" w:hAnsi="Times New Roman" w:cs="Times New Roman"/>
          <w:color w:val="000000"/>
          <w:sz w:val="24"/>
          <w:szCs w:val="24"/>
        </w:rPr>
        <w:softHyphen/>
        <w:t>dos de forma a garantir a integridade de seu material genético. Para isso, deve ser evitado que o material biológico coletado seja exposto à luz solar, a substâncias químicas e a condições que favoreçam o crescimento de micro-organismos, tais como umidade e calor.</w:t>
      </w:r>
    </w:p>
    <w:p w:rsidR="00E510D6" w:rsidRPr="003223D6" w:rsidRDefault="00E510D6" w:rsidP="003223D6">
      <w:pPr>
        <w:pStyle w:val="Normal1"/>
        <w:spacing w:line="360" w:lineRule="auto"/>
        <w:ind w:firstLine="567"/>
        <w:jc w:val="both"/>
        <w:rPr>
          <w:rFonts w:ascii="Times New Roman" w:hAnsi="Times New Roman" w:cs="Times New Roman"/>
          <w:sz w:val="24"/>
          <w:szCs w:val="24"/>
        </w:rPr>
      </w:pPr>
    </w:p>
    <w:p w:rsidR="00E2197F" w:rsidRPr="003223D6" w:rsidRDefault="00E2197F" w:rsidP="00E2197F">
      <w:pPr>
        <w:pStyle w:val="Default"/>
        <w:spacing w:line="360" w:lineRule="auto"/>
        <w:ind w:firstLine="567"/>
        <w:jc w:val="both"/>
        <w:rPr>
          <w:rFonts w:ascii="Times New Roman" w:hAnsi="Times New Roman" w:cs="Times New Roman"/>
          <w:b/>
          <w:bCs/>
          <w:u w:val="single"/>
        </w:rPr>
      </w:pPr>
      <w:r w:rsidRPr="003223D6">
        <w:rPr>
          <w:rFonts w:ascii="Times New Roman" w:hAnsi="Times New Roman" w:cs="Times New Roman"/>
          <w:b/>
          <w:bCs/>
          <w:u w:val="single"/>
        </w:rPr>
        <w:t>ASSISTÊNCIA SOCIAL</w:t>
      </w:r>
    </w:p>
    <w:p w:rsidR="00E2197F" w:rsidRPr="003223D6" w:rsidRDefault="00E2197F" w:rsidP="00E2197F">
      <w:pPr>
        <w:pStyle w:val="Default"/>
        <w:numPr>
          <w:ilvl w:val="0"/>
          <w:numId w:val="5"/>
        </w:numPr>
        <w:spacing w:line="360" w:lineRule="auto"/>
        <w:ind w:left="0" w:firstLine="567"/>
        <w:jc w:val="both"/>
        <w:rPr>
          <w:rFonts w:ascii="Times New Roman" w:hAnsi="Times New Roman" w:cs="Times New Roman"/>
          <w:b/>
          <w:bCs/>
        </w:rPr>
      </w:pPr>
      <w:r w:rsidRPr="003223D6">
        <w:rPr>
          <w:rFonts w:ascii="Times New Roman" w:hAnsi="Times New Roman" w:cs="Times New Roman"/>
          <w:b/>
          <w:bCs/>
        </w:rPr>
        <w:t>Centros de Referência de Assistência Social (CRAS)</w:t>
      </w:r>
    </w:p>
    <w:p w:rsidR="00E2197F" w:rsidRPr="003223D6" w:rsidRDefault="00E2197F" w:rsidP="00E2197F">
      <w:pPr>
        <w:pStyle w:val="Default"/>
        <w:spacing w:line="360" w:lineRule="auto"/>
        <w:ind w:firstLine="567"/>
        <w:jc w:val="both"/>
        <w:rPr>
          <w:rFonts w:ascii="Times New Roman" w:hAnsi="Times New Roman" w:cs="Times New Roman"/>
          <w:bCs/>
        </w:rPr>
      </w:pPr>
      <w:r w:rsidRPr="003223D6">
        <w:rPr>
          <w:rFonts w:ascii="Times New Roman" w:hAnsi="Times New Roman" w:cs="Times New Roman"/>
          <w:bCs/>
        </w:rPr>
        <w:lastRenderedPageBreak/>
        <w:t>Localizado em áreas com maiores índices de vulnerabilidade e risco social. Destina-se à prestação de serviços e programas de proteção básica às famílias e aos indivíduos.</w:t>
      </w:r>
      <w:r>
        <w:rPr>
          <w:rFonts w:ascii="Times New Roman" w:hAnsi="Times New Roman" w:cs="Times New Roman"/>
          <w:bCs/>
        </w:rPr>
        <w:t xml:space="preserve"> Atua na prevenção de violação de direitos.</w:t>
      </w:r>
    </w:p>
    <w:p w:rsidR="00E2197F" w:rsidRPr="003223D6" w:rsidRDefault="00E2197F" w:rsidP="00E2197F">
      <w:pPr>
        <w:pStyle w:val="Default"/>
        <w:numPr>
          <w:ilvl w:val="0"/>
          <w:numId w:val="5"/>
        </w:numPr>
        <w:spacing w:line="360" w:lineRule="auto"/>
        <w:ind w:left="0" w:firstLine="567"/>
        <w:jc w:val="both"/>
        <w:rPr>
          <w:rFonts w:ascii="Times New Roman" w:hAnsi="Times New Roman" w:cs="Times New Roman"/>
          <w:b/>
          <w:bCs/>
        </w:rPr>
      </w:pPr>
      <w:r w:rsidRPr="003223D6">
        <w:rPr>
          <w:rFonts w:ascii="Times New Roman" w:hAnsi="Times New Roman" w:cs="Times New Roman"/>
          <w:b/>
          <w:bCs/>
        </w:rPr>
        <w:t>Centro de Referência Especializado de Assistência Social (CREAS)</w:t>
      </w:r>
    </w:p>
    <w:p w:rsidR="00E2197F" w:rsidRPr="003223D6" w:rsidRDefault="00E2197F" w:rsidP="00E2197F">
      <w:pPr>
        <w:pStyle w:val="Default"/>
        <w:spacing w:line="360" w:lineRule="auto"/>
        <w:ind w:firstLine="567"/>
        <w:jc w:val="both"/>
        <w:rPr>
          <w:rFonts w:ascii="Times New Roman" w:hAnsi="Times New Roman" w:cs="Times New Roman"/>
        </w:rPr>
      </w:pPr>
      <w:r w:rsidRPr="00B07B4E">
        <w:rPr>
          <w:rFonts w:ascii="Times New Roman" w:hAnsi="Times New Roman" w:cs="Times New Roman"/>
        </w:rPr>
        <w:t>Unidade pública de abrangência municipal ou regional, destinada à prestação de serviços a indivíduos e famílias que se encontram em situação de risco pessoal ou social, por violação de direitos ou contingência, que demandam intervenções especializadas da proteção social especial.</w:t>
      </w:r>
    </w:p>
    <w:p w:rsidR="00E2197F" w:rsidRDefault="00E2197F" w:rsidP="00E2197F">
      <w:pPr>
        <w:pStyle w:val="Default"/>
        <w:numPr>
          <w:ilvl w:val="0"/>
          <w:numId w:val="7"/>
        </w:numPr>
        <w:spacing w:line="360" w:lineRule="auto"/>
        <w:ind w:left="0" w:firstLine="567"/>
        <w:jc w:val="both"/>
        <w:rPr>
          <w:rFonts w:ascii="Times New Roman" w:hAnsi="Times New Roman" w:cs="Times New Roman"/>
          <w:b/>
          <w:bCs/>
        </w:rPr>
      </w:pPr>
      <w:r>
        <w:rPr>
          <w:rFonts w:ascii="Times New Roman" w:hAnsi="Times New Roman" w:cs="Times New Roman"/>
          <w:b/>
          <w:bCs/>
        </w:rPr>
        <w:t>Instituições de acolhimento</w:t>
      </w:r>
    </w:p>
    <w:p w:rsidR="00E2197F" w:rsidRDefault="00E2197F" w:rsidP="00E2197F">
      <w:pPr>
        <w:pStyle w:val="Default"/>
        <w:spacing w:line="360" w:lineRule="auto"/>
        <w:ind w:firstLine="567"/>
        <w:jc w:val="both"/>
        <w:rPr>
          <w:rFonts w:ascii="Times New Roman" w:hAnsi="Times New Roman" w:cs="Times New Roman"/>
          <w:bCs/>
        </w:rPr>
      </w:pPr>
      <w:r w:rsidRPr="00306406">
        <w:rPr>
          <w:rFonts w:ascii="Times New Roman" w:hAnsi="Times New Roman" w:cs="Times New Roman"/>
          <w:bCs/>
        </w:rPr>
        <w:t xml:space="preserve">Atende famílias e indivíduos que estão com VÍNCULOS familiares e comunitários ROMPIDOS e que se </w:t>
      </w:r>
      <w:proofErr w:type="gramStart"/>
      <w:r w:rsidRPr="00306406">
        <w:rPr>
          <w:rFonts w:ascii="Times New Roman" w:hAnsi="Times New Roman" w:cs="Times New Roman"/>
          <w:bCs/>
        </w:rPr>
        <w:t>encontram</w:t>
      </w:r>
      <w:proofErr w:type="gramEnd"/>
      <w:r w:rsidRPr="00306406">
        <w:rPr>
          <w:rFonts w:ascii="Times New Roman" w:hAnsi="Times New Roman" w:cs="Times New Roman"/>
          <w:bCs/>
        </w:rPr>
        <w:t xml:space="preserve"> em situação de abandono, ameaça ou violação de direitos, necessitando de acolhimento provisório, fora d</w:t>
      </w:r>
      <w:r>
        <w:rPr>
          <w:rFonts w:ascii="Times New Roman" w:hAnsi="Times New Roman" w:cs="Times New Roman"/>
          <w:bCs/>
        </w:rPr>
        <w:t>e seu núcleo familiar de origem:</w:t>
      </w:r>
    </w:p>
    <w:p w:rsidR="00E2197F" w:rsidRPr="00306406" w:rsidRDefault="00E2197F" w:rsidP="00E2197F">
      <w:pPr>
        <w:pStyle w:val="Default"/>
        <w:numPr>
          <w:ilvl w:val="0"/>
          <w:numId w:val="32"/>
        </w:numPr>
        <w:spacing w:line="360" w:lineRule="auto"/>
        <w:jc w:val="both"/>
        <w:rPr>
          <w:rFonts w:ascii="Times New Roman" w:hAnsi="Times New Roman" w:cs="Times New Roman"/>
          <w:b/>
          <w:bCs/>
        </w:rPr>
      </w:pPr>
      <w:r w:rsidRPr="00306406">
        <w:rPr>
          <w:rFonts w:ascii="Times New Roman" w:hAnsi="Times New Roman" w:cs="Times New Roman"/>
          <w:b/>
          <w:bCs/>
        </w:rPr>
        <w:t xml:space="preserve">Serviço de Acolhimento Institucional, nas seguintes modalidades: </w:t>
      </w:r>
    </w:p>
    <w:p w:rsidR="00E2197F" w:rsidRPr="00306406" w:rsidRDefault="00E2197F" w:rsidP="00E2197F">
      <w:pPr>
        <w:pStyle w:val="Default"/>
        <w:numPr>
          <w:ilvl w:val="0"/>
          <w:numId w:val="33"/>
        </w:numPr>
        <w:spacing w:line="360" w:lineRule="auto"/>
        <w:jc w:val="both"/>
        <w:rPr>
          <w:rFonts w:ascii="Times New Roman" w:hAnsi="Times New Roman" w:cs="Times New Roman"/>
          <w:bCs/>
        </w:rPr>
      </w:pPr>
      <w:r>
        <w:rPr>
          <w:rFonts w:ascii="Times New Roman" w:hAnsi="Times New Roman" w:cs="Times New Roman"/>
          <w:bCs/>
        </w:rPr>
        <w:t>Abrigo institucional: atende crianças e adolescentes (20 vagas no máximo), mulheres, adultos e famílias e idosos (50 vagas no máximo);</w:t>
      </w:r>
    </w:p>
    <w:p w:rsidR="00E2197F" w:rsidRPr="00306406" w:rsidRDefault="00E2197F" w:rsidP="00E2197F">
      <w:pPr>
        <w:pStyle w:val="Default"/>
        <w:numPr>
          <w:ilvl w:val="0"/>
          <w:numId w:val="33"/>
        </w:numPr>
        <w:spacing w:line="360" w:lineRule="auto"/>
        <w:jc w:val="both"/>
        <w:rPr>
          <w:rFonts w:ascii="Times New Roman" w:hAnsi="Times New Roman" w:cs="Times New Roman"/>
          <w:bCs/>
        </w:rPr>
      </w:pPr>
      <w:proofErr w:type="spellStart"/>
      <w:r>
        <w:rPr>
          <w:rFonts w:ascii="Times New Roman" w:hAnsi="Times New Roman" w:cs="Times New Roman"/>
          <w:bCs/>
        </w:rPr>
        <w:t>Casa-Lar</w:t>
      </w:r>
      <w:proofErr w:type="spellEnd"/>
      <w:r>
        <w:rPr>
          <w:rFonts w:ascii="Times New Roman" w:hAnsi="Times New Roman" w:cs="Times New Roman"/>
          <w:bCs/>
        </w:rPr>
        <w:t xml:space="preserve"> (crianças e adolescentes ou idosos, no máximo 10 vagas);</w:t>
      </w:r>
      <w:proofErr w:type="gramStart"/>
      <w:r w:rsidRPr="00306406">
        <w:rPr>
          <w:rFonts w:ascii="Times New Roman" w:hAnsi="Times New Roman" w:cs="Times New Roman"/>
          <w:bCs/>
        </w:rPr>
        <w:t xml:space="preserve">  </w:t>
      </w:r>
    </w:p>
    <w:p w:rsidR="00E2197F" w:rsidRDefault="00E2197F" w:rsidP="00E2197F">
      <w:pPr>
        <w:pStyle w:val="Default"/>
        <w:numPr>
          <w:ilvl w:val="0"/>
          <w:numId w:val="33"/>
        </w:numPr>
        <w:spacing w:line="360" w:lineRule="auto"/>
        <w:jc w:val="both"/>
        <w:rPr>
          <w:rFonts w:ascii="Times New Roman" w:hAnsi="Times New Roman" w:cs="Times New Roman"/>
          <w:bCs/>
        </w:rPr>
      </w:pPr>
      <w:proofErr w:type="gramEnd"/>
      <w:r w:rsidRPr="00306406">
        <w:rPr>
          <w:rFonts w:ascii="Times New Roman" w:hAnsi="Times New Roman" w:cs="Times New Roman"/>
          <w:bCs/>
        </w:rPr>
        <w:t xml:space="preserve"> Residência Inclusiva</w:t>
      </w:r>
      <w:r>
        <w:rPr>
          <w:rFonts w:ascii="Times New Roman" w:hAnsi="Times New Roman" w:cs="Times New Roman"/>
          <w:bCs/>
        </w:rPr>
        <w:t xml:space="preserve"> (para pessoas com deficiência – no máximo 20 vagas).</w:t>
      </w:r>
    </w:p>
    <w:p w:rsidR="00E2197F" w:rsidRPr="00306406" w:rsidRDefault="00E2197F" w:rsidP="00E2197F">
      <w:pPr>
        <w:pStyle w:val="Default"/>
        <w:spacing w:line="360" w:lineRule="auto"/>
        <w:ind w:firstLine="567"/>
        <w:jc w:val="both"/>
        <w:rPr>
          <w:rFonts w:ascii="Times New Roman" w:hAnsi="Times New Roman" w:cs="Times New Roman"/>
          <w:bCs/>
        </w:rPr>
      </w:pPr>
      <w:r w:rsidRPr="00AE475E">
        <w:rPr>
          <w:rFonts w:ascii="Times New Roman" w:hAnsi="Times New Roman" w:cs="Times New Roman"/>
          <w:b/>
          <w:bCs/>
        </w:rPr>
        <w:t>b)</w:t>
      </w:r>
      <w:r w:rsidRPr="00306406">
        <w:rPr>
          <w:rFonts w:ascii="Times New Roman" w:hAnsi="Times New Roman" w:cs="Times New Roman"/>
          <w:bCs/>
        </w:rPr>
        <w:t xml:space="preserve"> </w:t>
      </w:r>
      <w:r w:rsidRPr="00306406">
        <w:rPr>
          <w:rFonts w:ascii="Times New Roman" w:hAnsi="Times New Roman" w:cs="Times New Roman"/>
          <w:b/>
          <w:bCs/>
        </w:rPr>
        <w:t>Serviço de Acolhimento em República</w:t>
      </w:r>
      <w:r>
        <w:rPr>
          <w:rFonts w:ascii="Times New Roman" w:hAnsi="Times New Roman" w:cs="Times New Roman"/>
          <w:bCs/>
        </w:rPr>
        <w:t xml:space="preserve"> (para jovens adultos egressos de abrigos institucionais, no máximo 10 vagas)</w:t>
      </w:r>
      <w:r w:rsidRPr="00306406">
        <w:rPr>
          <w:rFonts w:ascii="Times New Roman" w:hAnsi="Times New Roman" w:cs="Times New Roman"/>
          <w:bCs/>
        </w:rPr>
        <w:t>;</w:t>
      </w:r>
    </w:p>
    <w:p w:rsidR="00E2197F" w:rsidRPr="00306406" w:rsidRDefault="00E2197F" w:rsidP="00E2197F">
      <w:pPr>
        <w:pStyle w:val="Default"/>
        <w:spacing w:line="360" w:lineRule="auto"/>
        <w:ind w:firstLine="567"/>
        <w:jc w:val="both"/>
        <w:rPr>
          <w:rFonts w:ascii="Times New Roman" w:hAnsi="Times New Roman" w:cs="Times New Roman"/>
          <w:bCs/>
        </w:rPr>
      </w:pPr>
      <w:r w:rsidRPr="00AE475E">
        <w:rPr>
          <w:rFonts w:ascii="Times New Roman" w:hAnsi="Times New Roman" w:cs="Times New Roman"/>
          <w:b/>
          <w:bCs/>
        </w:rPr>
        <w:t>c)</w:t>
      </w:r>
      <w:r w:rsidRPr="00306406">
        <w:rPr>
          <w:rFonts w:ascii="Times New Roman" w:hAnsi="Times New Roman" w:cs="Times New Roman"/>
          <w:bCs/>
        </w:rPr>
        <w:t xml:space="preserve"> </w:t>
      </w:r>
      <w:r w:rsidRPr="00306406">
        <w:rPr>
          <w:rFonts w:ascii="Times New Roman" w:hAnsi="Times New Roman" w:cs="Times New Roman"/>
          <w:b/>
          <w:bCs/>
        </w:rPr>
        <w:t>Serviço de Acolhimento em Família Acolhedora</w:t>
      </w:r>
      <w:r>
        <w:rPr>
          <w:rFonts w:ascii="Times New Roman" w:hAnsi="Times New Roman" w:cs="Times New Roman"/>
          <w:bCs/>
        </w:rPr>
        <w:t xml:space="preserve"> (acolhimento familiar para crianças e adolescentes)</w:t>
      </w:r>
      <w:r w:rsidRPr="00306406">
        <w:rPr>
          <w:rFonts w:ascii="Times New Roman" w:hAnsi="Times New Roman" w:cs="Times New Roman"/>
          <w:bCs/>
        </w:rPr>
        <w:t>;</w:t>
      </w:r>
    </w:p>
    <w:p w:rsidR="00E2197F" w:rsidRPr="00306406" w:rsidRDefault="00E2197F" w:rsidP="00E2197F">
      <w:pPr>
        <w:pStyle w:val="Default"/>
        <w:spacing w:line="360" w:lineRule="auto"/>
        <w:ind w:firstLine="567"/>
        <w:jc w:val="both"/>
        <w:rPr>
          <w:rFonts w:ascii="Times New Roman" w:hAnsi="Times New Roman" w:cs="Times New Roman"/>
          <w:bCs/>
        </w:rPr>
      </w:pPr>
      <w:r w:rsidRPr="00AE475E">
        <w:rPr>
          <w:rFonts w:ascii="Times New Roman" w:hAnsi="Times New Roman" w:cs="Times New Roman"/>
          <w:b/>
          <w:bCs/>
        </w:rPr>
        <w:t>d) Serviço</w:t>
      </w:r>
      <w:r w:rsidRPr="00306406">
        <w:rPr>
          <w:rFonts w:ascii="Times New Roman" w:hAnsi="Times New Roman" w:cs="Times New Roman"/>
          <w:b/>
          <w:bCs/>
        </w:rPr>
        <w:t xml:space="preserve"> de Proteção em Situações de Calamidades Públicas e de Emergências</w:t>
      </w:r>
      <w:r>
        <w:rPr>
          <w:rFonts w:ascii="Times New Roman" w:hAnsi="Times New Roman" w:cs="Times New Roman"/>
          <w:b/>
          <w:bCs/>
        </w:rPr>
        <w:t xml:space="preserve"> </w:t>
      </w:r>
      <w:r w:rsidRPr="00306406">
        <w:rPr>
          <w:rFonts w:ascii="Times New Roman" w:hAnsi="Times New Roman" w:cs="Times New Roman"/>
          <w:bCs/>
        </w:rPr>
        <w:t xml:space="preserve">(situações de enchentes, furacão, terremotos, deslizamentos, </w:t>
      </w:r>
      <w:proofErr w:type="spellStart"/>
      <w:r w:rsidRPr="00306406">
        <w:rPr>
          <w:rFonts w:ascii="Times New Roman" w:hAnsi="Times New Roman" w:cs="Times New Roman"/>
          <w:bCs/>
        </w:rPr>
        <w:t>etc</w:t>
      </w:r>
      <w:proofErr w:type="spellEnd"/>
      <w:r w:rsidRPr="00306406">
        <w:rPr>
          <w:rFonts w:ascii="Times New Roman" w:hAnsi="Times New Roman" w:cs="Times New Roman"/>
          <w:bCs/>
        </w:rPr>
        <w:t>).</w:t>
      </w:r>
      <w:r w:rsidRPr="00306406">
        <w:rPr>
          <w:rFonts w:ascii="Times New Roman" w:hAnsi="Times New Roman" w:cs="Times New Roman"/>
          <w:b/>
          <w:bCs/>
        </w:rPr>
        <w:t xml:space="preserve"> </w:t>
      </w:r>
    </w:p>
    <w:p w:rsidR="00B117A8" w:rsidRDefault="00B117A8" w:rsidP="003223D6">
      <w:pPr>
        <w:pStyle w:val="Default"/>
        <w:spacing w:line="360" w:lineRule="auto"/>
        <w:ind w:firstLine="567"/>
        <w:jc w:val="both"/>
        <w:rPr>
          <w:rFonts w:ascii="Times New Roman" w:hAnsi="Times New Roman" w:cs="Times New Roman"/>
          <w:b/>
          <w:bCs/>
          <w:u w:val="single"/>
        </w:rPr>
      </w:pPr>
    </w:p>
    <w:p w:rsidR="00C9142D" w:rsidRPr="003223D6" w:rsidRDefault="0060681F" w:rsidP="003223D6">
      <w:pPr>
        <w:pStyle w:val="Default"/>
        <w:spacing w:line="360" w:lineRule="auto"/>
        <w:ind w:firstLine="567"/>
        <w:jc w:val="both"/>
        <w:rPr>
          <w:rFonts w:ascii="Times New Roman" w:hAnsi="Times New Roman" w:cs="Times New Roman"/>
          <w:b/>
          <w:bCs/>
          <w:u w:val="single"/>
        </w:rPr>
      </w:pPr>
      <w:r w:rsidRPr="003223D6">
        <w:rPr>
          <w:rFonts w:ascii="Times New Roman" w:hAnsi="Times New Roman" w:cs="Times New Roman"/>
          <w:b/>
          <w:bCs/>
          <w:u w:val="single"/>
        </w:rPr>
        <w:t>EDUCAÇÃO</w:t>
      </w:r>
    </w:p>
    <w:p w:rsidR="00C9142D" w:rsidRPr="003223D6" w:rsidRDefault="0060681F" w:rsidP="003223D6">
      <w:pPr>
        <w:pStyle w:val="Default"/>
        <w:spacing w:line="360" w:lineRule="auto"/>
        <w:ind w:firstLine="567"/>
        <w:jc w:val="both"/>
        <w:rPr>
          <w:rFonts w:ascii="Times New Roman" w:hAnsi="Times New Roman" w:cs="Times New Roman"/>
        </w:rPr>
      </w:pPr>
      <w:r w:rsidRPr="003223D6">
        <w:rPr>
          <w:rFonts w:ascii="Times New Roman" w:hAnsi="Times New Roman" w:cs="Times New Roman"/>
          <w:b/>
          <w:bCs/>
        </w:rPr>
        <w:t xml:space="preserve">Unidades de Ensino Fundamental e Médio </w:t>
      </w:r>
    </w:p>
    <w:p w:rsidR="00C9142D" w:rsidRPr="003223D6" w:rsidRDefault="00333411" w:rsidP="003223D6">
      <w:pPr>
        <w:pStyle w:val="Default"/>
        <w:numPr>
          <w:ilvl w:val="0"/>
          <w:numId w:val="18"/>
        </w:numPr>
        <w:spacing w:line="360" w:lineRule="auto"/>
        <w:ind w:left="0" w:firstLine="567"/>
        <w:jc w:val="both"/>
        <w:rPr>
          <w:rFonts w:ascii="Times New Roman" w:hAnsi="Times New Roman" w:cs="Times New Roman"/>
        </w:rPr>
      </w:pPr>
      <w:r w:rsidRPr="003223D6">
        <w:rPr>
          <w:rFonts w:ascii="Times New Roman" w:hAnsi="Times New Roman" w:cs="Times New Roman"/>
        </w:rPr>
        <w:t>Identificar</w:t>
      </w:r>
      <w:r w:rsidR="0060681F" w:rsidRPr="003223D6">
        <w:rPr>
          <w:rFonts w:ascii="Times New Roman" w:hAnsi="Times New Roman" w:cs="Times New Roman"/>
        </w:rPr>
        <w:t xml:space="preserve"> situações de violência contra crianças e adolescentes ou contra a mulher, na medida em que são referidas por seus alunos; </w:t>
      </w:r>
    </w:p>
    <w:p w:rsidR="00C9142D" w:rsidRPr="003223D6" w:rsidRDefault="00333411" w:rsidP="003223D6">
      <w:pPr>
        <w:pStyle w:val="Default"/>
        <w:numPr>
          <w:ilvl w:val="0"/>
          <w:numId w:val="18"/>
        </w:numPr>
        <w:spacing w:line="360" w:lineRule="auto"/>
        <w:ind w:left="0" w:firstLine="567"/>
        <w:jc w:val="both"/>
        <w:rPr>
          <w:rFonts w:ascii="Times New Roman" w:hAnsi="Times New Roman" w:cs="Times New Roman"/>
        </w:rPr>
      </w:pPr>
      <w:r w:rsidRPr="003223D6">
        <w:rPr>
          <w:rFonts w:ascii="Times New Roman" w:hAnsi="Times New Roman" w:cs="Times New Roman"/>
        </w:rPr>
        <w:t>Denunciar</w:t>
      </w:r>
      <w:r w:rsidR="0060681F" w:rsidRPr="003223D6">
        <w:rPr>
          <w:rFonts w:ascii="Times New Roman" w:hAnsi="Times New Roman" w:cs="Times New Roman"/>
        </w:rPr>
        <w:t xml:space="preserve"> ao Conselho Tutelar quando se tratar suspeita ou confirmação de violência contra crianças e adolescentes (Lei no 8.069/1990, </w:t>
      </w:r>
      <w:proofErr w:type="spellStart"/>
      <w:r w:rsidR="0060681F" w:rsidRPr="003223D6">
        <w:rPr>
          <w:rFonts w:ascii="Times New Roman" w:hAnsi="Times New Roman" w:cs="Times New Roman"/>
        </w:rPr>
        <w:t>arts</w:t>
      </w:r>
      <w:proofErr w:type="spellEnd"/>
      <w:r w:rsidR="0060681F" w:rsidRPr="003223D6">
        <w:rPr>
          <w:rFonts w:ascii="Times New Roman" w:hAnsi="Times New Roman" w:cs="Times New Roman"/>
        </w:rPr>
        <w:t xml:space="preserve">. 13 e 245); </w:t>
      </w:r>
    </w:p>
    <w:p w:rsidR="00C9142D" w:rsidRPr="003223D6" w:rsidRDefault="00333411" w:rsidP="003223D6">
      <w:pPr>
        <w:pStyle w:val="Default"/>
        <w:numPr>
          <w:ilvl w:val="0"/>
          <w:numId w:val="18"/>
        </w:numPr>
        <w:spacing w:line="360" w:lineRule="auto"/>
        <w:ind w:left="0" w:firstLine="567"/>
        <w:jc w:val="both"/>
        <w:rPr>
          <w:rFonts w:ascii="Times New Roman" w:hAnsi="Times New Roman" w:cs="Times New Roman"/>
        </w:rPr>
      </w:pPr>
      <w:r w:rsidRPr="003223D6">
        <w:rPr>
          <w:rFonts w:ascii="Times New Roman" w:hAnsi="Times New Roman" w:cs="Times New Roman"/>
        </w:rPr>
        <w:t>Orientar</w:t>
      </w:r>
      <w:r w:rsidR="0060681F" w:rsidRPr="003223D6">
        <w:rPr>
          <w:rFonts w:ascii="Times New Roman" w:hAnsi="Times New Roman" w:cs="Times New Roman"/>
        </w:rPr>
        <w:t xml:space="preserve"> as famílias quanto aos procedimentos e encaminhamentos em casos de violência de gênero; </w:t>
      </w:r>
    </w:p>
    <w:p w:rsidR="00C9142D" w:rsidRPr="003223D6" w:rsidRDefault="00333411" w:rsidP="003223D6">
      <w:pPr>
        <w:pStyle w:val="Default"/>
        <w:numPr>
          <w:ilvl w:val="0"/>
          <w:numId w:val="18"/>
        </w:numPr>
        <w:spacing w:line="360" w:lineRule="auto"/>
        <w:ind w:left="0" w:firstLine="567"/>
        <w:jc w:val="both"/>
        <w:rPr>
          <w:rFonts w:ascii="Times New Roman" w:hAnsi="Times New Roman" w:cs="Times New Roman"/>
        </w:rPr>
      </w:pPr>
      <w:r w:rsidRPr="003223D6">
        <w:rPr>
          <w:rFonts w:ascii="Times New Roman" w:hAnsi="Times New Roman" w:cs="Times New Roman"/>
        </w:rPr>
        <w:t>Desenvolver</w:t>
      </w:r>
      <w:r w:rsidR="0060681F" w:rsidRPr="003223D6">
        <w:rPr>
          <w:rFonts w:ascii="Times New Roman" w:hAnsi="Times New Roman" w:cs="Times New Roman"/>
        </w:rPr>
        <w:t xml:space="preserve"> programas de prevenção à violência envolvendo seus alunos, professores, pais e a comunidade. </w:t>
      </w:r>
    </w:p>
    <w:p w:rsidR="00B117A8" w:rsidRDefault="00B117A8" w:rsidP="003223D6">
      <w:pPr>
        <w:pStyle w:val="Default"/>
        <w:spacing w:line="360" w:lineRule="auto"/>
        <w:ind w:firstLine="567"/>
        <w:jc w:val="both"/>
        <w:rPr>
          <w:rFonts w:ascii="Times New Roman" w:hAnsi="Times New Roman" w:cs="Times New Roman"/>
          <w:b/>
          <w:bCs/>
          <w:u w:val="single"/>
        </w:rPr>
      </w:pPr>
    </w:p>
    <w:p w:rsidR="00C9142D" w:rsidRPr="003223D6" w:rsidRDefault="0060681F" w:rsidP="003223D6">
      <w:pPr>
        <w:pStyle w:val="Default"/>
        <w:spacing w:line="360" w:lineRule="auto"/>
        <w:ind w:firstLine="567"/>
        <w:jc w:val="both"/>
        <w:rPr>
          <w:rFonts w:ascii="Times New Roman" w:hAnsi="Times New Roman" w:cs="Times New Roman"/>
          <w:u w:val="single"/>
        </w:rPr>
      </w:pPr>
      <w:r w:rsidRPr="003223D6">
        <w:rPr>
          <w:rFonts w:ascii="Times New Roman" w:hAnsi="Times New Roman" w:cs="Times New Roman"/>
          <w:b/>
          <w:bCs/>
          <w:u w:val="single"/>
        </w:rPr>
        <w:t xml:space="preserve">UNIVERSIDADES </w:t>
      </w:r>
    </w:p>
    <w:p w:rsidR="00C9142D" w:rsidRPr="003223D6" w:rsidRDefault="00333411" w:rsidP="003223D6">
      <w:pPr>
        <w:pStyle w:val="Default"/>
        <w:numPr>
          <w:ilvl w:val="0"/>
          <w:numId w:val="18"/>
        </w:numPr>
        <w:spacing w:line="360" w:lineRule="auto"/>
        <w:ind w:left="0" w:firstLine="567"/>
        <w:jc w:val="both"/>
        <w:rPr>
          <w:rFonts w:ascii="Times New Roman" w:hAnsi="Times New Roman" w:cs="Times New Roman"/>
        </w:rPr>
      </w:pPr>
      <w:r w:rsidRPr="003223D6">
        <w:rPr>
          <w:rFonts w:ascii="Times New Roman" w:hAnsi="Times New Roman" w:cs="Times New Roman"/>
        </w:rPr>
        <w:lastRenderedPageBreak/>
        <w:t>Desenvolver</w:t>
      </w:r>
      <w:r w:rsidR="0060681F" w:rsidRPr="003223D6">
        <w:rPr>
          <w:rFonts w:ascii="Times New Roman" w:hAnsi="Times New Roman" w:cs="Times New Roman"/>
        </w:rPr>
        <w:t xml:space="preserve"> pesquisas, análises na área da violência; </w:t>
      </w:r>
    </w:p>
    <w:p w:rsidR="00C9142D" w:rsidRPr="003223D6" w:rsidRDefault="00333411" w:rsidP="003223D6">
      <w:pPr>
        <w:pStyle w:val="Default"/>
        <w:numPr>
          <w:ilvl w:val="0"/>
          <w:numId w:val="18"/>
        </w:numPr>
        <w:spacing w:line="360" w:lineRule="auto"/>
        <w:ind w:left="0" w:firstLine="567"/>
        <w:jc w:val="both"/>
        <w:rPr>
          <w:rFonts w:ascii="Times New Roman" w:hAnsi="Times New Roman" w:cs="Times New Roman"/>
        </w:rPr>
      </w:pPr>
      <w:r w:rsidRPr="003223D6">
        <w:rPr>
          <w:rFonts w:ascii="Times New Roman" w:hAnsi="Times New Roman" w:cs="Times New Roman"/>
        </w:rPr>
        <w:t>Desenvolver</w:t>
      </w:r>
      <w:r w:rsidR="0060681F" w:rsidRPr="003223D6">
        <w:rPr>
          <w:rFonts w:ascii="Times New Roman" w:hAnsi="Times New Roman" w:cs="Times New Roman"/>
        </w:rPr>
        <w:t xml:space="preserve"> propostas para a capacitação de profissionais; </w:t>
      </w:r>
    </w:p>
    <w:p w:rsidR="00C9142D" w:rsidRPr="003223D6" w:rsidRDefault="00333411" w:rsidP="003223D6">
      <w:pPr>
        <w:pStyle w:val="Default"/>
        <w:numPr>
          <w:ilvl w:val="0"/>
          <w:numId w:val="18"/>
        </w:numPr>
        <w:spacing w:line="360" w:lineRule="auto"/>
        <w:ind w:left="0" w:firstLine="567"/>
        <w:jc w:val="both"/>
        <w:rPr>
          <w:rFonts w:ascii="Times New Roman" w:hAnsi="Times New Roman" w:cs="Times New Roman"/>
        </w:rPr>
      </w:pPr>
      <w:r w:rsidRPr="003223D6">
        <w:rPr>
          <w:rFonts w:ascii="Times New Roman" w:hAnsi="Times New Roman" w:cs="Times New Roman"/>
        </w:rPr>
        <w:t>Participar</w:t>
      </w:r>
      <w:r w:rsidR="0060681F" w:rsidRPr="003223D6">
        <w:rPr>
          <w:rFonts w:ascii="Times New Roman" w:hAnsi="Times New Roman" w:cs="Times New Roman"/>
        </w:rPr>
        <w:t xml:space="preserve"> de atividades de capacitação; </w:t>
      </w:r>
    </w:p>
    <w:p w:rsidR="00C9142D" w:rsidRPr="003223D6" w:rsidRDefault="00333411" w:rsidP="003223D6">
      <w:pPr>
        <w:pStyle w:val="Default"/>
        <w:numPr>
          <w:ilvl w:val="0"/>
          <w:numId w:val="18"/>
        </w:numPr>
        <w:spacing w:line="360" w:lineRule="auto"/>
        <w:ind w:left="0" w:firstLine="567"/>
        <w:jc w:val="both"/>
        <w:rPr>
          <w:rFonts w:ascii="Times New Roman" w:hAnsi="Times New Roman" w:cs="Times New Roman"/>
        </w:rPr>
      </w:pPr>
      <w:r w:rsidRPr="003223D6">
        <w:rPr>
          <w:rFonts w:ascii="Times New Roman" w:hAnsi="Times New Roman" w:cs="Times New Roman"/>
        </w:rPr>
        <w:t>Incluir</w:t>
      </w:r>
      <w:r w:rsidR="0060681F" w:rsidRPr="003223D6">
        <w:rPr>
          <w:rFonts w:ascii="Times New Roman" w:hAnsi="Times New Roman" w:cs="Times New Roman"/>
        </w:rPr>
        <w:t xml:space="preserve"> nos currículos dos cursos afins, </w:t>
      </w:r>
      <w:r w:rsidRPr="003223D6">
        <w:rPr>
          <w:rFonts w:ascii="Times New Roman" w:hAnsi="Times New Roman" w:cs="Times New Roman"/>
        </w:rPr>
        <w:t>conteúdo</w:t>
      </w:r>
      <w:r w:rsidR="00775942">
        <w:rPr>
          <w:rFonts w:ascii="Times New Roman" w:hAnsi="Times New Roman" w:cs="Times New Roman"/>
        </w:rPr>
        <w:t>s</w:t>
      </w:r>
      <w:r w:rsidR="0060681F" w:rsidRPr="003223D6">
        <w:rPr>
          <w:rFonts w:ascii="Times New Roman" w:hAnsi="Times New Roman" w:cs="Times New Roman"/>
        </w:rPr>
        <w:t xml:space="preserve"> específicos relativos ao reconhecimento, atendimento e prevenção da violência;</w:t>
      </w:r>
    </w:p>
    <w:p w:rsidR="00C9142D" w:rsidRPr="003223D6" w:rsidRDefault="00333411" w:rsidP="003223D6">
      <w:pPr>
        <w:pStyle w:val="Default"/>
        <w:numPr>
          <w:ilvl w:val="0"/>
          <w:numId w:val="18"/>
        </w:numPr>
        <w:spacing w:line="360" w:lineRule="auto"/>
        <w:ind w:left="0" w:firstLine="567"/>
        <w:jc w:val="both"/>
        <w:rPr>
          <w:rFonts w:ascii="Times New Roman" w:hAnsi="Times New Roman" w:cs="Times New Roman"/>
        </w:rPr>
      </w:pPr>
      <w:r w:rsidRPr="003223D6">
        <w:rPr>
          <w:rFonts w:ascii="Times New Roman" w:hAnsi="Times New Roman" w:cs="Times New Roman"/>
        </w:rPr>
        <w:t>Incluir</w:t>
      </w:r>
      <w:r w:rsidR="0060681F" w:rsidRPr="003223D6">
        <w:rPr>
          <w:rFonts w:ascii="Times New Roman" w:hAnsi="Times New Roman" w:cs="Times New Roman"/>
        </w:rPr>
        <w:t xml:space="preserve"> o tema violência sexual, assim como o protocolo, no conteúdo curricular (nas disciplinas já existentes) nos cursos de medicina, enfermagem, psicologia, serviço social, pedagogia, direito, educação física e áreas afins.</w:t>
      </w:r>
    </w:p>
    <w:p w:rsidR="003223D6" w:rsidRPr="003223D6" w:rsidRDefault="003223D6" w:rsidP="003223D6">
      <w:pPr>
        <w:pStyle w:val="Normal1"/>
        <w:spacing w:line="360" w:lineRule="auto"/>
        <w:ind w:firstLine="567"/>
        <w:jc w:val="both"/>
        <w:rPr>
          <w:rFonts w:ascii="Times New Roman" w:hAnsi="Times New Roman" w:cs="Times New Roman"/>
          <w:b/>
          <w:bCs/>
          <w:sz w:val="24"/>
          <w:szCs w:val="24"/>
          <w:u w:val="single"/>
        </w:rPr>
      </w:pPr>
    </w:p>
    <w:p w:rsidR="00C9142D" w:rsidRPr="003223D6" w:rsidRDefault="0060681F" w:rsidP="003223D6">
      <w:pPr>
        <w:pStyle w:val="Normal1"/>
        <w:spacing w:line="360" w:lineRule="auto"/>
        <w:ind w:firstLine="567"/>
        <w:jc w:val="both"/>
        <w:rPr>
          <w:rFonts w:ascii="Times New Roman" w:hAnsi="Times New Roman" w:cs="Times New Roman"/>
          <w:sz w:val="24"/>
          <w:szCs w:val="24"/>
          <w:u w:val="single"/>
        </w:rPr>
      </w:pPr>
      <w:r w:rsidRPr="003223D6">
        <w:rPr>
          <w:rFonts w:ascii="Times New Roman" w:hAnsi="Times New Roman" w:cs="Times New Roman"/>
          <w:b/>
          <w:bCs/>
          <w:sz w:val="24"/>
          <w:szCs w:val="24"/>
          <w:u w:val="single"/>
        </w:rPr>
        <w:t>DEFENSORIA</w:t>
      </w:r>
    </w:p>
    <w:p w:rsidR="00C9142D" w:rsidRPr="003223D6" w:rsidRDefault="00333411" w:rsidP="003223D6">
      <w:pPr>
        <w:pStyle w:val="Normal1"/>
        <w:numPr>
          <w:ilvl w:val="0"/>
          <w:numId w:val="6"/>
        </w:numPr>
        <w:spacing w:line="360" w:lineRule="auto"/>
        <w:ind w:left="0" w:firstLine="567"/>
        <w:jc w:val="both"/>
        <w:rPr>
          <w:rFonts w:ascii="Times New Roman" w:hAnsi="Times New Roman" w:cs="Times New Roman"/>
          <w:sz w:val="24"/>
          <w:szCs w:val="24"/>
        </w:rPr>
      </w:pPr>
      <w:r w:rsidRPr="003223D6">
        <w:rPr>
          <w:rFonts w:ascii="Times New Roman" w:hAnsi="Times New Roman" w:cs="Times New Roman"/>
          <w:sz w:val="24"/>
          <w:szCs w:val="24"/>
          <w:highlight w:val="white"/>
        </w:rPr>
        <w:t>Garante</w:t>
      </w:r>
      <w:r w:rsidR="0060681F" w:rsidRPr="003223D6">
        <w:rPr>
          <w:rFonts w:ascii="Times New Roman" w:hAnsi="Times New Roman" w:cs="Times New Roman"/>
          <w:sz w:val="24"/>
          <w:szCs w:val="24"/>
          <w:highlight w:val="white"/>
        </w:rPr>
        <w:t xml:space="preserve"> </w:t>
      </w:r>
      <w:r w:rsidR="001103BC">
        <w:rPr>
          <w:rFonts w:ascii="Times New Roman" w:hAnsi="Times New Roman" w:cs="Times New Roman"/>
          <w:sz w:val="24"/>
          <w:szCs w:val="24"/>
          <w:highlight w:val="white"/>
        </w:rPr>
        <w:t xml:space="preserve">assistência jurídica </w:t>
      </w:r>
      <w:r w:rsidR="0060681F" w:rsidRPr="003223D6">
        <w:rPr>
          <w:rFonts w:ascii="Times New Roman" w:hAnsi="Times New Roman" w:cs="Times New Roman"/>
          <w:sz w:val="24"/>
          <w:szCs w:val="24"/>
          <w:highlight w:val="white"/>
        </w:rPr>
        <w:t>aos necessitados e as pessoas de baixa renda</w:t>
      </w:r>
      <w:r w:rsidR="00D46790" w:rsidRPr="003223D6">
        <w:rPr>
          <w:rFonts w:ascii="Times New Roman" w:hAnsi="Times New Roman" w:cs="Times New Roman"/>
          <w:sz w:val="24"/>
          <w:szCs w:val="24"/>
          <w:highlight w:val="white"/>
        </w:rPr>
        <w:t>.</w:t>
      </w:r>
      <w:r w:rsidR="0060681F" w:rsidRPr="003223D6">
        <w:rPr>
          <w:rFonts w:ascii="Times New Roman" w:hAnsi="Times New Roman" w:cs="Times New Roman"/>
          <w:sz w:val="24"/>
          <w:szCs w:val="24"/>
          <w:highlight w:val="white"/>
        </w:rPr>
        <w:t xml:space="preserve"> </w:t>
      </w:r>
    </w:p>
    <w:p w:rsidR="003223D6" w:rsidRDefault="003223D6" w:rsidP="003223D6">
      <w:pPr>
        <w:pStyle w:val="Normal1"/>
        <w:spacing w:line="360" w:lineRule="auto"/>
        <w:ind w:firstLine="567"/>
        <w:jc w:val="both"/>
        <w:rPr>
          <w:rFonts w:ascii="Times New Roman" w:hAnsi="Times New Roman" w:cs="Times New Roman"/>
          <w:b/>
          <w:bCs/>
          <w:iCs/>
          <w:color w:val="000000"/>
          <w:sz w:val="24"/>
          <w:szCs w:val="24"/>
          <w:u w:val="single"/>
        </w:rPr>
      </w:pPr>
    </w:p>
    <w:p w:rsidR="00393E6A" w:rsidRPr="003223D6" w:rsidRDefault="00393E6A" w:rsidP="00393E6A">
      <w:pPr>
        <w:pStyle w:val="Normal1"/>
        <w:spacing w:line="360" w:lineRule="auto"/>
        <w:ind w:firstLine="567"/>
        <w:jc w:val="both"/>
        <w:rPr>
          <w:rFonts w:ascii="Times New Roman" w:hAnsi="Times New Roman" w:cs="Times New Roman"/>
          <w:b/>
          <w:bCs/>
          <w:iCs/>
          <w:color w:val="000000"/>
          <w:sz w:val="24"/>
          <w:szCs w:val="24"/>
          <w:u w:val="single"/>
        </w:rPr>
      </w:pPr>
      <w:r w:rsidRPr="003223D6">
        <w:rPr>
          <w:rFonts w:ascii="Times New Roman" w:hAnsi="Times New Roman" w:cs="Times New Roman"/>
          <w:b/>
          <w:bCs/>
          <w:iCs/>
          <w:color w:val="000000"/>
          <w:sz w:val="24"/>
          <w:szCs w:val="24"/>
          <w:u w:val="single"/>
        </w:rPr>
        <w:t>CONSELHOS TUTELARES</w:t>
      </w:r>
    </w:p>
    <w:p w:rsidR="00393E6A" w:rsidRPr="003223D6" w:rsidRDefault="00393E6A" w:rsidP="00393E6A">
      <w:pPr>
        <w:pStyle w:val="Normal1"/>
        <w:numPr>
          <w:ilvl w:val="0"/>
          <w:numId w:val="19"/>
        </w:numPr>
        <w:spacing w:line="360" w:lineRule="auto"/>
        <w:ind w:left="0"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Acompanhar crianças e adolescentes no atendimento, nas unidades de referência em saúde, na falta do pai/mãe ou responsável legal;</w:t>
      </w:r>
    </w:p>
    <w:p w:rsidR="00393E6A" w:rsidRPr="003223D6" w:rsidRDefault="00393E6A" w:rsidP="00393E6A">
      <w:pPr>
        <w:pStyle w:val="Normal1"/>
        <w:numPr>
          <w:ilvl w:val="0"/>
          <w:numId w:val="19"/>
        </w:numPr>
        <w:spacing w:line="360" w:lineRule="auto"/>
        <w:ind w:left="0"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Caso o agressor seja o responsável legal, o Conselho Tutelar deverá comparecer na unidade de referência em saúde para prestar o acompanhamento e as providências legais e sociais cabíveis;</w:t>
      </w:r>
    </w:p>
    <w:p w:rsidR="00393E6A" w:rsidRPr="003223D6" w:rsidRDefault="00393E6A" w:rsidP="00393E6A">
      <w:pPr>
        <w:pStyle w:val="Normal1"/>
        <w:numPr>
          <w:ilvl w:val="0"/>
          <w:numId w:val="19"/>
        </w:numPr>
        <w:spacing w:line="360" w:lineRule="auto"/>
        <w:ind w:left="0" w:firstLine="567"/>
        <w:jc w:val="both"/>
        <w:rPr>
          <w:rFonts w:ascii="Times New Roman" w:hAnsi="Times New Roman" w:cs="Times New Roman"/>
          <w:color w:val="000000"/>
          <w:sz w:val="24"/>
          <w:szCs w:val="24"/>
        </w:rPr>
      </w:pPr>
      <w:r w:rsidRPr="003223D6">
        <w:rPr>
          <w:rFonts w:ascii="Times New Roman" w:hAnsi="Times New Roman" w:cs="Times New Roman"/>
          <w:color w:val="000000"/>
          <w:sz w:val="24"/>
          <w:szCs w:val="24"/>
        </w:rPr>
        <w:t>Receber as notificações obrigatórias de violência contra crianças e adolescentes e tomar as providências legais e sociais cabíveis.</w:t>
      </w:r>
    </w:p>
    <w:p w:rsidR="00393E6A" w:rsidRPr="003223D6" w:rsidRDefault="00393E6A" w:rsidP="00393E6A">
      <w:pPr>
        <w:pStyle w:val="Normal1"/>
        <w:spacing w:line="360" w:lineRule="auto"/>
        <w:ind w:firstLine="567"/>
        <w:jc w:val="both"/>
        <w:rPr>
          <w:rFonts w:ascii="Times New Roman" w:hAnsi="Times New Roman" w:cs="Times New Roman"/>
          <w:b/>
          <w:sz w:val="24"/>
          <w:szCs w:val="24"/>
          <w:lang w:val="pt-PT"/>
        </w:rPr>
      </w:pPr>
      <w:r w:rsidRPr="003223D6">
        <w:rPr>
          <w:rFonts w:ascii="Times New Roman" w:hAnsi="Times New Roman" w:cs="Times New Roman"/>
          <w:b/>
          <w:sz w:val="24"/>
          <w:szCs w:val="24"/>
          <w:lang w:val="pt-PT"/>
        </w:rPr>
        <w:t xml:space="preserve">Atribuições do Conselho Tutelar </w:t>
      </w:r>
    </w:p>
    <w:p w:rsidR="00393E6A" w:rsidRPr="003223D6" w:rsidRDefault="00393E6A" w:rsidP="00393E6A">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lang w:val="pt-PT"/>
        </w:rPr>
        <w:t xml:space="preserve">As Atribuições do Conselho Tutelar estão descritas no </w:t>
      </w:r>
      <w:r w:rsidRPr="003223D6">
        <w:rPr>
          <w:rFonts w:ascii="Times New Roman" w:hAnsi="Times New Roman" w:cs="Times New Roman"/>
          <w:b/>
          <w:bCs/>
          <w:sz w:val="24"/>
          <w:szCs w:val="24"/>
          <w:u w:val="single"/>
          <w:lang w:val="pt-PT"/>
        </w:rPr>
        <w:t>Art. 136</w:t>
      </w:r>
      <w:r w:rsidRPr="003223D6">
        <w:rPr>
          <w:rFonts w:ascii="Times New Roman" w:hAnsi="Times New Roman" w:cs="Times New Roman"/>
          <w:sz w:val="24"/>
          <w:szCs w:val="24"/>
          <w:lang w:val="pt-PT"/>
        </w:rPr>
        <w:t xml:space="preserve"> do  Estatuto da Criança  e  Adolescente – ECA, como seguem:</w:t>
      </w:r>
    </w:p>
    <w:p w:rsidR="00393E6A" w:rsidRPr="00393E6A" w:rsidRDefault="00393E6A" w:rsidP="00393E6A">
      <w:pPr>
        <w:pStyle w:val="Normal1"/>
        <w:spacing w:line="360" w:lineRule="auto"/>
        <w:ind w:firstLine="567"/>
        <w:jc w:val="both"/>
        <w:rPr>
          <w:rFonts w:ascii="Times New Roman" w:hAnsi="Times New Roman" w:cs="Times New Roman"/>
          <w:sz w:val="24"/>
          <w:szCs w:val="24"/>
          <w:lang w:val="pt-PT"/>
        </w:rPr>
      </w:pPr>
      <w:r w:rsidRPr="003223D6">
        <w:rPr>
          <w:rFonts w:ascii="Times New Roman" w:hAnsi="Times New Roman" w:cs="Times New Roman"/>
          <w:b/>
          <w:bCs/>
          <w:sz w:val="24"/>
          <w:szCs w:val="24"/>
          <w:lang w:val="pt-PT"/>
        </w:rPr>
        <w:t>I</w:t>
      </w:r>
      <w:r w:rsidRPr="003223D6">
        <w:rPr>
          <w:rFonts w:ascii="Times New Roman" w:hAnsi="Times New Roman" w:cs="Times New Roman"/>
          <w:sz w:val="24"/>
          <w:szCs w:val="24"/>
          <w:lang w:val="pt-PT"/>
        </w:rPr>
        <w:t xml:space="preserve"> -</w:t>
      </w:r>
      <w:r w:rsidRPr="003223D6">
        <w:rPr>
          <w:rFonts w:ascii="Times New Roman" w:hAnsi="Times New Roman" w:cs="Times New Roman"/>
          <w:sz w:val="24"/>
          <w:szCs w:val="24"/>
          <w:lang w:val="pt-PT"/>
        </w:rPr>
        <w:tab/>
      </w:r>
      <w:r w:rsidRPr="00393E6A">
        <w:rPr>
          <w:rFonts w:ascii="Times New Roman" w:hAnsi="Times New Roman" w:cs="Times New Roman"/>
          <w:sz w:val="24"/>
          <w:szCs w:val="24"/>
          <w:lang w:val="pt-PT"/>
        </w:rPr>
        <w:t>atender as crianças e  adolescentes nas hipóteses previstas no arts. 98 e 105, aplicando as medidas previstas no art. 101, I ao VII;</w:t>
      </w:r>
    </w:p>
    <w:p w:rsidR="00393E6A" w:rsidRPr="00393E6A" w:rsidRDefault="00393E6A" w:rsidP="00393E6A">
      <w:pPr>
        <w:pStyle w:val="Normal1"/>
        <w:spacing w:line="360" w:lineRule="auto"/>
        <w:ind w:firstLine="567"/>
        <w:jc w:val="both"/>
        <w:rPr>
          <w:rFonts w:ascii="Times New Roman" w:hAnsi="Times New Roman" w:cs="Times New Roman"/>
          <w:sz w:val="24"/>
          <w:szCs w:val="24"/>
          <w:lang w:val="pt-PT"/>
        </w:rPr>
      </w:pPr>
      <w:r w:rsidRPr="00393E6A">
        <w:rPr>
          <w:rFonts w:ascii="Times New Roman" w:hAnsi="Times New Roman" w:cs="Times New Roman"/>
          <w:b/>
          <w:bCs/>
          <w:sz w:val="24"/>
          <w:szCs w:val="24"/>
          <w:lang w:val="pt-PT"/>
        </w:rPr>
        <w:t>II</w:t>
      </w:r>
      <w:r w:rsidRPr="00393E6A">
        <w:rPr>
          <w:rFonts w:ascii="Times New Roman" w:hAnsi="Times New Roman" w:cs="Times New Roman"/>
          <w:sz w:val="24"/>
          <w:szCs w:val="24"/>
          <w:lang w:val="pt-PT"/>
        </w:rPr>
        <w:t xml:space="preserve"> -      atender e aconselhar os pais ou responsável, aplicando a medidas previstas no art. 129, I ao VII;</w:t>
      </w:r>
    </w:p>
    <w:p w:rsidR="00393E6A" w:rsidRPr="00393E6A" w:rsidRDefault="00393E6A" w:rsidP="00393E6A">
      <w:pPr>
        <w:pStyle w:val="Normal1"/>
        <w:spacing w:line="360" w:lineRule="auto"/>
        <w:ind w:firstLine="567"/>
        <w:jc w:val="both"/>
        <w:rPr>
          <w:rFonts w:ascii="Times New Roman" w:hAnsi="Times New Roman" w:cs="Times New Roman"/>
          <w:sz w:val="24"/>
          <w:szCs w:val="24"/>
        </w:rPr>
      </w:pPr>
      <w:r w:rsidRPr="00393E6A">
        <w:rPr>
          <w:rFonts w:ascii="Times New Roman" w:hAnsi="Times New Roman" w:cs="Times New Roman"/>
          <w:b/>
          <w:bCs/>
          <w:sz w:val="24"/>
          <w:szCs w:val="24"/>
          <w:lang w:val="pt-PT"/>
        </w:rPr>
        <w:t xml:space="preserve">III -     </w:t>
      </w:r>
      <w:r w:rsidRPr="00393E6A">
        <w:rPr>
          <w:rFonts w:ascii="Times New Roman" w:hAnsi="Times New Roman" w:cs="Times New Roman"/>
          <w:sz w:val="24"/>
          <w:szCs w:val="24"/>
          <w:lang w:val="pt-PT"/>
        </w:rPr>
        <w:t>promover a execução de suas decisões, podendo para tanto:</w:t>
      </w:r>
    </w:p>
    <w:p w:rsidR="00393E6A" w:rsidRPr="00393E6A" w:rsidRDefault="00393E6A" w:rsidP="00393E6A">
      <w:pPr>
        <w:pStyle w:val="Normal1"/>
        <w:numPr>
          <w:ilvl w:val="0"/>
          <w:numId w:val="13"/>
        </w:numPr>
        <w:spacing w:line="360" w:lineRule="auto"/>
        <w:ind w:left="0" w:firstLine="567"/>
        <w:jc w:val="both"/>
        <w:rPr>
          <w:rFonts w:ascii="Times New Roman" w:hAnsi="Times New Roman" w:cs="Times New Roman"/>
          <w:sz w:val="24"/>
          <w:szCs w:val="24"/>
        </w:rPr>
      </w:pPr>
      <w:r w:rsidRPr="00393E6A">
        <w:rPr>
          <w:rFonts w:ascii="Times New Roman" w:hAnsi="Times New Roman" w:cs="Times New Roman"/>
          <w:sz w:val="24"/>
          <w:szCs w:val="24"/>
          <w:lang w:val="pt-PT"/>
        </w:rPr>
        <w:t>requisitar serviços públicos nas áreas de saúde, educação, serviço social, previdência, trabalho e segurança;</w:t>
      </w:r>
    </w:p>
    <w:p w:rsidR="00393E6A" w:rsidRPr="00393E6A" w:rsidRDefault="00393E6A" w:rsidP="00393E6A">
      <w:pPr>
        <w:pStyle w:val="Normal1"/>
        <w:numPr>
          <w:ilvl w:val="0"/>
          <w:numId w:val="13"/>
        </w:numPr>
        <w:spacing w:line="360" w:lineRule="auto"/>
        <w:ind w:left="0" w:firstLine="567"/>
        <w:jc w:val="both"/>
        <w:rPr>
          <w:rFonts w:ascii="Times New Roman" w:hAnsi="Times New Roman" w:cs="Times New Roman"/>
          <w:sz w:val="24"/>
          <w:szCs w:val="24"/>
        </w:rPr>
      </w:pPr>
      <w:r w:rsidRPr="00393E6A">
        <w:rPr>
          <w:rFonts w:ascii="Times New Roman" w:hAnsi="Times New Roman" w:cs="Times New Roman"/>
          <w:sz w:val="24"/>
          <w:szCs w:val="24"/>
          <w:lang w:val="pt-PT"/>
        </w:rPr>
        <w:t>representar junto à autoridade judiciária nos casos de descumprimento injustificado de suas deliberações.</w:t>
      </w:r>
    </w:p>
    <w:p w:rsidR="00393E6A" w:rsidRPr="00393E6A" w:rsidRDefault="00393E6A" w:rsidP="00393E6A">
      <w:pPr>
        <w:pStyle w:val="Normal1"/>
        <w:spacing w:line="360" w:lineRule="auto"/>
        <w:ind w:firstLine="567"/>
        <w:jc w:val="both"/>
        <w:rPr>
          <w:rFonts w:ascii="Times New Roman" w:hAnsi="Times New Roman" w:cs="Times New Roman"/>
          <w:sz w:val="24"/>
          <w:szCs w:val="24"/>
        </w:rPr>
      </w:pPr>
      <w:r w:rsidRPr="00393E6A">
        <w:rPr>
          <w:rFonts w:ascii="Times New Roman" w:hAnsi="Times New Roman" w:cs="Times New Roman"/>
          <w:b/>
          <w:bCs/>
          <w:sz w:val="24"/>
          <w:szCs w:val="24"/>
        </w:rPr>
        <w:t>IV</w:t>
      </w:r>
      <w:r w:rsidRPr="00393E6A">
        <w:rPr>
          <w:rFonts w:ascii="Times New Roman" w:hAnsi="Times New Roman" w:cs="Times New Roman"/>
          <w:sz w:val="24"/>
          <w:szCs w:val="24"/>
        </w:rPr>
        <w:t>-     encaminhar ao Ministério Público notícia ou fato que constitui infração administrativa ou penal contra os direitos da criança ou d adolescente;</w:t>
      </w:r>
    </w:p>
    <w:p w:rsidR="00393E6A" w:rsidRPr="00393E6A" w:rsidRDefault="00393E6A" w:rsidP="00393E6A">
      <w:pPr>
        <w:pStyle w:val="Normal1"/>
        <w:spacing w:line="360" w:lineRule="auto"/>
        <w:ind w:firstLine="567"/>
        <w:jc w:val="both"/>
        <w:rPr>
          <w:rFonts w:ascii="Times New Roman" w:hAnsi="Times New Roman" w:cs="Times New Roman"/>
          <w:sz w:val="24"/>
          <w:szCs w:val="24"/>
        </w:rPr>
      </w:pPr>
      <w:r w:rsidRPr="00393E6A">
        <w:rPr>
          <w:rFonts w:ascii="Times New Roman" w:hAnsi="Times New Roman" w:cs="Times New Roman"/>
          <w:b/>
          <w:bCs/>
          <w:sz w:val="24"/>
          <w:szCs w:val="24"/>
          <w:lang w:val="pt-PT"/>
        </w:rPr>
        <w:t>V</w:t>
      </w:r>
      <w:r w:rsidRPr="00393E6A">
        <w:rPr>
          <w:rFonts w:ascii="Times New Roman" w:hAnsi="Times New Roman" w:cs="Times New Roman"/>
          <w:sz w:val="24"/>
          <w:szCs w:val="24"/>
          <w:lang w:val="pt-PT"/>
        </w:rPr>
        <w:t xml:space="preserve"> -      encaminhar à autoridade judiciária os casos de sua competência;</w:t>
      </w:r>
    </w:p>
    <w:p w:rsidR="00393E6A" w:rsidRPr="00393E6A" w:rsidRDefault="00393E6A" w:rsidP="00393E6A">
      <w:pPr>
        <w:pStyle w:val="Normal1"/>
        <w:spacing w:line="360" w:lineRule="auto"/>
        <w:ind w:firstLine="567"/>
        <w:jc w:val="both"/>
        <w:rPr>
          <w:rFonts w:ascii="Times New Roman" w:hAnsi="Times New Roman" w:cs="Times New Roman"/>
          <w:sz w:val="24"/>
          <w:szCs w:val="24"/>
        </w:rPr>
      </w:pPr>
      <w:r w:rsidRPr="00393E6A">
        <w:rPr>
          <w:rFonts w:ascii="Times New Roman" w:hAnsi="Times New Roman" w:cs="Times New Roman"/>
          <w:b/>
          <w:bCs/>
          <w:sz w:val="24"/>
          <w:szCs w:val="24"/>
          <w:lang w:val="pt-PT"/>
        </w:rPr>
        <w:lastRenderedPageBreak/>
        <w:t>VI</w:t>
      </w:r>
      <w:r w:rsidRPr="00393E6A">
        <w:rPr>
          <w:rFonts w:ascii="Times New Roman" w:hAnsi="Times New Roman" w:cs="Times New Roman"/>
          <w:sz w:val="24"/>
          <w:szCs w:val="24"/>
          <w:lang w:val="pt-PT"/>
        </w:rPr>
        <w:t xml:space="preserve"> -    providenciar a medida estabelecida pela autoridade judiciária, dentre as previstas no art. 101, de I a   </w:t>
      </w:r>
      <w:r w:rsidRPr="00393E6A">
        <w:rPr>
          <w:rFonts w:ascii="Times New Roman" w:hAnsi="Times New Roman" w:cs="Times New Roman"/>
          <w:sz w:val="24"/>
          <w:szCs w:val="24"/>
          <w:lang w:val="pt-PT"/>
        </w:rPr>
        <w:tab/>
        <w:t>VI, para adolescente autor de ato infracional;</w:t>
      </w:r>
    </w:p>
    <w:p w:rsidR="00393E6A" w:rsidRPr="00393E6A" w:rsidRDefault="00393E6A" w:rsidP="00393E6A">
      <w:pPr>
        <w:pStyle w:val="Normal1"/>
        <w:spacing w:line="360" w:lineRule="auto"/>
        <w:ind w:firstLine="567"/>
        <w:jc w:val="both"/>
        <w:rPr>
          <w:rFonts w:ascii="Times New Roman" w:hAnsi="Times New Roman" w:cs="Times New Roman"/>
          <w:sz w:val="24"/>
          <w:szCs w:val="24"/>
          <w:lang w:val="pt-PT"/>
        </w:rPr>
      </w:pPr>
      <w:r w:rsidRPr="00393E6A">
        <w:rPr>
          <w:rFonts w:ascii="Times New Roman" w:hAnsi="Times New Roman" w:cs="Times New Roman"/>
          <w:b/>
          <w:bCs/>
          <w:sz w:val="24"/>
          <w:szCs w:val="24"/>
          <w:lang w:val="pt-PT"/>
        </w:rPr>
        <w:t>VII</w:t>
      </w:r>
      <w:r w:rsidRPr="00393E6A">
        <w:rPr>
          <w:rFonts w:ascii="Times New Roman" w:hAnsi="Times New Roman" w:cs="Times New Roman"/>
          <w:sz w:val="24"/>
          <w:szCs w:val="24"/>
          <w:lang w:val="pt-PT"/>
        </w:rPr>
        <w:t xml:space="preserve"> -    expedir notificações;</w:t>
      </w:r>
    </w:p>
    <w:p w:rsidR="00393E6A" w:rsidRPr="00393E6A" w:rsidRDefault="00393E6A" w:rsidP="00393E6A">
      <w:pPr>
        <w:pStyle w:val="Normal1"/>
        <w:spacing w:line="360" w:lineRule="auto"/>
        <w:ind w:firstLine="567"/>
        <w:jc w:val="both"/>
        <w:rPr>
          <w:rFonts w:ascii="Times New Roman" w:hAnsi="Times New Roman" w:cs="Times New Roman"/>
          <w:sz w:val="24"/>
          <w:szCs w:val="24"/>
        </w:rPr>
      </w:pPr>
      <w:r w:rsidRPr="00393E6A">
        <w:rPr>
          <w:rFonts w:ascii="Times New Roman" w:hAnsi="Times New Roman" w:cs="Times New Roman"/>
          <w:b/>
          <w:bCs/>
          <w:sz w:val="24"/>
          <w:szCs w:val="24"/>
          <w:lang w:val="pt-PT"/>
        </w:rPr>
        <w:t>VIII</w:t>
      </w:r>
      <w:r w:rsidRPr="00393E6A">
        <w:rPr>
          <w:rFonts w:ascii="Times New Roman" w:hAnsi="Times New Roman" w:cs="Times New Roman"/>
          <w:sz w:val="24"/>
          <w:szCs w:val="24"/>
          <w:lang w:val="pt-PT"/>
        </w:rPr>
        <w:t xml:space="preserve"> -   requisitar certidões de nascimento e de óbito de criança ou adolescente quando necessário;</w:t>
      </w:r>
    </w:p>
    <w:p w:rsidR="00393E6A" w:rsidRPr="00393E6A" w:rsidRDefault="00393E6A" w:rsidP="00393E6A">
      <w:pPr>
        <w:pStyle w:val="Normal1"/>
        <w:spacing w:line="360" w:lineRule="auto"/>
        <w:ind w:firstLine="567"/>
        <w:jc w:val="both"/>
        <w:rPr>
          <w:rFonts w:ascii="Times New Roman" w:hAnsi="Times New Roman" w:cs="Times New Roman"/>
          <w:sz w:val="24"/>
          <w:szCs w:val="24"/>
          <w:lang w:val="pt-PT"/>
        </w:rPr>
      </w:pPr>
      <w:r w:rsidRPr="00393E6A">
        <w:rPr>
          <w:rFonts w:ascii="Times New Roman" w:hAnsi="Times New Roman" w:cs="Times New Roman"/>
          <w:b/>
          <w:bCs/>
          <w:sz w:val="24"/>
          <w:szCs w:val="24"/>
          <w:lang w:val="pt-PT"/>
        </w:rPr>
        <w:t>IX</w:t>
      </w:r>
      <w:r w:rsidRPr="00393E6A">
        <w:rPr>
          <w:rFonts w:ascii="Times New Roman" w:hAnsi="Times New Roman" w:cs="Times New Roman"/>
          <w:sz w:val="24"/>
          <w:szCs w:val="24"/>
          <w:lang w:val="pt-PT"/>
        </w:rPr>
        <w:t xml:space="preserve"> - assessorar o Poder Executivo local na elaboração da proposta orçamentária para planos e programas de atendimento dos direitos da criança e do adolescente;</w:t>
      </w:r>
    </w:p>
    <w:p w:rsidR="00393E6A" w:rsidRPr="00393E6A" w:rsidRDefault="00393E6A" w:rsidP="00393E6A">
      <w:pPr>
        <w:pStyle w:val="Normal1"/>
        <w:spacing w:line="360" w:lineRule="auto"/>
        <w:ind w:firstLine="567"/>
        <w:jc w:val="both"/>
        <w:rPr>
          <w:rFonts w:ascii="Times New Roman" w:hAnsi="Times New Roman" w:cs="Times New Roman"/>
          <w:sz w:val="24"/>
          <w:szCs w:val="24"/>
        </w:rPr>
      </w:pPr>
      <w:r w:rsidRPr="00393E6A">
        <w:rPr>
          <w:rFonts w:ascii="Times New Roman" w:hAnsi="Times New Roman" w:cs="Times New Roman"/>
          <w:b/>
          <w:bCs/>
          <w:sz w:val="24"/>
          <w:szCs w:val="24"/>
          <w:lang w:val="pt-PT"/>
        </w:rPr>
        <w:t xml:space="preserve">X </w:t>
      </w:r>
      <w:r w:rsidRPr="00393E6A">
        <w:rPr>
          <w:rFonts w:ascii="Times New Roman" w:hAnsi="Times New Roman" w:cs="Times New Roman"/>
          <w:sz w:val="24"/>
          <w:szCs w:val="24"/>
          <w:lang w:val="pt-PT"/>
        </w:rPr>
        <w:t xml:space="preserve">- representar, em nome da pessoa e da família, contra a violação dos direitos previstos no art. 220, parágrafo </w:t>
      </w:r>
      <w:r w:rsidRPr="00393E6A">
        <w:rPr>
          <w:rFonts w:ascii="Times New Roman" w:hAnsi="Times New Roman" w:cs="Times New Roman"/>
          <w:b/>
          <w:bCs/>
          <w:sz w:val="24"/>
          <w:szCs w:val="24"/>
          <w:lang w:val="pt-PT"/>
        </w:rPr>
        <w:t xml:space="preserve">3º, </w:t>
      </w:r>
      <w:r w:rsidRPr="00393E6A">
        <w:rPr>
          <w:rFonts w:ascii="Times New Roman" w:hAnsi="Times New Roman" w:cs="Times New Roman"/>
          <w:sz w:val="24"/>
          <w:szCs w:val="24"/>
          <w:lang w:val="pt-PT"/>
        </w:rPr>
        <w:t>inciso II da Constituição Federal;</w:t>
      </w:r>
    </w:p>
    <w:p w:rsidR="00393E6A" w:rsidRPr="00393E6A" w:rsidRDefault="00393E6A" w:rsidP="00393E6A">
      <w:pPr>
        <w:pStyle w:val="Normal1"/>
        <w:spacing w:line="360" w:lineRule="auto"/>
        <w:ind w:firstLine="567"/>
        <w:jc w:val="both"/>
        <w:rPr>
          <w:rFonts w:ascii="Times New Roman" w:hAnsi="Times New Roman" w:cs="Times New Roman"/>
          <w:sz w:val="24"/>
          <w:szCs w:val="24"/>
          <w:lang w:val="pt-PT"/>
        </w:rPr>
      </w:pPr>
      <w:r w:rsidRPr="00393E6A">
        <w:rPr>
          <w:rFonts w:ascii="Times New Roman" w:hAnsi="Times New Roman" w:cs="Times New Roman"/>
          <w:b/>
          <w:bCs/>
          <w:sz w:val="24"/>
          <w:szCs w:val="24"/>
          <w:lang w:val="pt-PT"/>
        </w:rPr>
        <w:t>XI</w:t>
      </w:r>
      <w:r w:rsidRPr="00393E6A">
        <w:rPr>
          <w:rFonts w:ascii="Times New Roman" w:hAnsi="Times New Roman" w:cs="Times New Roman"/>
          <w:sz w:val="24"/>
          <w:szCs w:val="24"/>
          <w:lang w:val="pt-PT"/>
        </w:rPr>
        <w:t xml:space="preserve"> -   representar ao Ministério Público, para efeito das ações de perda ou suspensão do pátrio poder.</w:t>
      </w:r>
    </w:p>
    <w:p w:rsidR="00393E6A" w:rsidRPr="00393E6A" w:rsidRDefault="00393E6A" w:rsidP="00393E6A">
      <w:pPr>
        <w:pStyle w:val="Normal1"/>
        <w:spacing w:line="360" w:lineRule="auto"/>
        <w:ind w:firstLine="567"/>
        <w:rPr>
          <w:rFonts w:ascii="Times New Roman" w:hAnsi="Times New Roman" w:cs="Times New Roman"/>
          <w:sz w:val="24"/>
          <w:szCs w:val="24"/>
        </w:rPr>
      </w:pPr>
      <w:r w:rsidRPr="00393E6A">
        <w:rPr>
          <w:rFonts w:ascii="Times New Roman" w:hAnsi="Times New Roman" w:cs="Times New Roman"/>
          <w:b/>
          <w:sz w:val="24"/>
          <w:szCs w:val="24"/>
        </w:rPr>
        <w:t> XII</w:t>
      </w:r>
      <w:r w:rsidRPr="00393E6A">
        <w:rPr>
          <w:rFonts w:ascii="Times New Roman" w:hAnsi="Times New Roman" w:cs="Times New Roman"/>
          <w:sz w:val="24"/>
          <w:szCs w:val="24"/>
        </w:rPr>
        <w:t xml:space="preserve"> - promover e incentivar, na comunidade e nos grupos profissionais, ações de divulgação e treinamento para o reconhecimento de sintomas de maus-tratos em crianças e adolescentes.       </w:t>
      </w:r>
      <w:hyperlink r:id="rId11" w:history="1">
        <w:r w:rsidRPr="00393E6A">
          <w:rPr>
            <w:rStyle w:val="Hyperlink"/>
            <w:rFonts w:ascii="Times New Roman" w:hAnsi="Times New Roman" w:cs="Times New Roman"/>
            <w:sz w:val="24"/>
            <w:szCs w:val="24"/>
          </w:rPr>
          <w:t>(Incluído pela Lei nº 13.046, de 2014)</w:t>
        </w:r>
        <w:proofErr w:type="gramStart"/>
      </w:hyperlink>
      <w:proofErr w:type="gramEnd"/>
    </w:p>
    <w:p w:rsidR="00393E6A" w:rsidRPr="00393E6A" w:rsidRDefault="00393E6A" w:rsidP="00393E6A">
      <w:pPr>
        <w:pStyle w:val="Normal1"/>
        <w:spacing w:line="360" w:lineRule="auto"/>
        <w:ind w:firstLine="567"/>
        <w:jc w:val="both"/>
        <w:rPr>
          <w:rFonts w:ascii="Times New Roman" w:hAnsi="Times New Roman" w:cs="Times New Roman"/>
          <w:sz w:val="24"/>
          <w:szCs w:val="24"/>
        </w:rPr>
      </w:pPr>
      <w:r w:rsidRPr="00393E6A">
        <w:rPr>
          <w:rFonts w:ascii="Times New Roman" w:hAnsi="Times New Roman" w:cs="Times New Roman"/>
          <w:sz w:val="24"/>
          <w:szCs w:val="24"/>
        </w:rPr>
        <w:t>        Parágrafo único.  Se, no exercício de suas atribuições, o Conselho Tutelar entender necessário o afastamento do convívio familiar, comunicará incontinenti o fato ao Ministério Público, prestando-lhe informações sobre os motivos de tal entendimento e as providências tomadas para a orientação, o apoio e a promoção social da família.             </w:t>
      </w:r>
      <w:hyperlink r:id="rId12" w:anchor="art2" w:history="1">
        <w:r w:rsidRPr="00393E6A">
          <w:rPr>
            <w:rStyle w:val="Hyperlink"/>
            <w:rFonts w:ascii="Times New Roman" w:hAnsi="Times New Roman" w:cs="Times New Roman"/>
            <w:sz w:val="24"/>
            <w:szCs w:val="24"/>
          </w:rPr>
          <w:t>(Incluído pela Lei nº 12.010, de 2009)</w:t>
        </w:r>
      </w:hyperlink>
      <w:r w:rsidRPr="00393E6A">
        <w:rPr>
          <w:rFonts w:ascii="Times New Roman" w:hAnsi="Times New Roman" w:cs="Times New Roman"/>
          <w:sz w:val="24"/>
          <w:szCs w:val="24"/>
        </w:rPr>
        <w:t>   </w:t>
      </w:r>
      <w:hyperlink r:id="rId13" w:anchor="art7" w:history="1">
        <w:r w:rsidRPr="00393E6A">
          <w:rPr>
            <w:rStyle w:val="Hyperlink"/>
            <w:rFonts w:ascii="Times New Roman" w:hAnsi="Times New Roman" w:cs="Times New Roman"/>
            <w:sz w:val="24"/>
            <w:szCs w:val="24"/>
          </w:rPr>
          <w:t>Vigência</w:t>
        </w:r>
        <w:proofErr w:type="gramStart"/>
      </w:hyperlink>
      <w:proofErr w:type="gramEnd"/>
    </w:p>
    <w:p w:rsidR="00393E6A" w:rsidRPr="00393E6A" w:rsidRDefault="00393E6A" w:rsidP="00393E6A">
      <w:pPr>
        <w:pStyle w:val="Normal1"/>
        <w:spacing w:line="360" w:lineRule="auto"/>
        <w:ind w:firstLine="567"/>
        <w:jc w:val="both"/>
        <w:rPr>
          <w:rFonts w:ascii="Times New Roman" w:hAnsi="Times New Roman" w:cs="Times New Roman"/>
          <w:b/>
          <w:bCs/>
          <w:sz w:val="24"/>
          <w:szCs w:val="24"/>
          <w:lang w:val="pt-PT"/>
        </w:rPr>
      </w:pPr>
      <w:r w:rsidRPr="00393E6A">
        <w:rPr>
          <w:rFonts w:ascii="Times New Roman" w:hAnsi="Times New Roman" w:cs="Times New Roman"/>
          <w:b/>
          <w:bCs/>
          <w:sz w:val="24"/>
          <w:szCs w:val="24"/>
          <w:lang w:val="pt-PT"/>
        </w:rPr>
        <w:t xml:space="preserve">Art. 98º- </w:t>
      </w:r>
      <w:r w:rsidRPr="00393E6A">
        <w:rPr>
          <w:rFonts w:ascii="Times New Roman" w:hAnsi="Times New Roman" w:cs="Times New Roman"/>
          <w:sz w:val="24"/>
          <w:szCs w:val="24"/>
          <w:lang w:val="pt-PT"/>
        </w:rPr>
        <w:t>As medidas de proteção à criança e ao adolescente são aplicáveis sempre que os direitos reconhecidos nesta Lei forem ameaçados ou violados:</w:t>
      </w:r>
    </w:p>
    <w:p w:rsidR="00393E6A" w:rsidRPr="00393E6A" w:rsidRDefault="00393E6A" w:rsidP="00393E6A">
      <w:pPr>
        <w:pStyle w:val="Normal1"/>
        <w:spacing w:line="360" w:lineRule="auto"/>
        <w:ind w:firstLine="567"/>
        <w:jc w:val="both"/>
        <w:rPr>
          <w:rFonts w:ascii="Times New Roman" w:hAnsi="Times New Roman" w:cs="Times New Roman"/>
          <w:b/>
          <w:bCs/>
          <w:sz w:val="24"/>
          <w:szCs w:val="24"/>
          <w:lang w:val="pt-PT"/>
        </w:rPr>
      </w:pPr>
      <w:r w:rsidRPr="00393E6A">
        <w:rPr>
          <w:rFonts w:ascii="Times New Roman" w:hAnsi="Times New Roman" w:cs="Times New Roman"/>
          <w:b/>
          <w:bCs/>
          <w:sz w:val="24"/>
          <w:szCs w:val="24"/>
          <w:lang w:val="pt-PT"/>
        </w:rPr>
        <w:t>I</w:t>
      </w:r>
      <w:r w:rsidRPr="00393E6A">
        <w:rPr>
          <w:rFonts w:ascii="Times New Roman" w:hAnsi="Times New Roman" w:cs="Times New Roman"/>
          <w:sz w:val="24"/>
          <w:szCs w:val="24"/>
          <w:lang w:val="pt-PT"/>
        </w:rPr>
        <w:t xml:space="preserve"> - por ação ou omissão da sociedade ou do Estado;</w:t>
      </w:r>
    </w:p>
    <w:p w:rsidR="00393E6A" w:rsidRPr="00393E6A" w:rsidRDefault="00393E6A" w:rsidP="00393E6A">
      <w:pPr>
        <w:pStyle w:val="Normal1"/>
        <w:spacing w:line="360" w:lineRule="auto"/>
        <w:ind w:firstLine="567"/>
        <w:jc w:val="both"/>
        <w:rPr>
          <w:rFonts w:ascii="Times New Roman" w:hAnsi="Times New Roman" w:cs="Times New Roman"/>
          <w:sz w:val="24"/>
          <w:szCs w:val="24"/>
          <w:lang w:val="pt-PT"/>
        </w:rPr>
      </w:pPr>
      <w:r w:rsidRPr="00393E6A">
        <w:rPr>
          <w:rFonts w:ascii="Times New Roman" w:hAnsi="Times New Roman" w:cs="Times New Roman"/>
          <w:b/>
          <w:bCs/>
          <w:sz w:val="24"/>
          <w:szCs w:val="24"/>
          <w:lang w:val="pt-PT"/>
        </w:rPr>
        <w:t>II</w:t>
      </w:r>
      <w:r w:rsidRPr="00393E6A">
        <w:rPr>
          <w:rFonts w:ascii="Times New Roman" w:hAnsi="Times New Roman" w:cs="Times New Roman"/>
          <w:sz w:val="24"/>
          <w:szCs w:val="24"/>
          <w:lang w:val="pt-PT"/>
        </w:rPr>
        <w:t xml:space="preserve"> - por falta, omissão ou abuso dos pais ou responsável;</w:t>
      </w:r>
    </w:p>
    <w:p w:rsidR="00393E6A" w:rsidRPr="00393E6A" w:rsidRDefault="00393E6A" w:rsidP="00393E6A">
      <w:pPr>
        <w:pStyle w:val="Normal1"/>
        <w:spacing w:line="360" w:lineRule="auto"/>
        <w:ind w:firstLine="567"/>
        <w:jc w:val="both"/>
        <w:rPr>
          <w:rFonts w:ascii="Times New Roman" w:hAnsi="Times New Roman" w:cs="Times New Roman"/>
          <w:sz w:val="24"/>
          <w:szCs w:val="24"/>
          <w:lang w:val="pt-PT"/>
        </w:rPr>
      </w:pPr>
      <w:r w:rsidRPr="00393E6A">
        <w:rPr>
          <w:rFonts w:ascii="Times New Roman" w:hAnsi="Times New Roman" w:cs="Times New Roman"/>
          <w:b/>
          <w:bCs/>
          <w:sz w:val="24"/>
          <w:szCs w:val="24"/>
          <w:lang w:val="pt-PT"/>
        </w:rPr>
        <w:t>III</w:t>
      </w:r>
      <w:r w:rsidRPr="00393E6A">
        <w:rPr>
          <w:rFonts w:ascii="Times New Roman" w:hAnsi="Times New Roman" w:cs="Times New Roman"/>
          <w:sz w:val="24"/>
          <w:szCs w:val="24"/>
          <w:lang w:val="pt-PT"/>
        </w:rPr>
        <w:t xml:space="preserve"> - em razão de sua conduta.</w:t>
      </w:r>
    </w:p>
    <w:p w:rsidR="00393E6A" w:rsidRPr="00393E6A" w:rsidRDefault="00393E6A" w:rsidP="00393E6A">
      <w:pPr>
        <w:pStyle w:val="Normal1"/>
        <w:spacing w:line="360" w:lineRule="auto"/>
        <w:ind w:firstLine="567"/>
        <w:rPr>
          <w:rFonts w:ascii="Times New Roman" w:hAnsi="Times New Roman" w:cs="Times New Roman"/>
          <w:sz w:val="24"/>
          <w:szCs w:val="24"/>
        </w:rPr>
      </w:pPr>
      <w:r w:rsidRPr="006468C3">
        <w:rPr>
          <w:rFonts w:ascii="Times New Roman" w:hAnsi="Times New Roman" w:cs="Times New Roman"/>
          <w:b/>
          <w:sz w:val="24"/>
          <w:szCs w:val="24"/>
        </w:rPr>
        <w:t>  Art. 101.</w:t>
      </w:r>
      <w:r w:rsidRPr="00393E6A">
        <w:rPr>
          <w:rFonts w:ascii="Times New Roman" w:hAnsi="Times New Roman" w:cs="Times New Roman"/>
          <w:sz w:val="24"/>
          <w:szCs w:val="24"/>
        </w:rPr>
        <w:t xml:space="preserve"> Verificada qualquer das hipóteses previstas no art. 98, a autoridade competente poderá determinar, dentre outras, as seguintes medidas:</w:t>
      </w:r>
    </w:p>
    <w:p w:rsidR="00393E6A" w:rsidRPr="00393E6A" w:rsidRDefault="00393E6A" w:rsidP="00393E6A">
      <w:pPr>
        <w:pStyle w:val="Normal1"/>
        <w:spacing w:line="360" w:lineRule="auto"/>
        <w:ind w:firstLine="567"/>
        <w:rPr>
          <w:rFonts w:ascii="Times New Roman" w:hAnsi="Times New Roman" w:cs="Times New Roman"/>
          <w:sz w:val="24"/>
          <w:szCs w:val="24"/>
        </w:rPr>
      </w:pPr>
      <w:r w:rsidRPr="00393E6A">
        <w:rPr>
          <w:rFonts w:ascii="Times New Roman" w:hAnsi="Times New Roman" w:cs="Times New Roman"/>
          <w:sz w:val="24"/>
          <w:szCs w:val="24"/>
        </w:rPr>
        <w:t>        I - encaminhamento aos pais ou responsável, mediante termo de responsabilidade;</w:t>
      </w:r>
    </w:p>
    <w:p w:rsidR="00393E6A" w:rsidRPr="00393E6A" w:rsidRDefault="00393E6A" w:rsidP="00393E6A">
      <w:pPr>
        <w:pStyle w:val="Normal1"/>
        <w:spacing w:line="360" w:lineRule="auto"/>
        <w:ind w:firstLine="567"/>
        <w:rPr>
          <w:rFonts w:ascii="Times New Roman" w:hAnsi="Times New Roman" w:cs="Times New Roman"/>
          <w:sz w:val="24"/>
          <w:szCs w:val="24"/>
        </w:rPr>
      </w:pPr>
      <w:r w:rsidRPr="00393E6A">
        <w:rPr>
          <w:rFonts w:ascii="Times New Roman" w:hAnsi="Times New Roman" w:cs="Times New Roman"/>
          <w:sz w:val="24"/>
          <w:szCs w:val="24"/>
        </w:rPr>
        <w:t>        II - orientação, apoio e acompanhamento temporários;</w:t>
      </w:r>
    </w:p>
    <w:p w:rsidR="00393E6A" w:rsidRPr="00393E6A" w:rsidRDefault="00393E6A" w:rsidP="00393E6A">
      <w:pPr>
        <w:pStyle w:val="Normal1"/>
        <w:spacing w:line="360" w:lineRule="auto"/>
        <w:ind w:firstLine="567"/>
        <w:rPr>
          <w:rFonts w:ascii="Times New Roman" w:hAnsi="Times New Roman" w:cs="Times New Roman"/>
          <w:sz w:val="24"/>
          <w:szCs w:val="24"/>
        </w:rPr>
      </w:pPr>
      <w:r w:rsidRPr="00393E6A">
        <w:rPr>
          <w:rFonts w:ascii="Times New Roman" w:hAnsi="Times New Roman" w:cs="Times New Roman"/>
          <w:sz w:val="24"/>
          <w:szCs w:val="24"/>
        </w:rPr>
        <w:t xml:space="preserve">        III - matrícula e </w:t>
      </w:r>
      <w:proofErr w:type="spellStart"/>
      <w:r w:rsidRPr="00393E6A">
        <w:rPr>
          <w:rFonts w:ascii="Times New Roman" w:hAnsi="Times New Roman" w:cs="Times New Roman"/>
          <w:sz w:val="24"/>
          <w:szCs w:val="24"/>
        </w:rPr>
        <w:t>freqüência</w:t>
      </w:r>
      <w:proofErr w:type="spellEnd"/>
      <w:r w:rsidRPr="00393E6A">
        <w:rPr>
          <w:rFonts w:ascii="Times New Roman" w:hAnsi="Times New Roman" w:cs="Times New Roman"/>
          <w:sz w:val="24"/>
          <w:szCs w:val="24"/>
        </w:rPr>
        <w:t xml:space="preserve"> obrigatórias em estabelecimento oficial de ensino fundamental;</w:t>
      </w:r>
    </w:p>
    <w:p w:rsidR="00393E6A" w:rsidRPr="00393E6A" w:rsidRDefault="00393E6A" w:rsidP="00393E6A">
      <w:pPr>
        <w:pStyle w:val="Normal1"/>
        <w:spacing w:line="360" w:lineRule="auto"/>
        <w:ind w:firstLine="567"/>
        <w:rPr>
          <w:rFonts w:ascii="Times New Roman" w:hAnsi="Times New Roman" w:cs="Times New Roman"/>
          <w:sz w:val="24"/>
          <w:szCs w:val="24"/>
        </w:rPr>
      </w:pPr>
      <w:r w:rsidRPr="00393E6A">
        <w:rPr>
          <w:rFonts w:ascii="Times New Roman" w:hAnsi="Times New Roman" w:cs="Times New Roman"/>
          <w:sz w:val="24"/>
          <w:szCs w:val="24"/>
        </w:rPr>
        <w:t>        IV - inclusão em serviços e programas oficiais ou comunitários de proteção, apoio e promoção da família, da criança e do adolescente;            </w:t>
      </w:r>
      <w:hyperlink r:id="rId14" w:anchor="art32" w:history="1">
        <w:r w:rsidRPr="00393E6A">
          <w:rPr>
            <w:rStyle w:val="Hyperlink"/>
            <w:rFonts w:ascii="Times New Roman" w:hAnsi="Times New Roman" w:cs="Times New Roman"/>
            <w:sz w:val="24"/>
            <w:szCs w:val="24"/>
          </w:rPr>
          <w:t>(Redação dada pela Lei nº 13.257, de 2016)</w:t>
        </w:r>
        <w:proofErr w:type="gramStart"/>
      </w:hyperlink>
      <w:proofErr w:type="gramEnd"/>
    </w:p>
    <w:p w:rsidR="00393E6A" w:rsidRPr="00393E6A" w:rsidRDefault="00393E6A" w:rsidP="00393E6A">
      <w:pPr>
        <w:pStyle w:val="Normal1"/>
        <w:spacing w:line="360" w:lineRule="auto"/>
        <w:ind w:firstLine="567"/>
        <w:rPr>
          <w:rFonts w:ascii="Times New Roman" w:hAnsi="Times New Roman" w:cs="Times New Roman"/>
          <w:sz w:val="24"/>
          <w:szCs w:val="24"/>
        </w:rPr>
      </w:pPr>
      <w:r w:rsidRPr="00393E6A">
        <w:rPr>
          <w:rFonts w:ascii="Times New Roman" w:hAnsi="Times New Roman" w:cs="Times New Roman"/>
          <w:sz w:val="24"/>
          <w:szCs w:val="24"/>
        </w:rPr>
        <w:t>        V - requisição de tratamento médico, psicológico ou psiquiátrico, em regime hospitalar ou ambulatorial;</w:t>
      </w:r>
    </w:p>
    <w:p w:rsidR="00393E6A" w:rsidRPr="00393E6A" w:rsidRDefault="00393E6A" w:rsidP="00393E6A">
      <w:pPr>
        <w:pStyle w:val="Normal1"/>
        <w:spacing w:line="360" w:lineRule="auto"/>
        <w:ind w:firstLine="567"/>
        <w:rPr>
          <w:rFonts w:ascii="Times New Roman" w:hAnsi="Times New Roman" w:cs="Times New Roman"/>
          <w:sz w:val="24"/>
          <w:szCs w:val="24"/>
        </w:rPr>
      </w:pPr>
      <w:r w:rsidRPr="00393E6A">
        <w:rPr>
          <w:rFonts w:ascii="Times New Roman" w:hAnsi="Times New Roman" w:cs="Times New Roman"/>
          <w:sz w:val="24"/>
          <w:szCs w:val="24"/>
        </w:rPr>
        <w:lastRenderedPageBreak/>
        <w:t>        VI - inclusão em programa oficial ou comunitário de auxílio, orientação e tratamento a alcoólatras e toxicômanos;</w:t>
      </w:r>
    </w:p>
    <w:p w:rsidR="00393E6A" w:rsidRPr="00F0620F" w:rsidRDefault="00393E6A" w:rsidP="00393E6A">
      <w:pPr>
        <w:pStyle w:val="Normal1"/>
        <w:spacing w:line="360" w:lineRule="auto"/>
        <w:ind w:firstLine="567"/>
        <w:rPr>
          <w:rFonts w:ascii="Times New Roman" w:hAnsi="Times New Roman" w:cs="Times New Roman"/>
          <w:sz w:val="24"/>
          <w:szCs w:val="24"/>
        </w:rPr>
      </w:pPr>
      <w:r w:rsidRPr="00393E6A">
        <w:rPr>
          <w:rFonts w:ascii="Times New Roman" w:hAnsi="Times New Roman" w:cs="Times New Roman"/>
          <w:sz w:val="24"/>
          <w:szCs w:val="24"/>
        </w:rPr>
        <w:t>       VII - acolhimento institucional;           </w:t>
      </w:r>
      <w:hyperlink r:id="rId15" w:anchor="art2" w:history="1">
        <w:r w:rsidRPr="00393E6A">
          <w:rPr>
            <w:rStyle w:val="Hyperlink"/>
            <w:rFonts w:ascii="Times New Roman" w:hAnsi="Times New Roman" w:cs="Times New Roman"/>
            <w:sz w:val="24"/>
            <w:szCs w:val="24"/>
          </w:rPr>
          <w:t>(Redação dada pela Lei nº 12.010, de 2009)</w:t>
        </w:r>
      </w:hyperlink>
      <w:r w:rsidRPr="00393E6A">
        <w:rPr>
          <w:rFonts w:ascii="Times New Roman" w:hAnsi="Times New Roman" w:cs="Times New Roman"/>
          <w:sz w:val="24"/>
          <w:szCs w:val="24"/>
        </w:rPr>
        <w:t>   </w:t>
      </w:r>
      <w:hyperlink r:id="rId16" w:anchor="art7" w:history="1">
        <w:r w:rsidRPr="00393E6A">
          <w:rPr>
            <w:rStyle w:val="Hyperlink"/>
            <w:rFonts w:ascii="Times New Roman" w:hAnsi="Times New Roman" w:cs="Times New Roman"/>
            <w:sz w:val="24"/>
            <w:szCs w:val="24"/>
          </w:rPr>
          <w:t>Vigência</w:t>
        </w:r>
        <w:proofErr w:type="gramStart"/>
      </w:hyperlink>
      <w:proofErr w:type="gramEnd"/>
    </w:p>
    <w:p w:rsidR="004F59F4" w:rsidRDefault="00393E6A" w:rsidP="006468C3">
      <w:pPr>
        <w:pStyle w:val="Normal1"/>
        <w:spacing w:line="360" w:lineRule="auto"/>
        <w:ind w:firstLine="567"/>
        <w:rPr>
          <w:rFonts w:ascii="Times New Roman" w:hAnsi="Times New Roman" w:cs="Times New Roman"/>
          <w:sz w:val="24"/>
          <w:szCs w:val="24"/>
        </w:rPr>
      </w:pPr>
      <w:r w:rsidRPr="00F0620F">
        <w:rPr>
          <w:rFonts w:ascii="Times New Roman" w:hAnsi="Times New Roman" w:cs="Times New Roman"/>
          <w:sz w:val="24"/>
          <w:szCs w:val="24"/>
        </w:rPr>
        <w:t>        </w:t>
      </w:r>
    </w:p>
    <w:p w:rsidR="00C9142D" w:rsidRPr="003223D6" w:rsidRDefault="0060681F" w:rsidP="003223D6">
      <w:pPr>
        <w:pStyle w:val="titartb"/>
        <w:spacing w:beforeAutospacing="0" w:afterAutospacing="0" w:line="360" w:lineRule="auto"/>
        <w:ind w:firstLine="567"/>
        <w:jc w:val="both"/>
        <w:rPr>
          <w:b/>
          <w:u w:val="single"/>
        </w:rPr>
      </w:pPr>
      <w:r w:rsidRPr="003223D6">
        <w:rPr>
          <w:b/>
          <w:u w:val="single"/>
        </w:rPr>
        <w:t>CORPO DE BOMBEIROS MILITAR</w:t>
      </w:r>
    </w:p>
    <w:p w:rsidR="00C9142D" w:rsidRPr="003223D6" w:rsidRDefault="0060681F" w:rsidP="003223D6">
      <w:pPr>
        <w:pStyle w:val="titartb"/>
        <w:spacing w:beforeAutospacing="0" w:afterAutospacing="0" w:line="360" w:lineRule="auto"/>
        <w:ind w:firstLine="567"/>
        <w:jc w:val="both"/>
      </w:pPr>
      <w:r w:rsidRPr="003223D6">
        <w:t>Competência legal</w:t>
      </w:r>
    </w:p>
    <w:p w:rsidR="00C9142D" w:rsidRPr="003223D6" w:rsidRDefault="0060681F" w:rsidP="003223D6">
      <w:pPr>
        <w:pStyle w:val="titartb"/>
        <w:spacing w:beforeAutospacing="0" w:afterAutospacing="0" w:line="360" w:lineRule="auto"/>
        <w:ind w:firstLine="567"/>
        <w:jc w:val="both"/>
      </w:pPr>
      <w:r w:rsidRPr="003223D6">
        <w:t>Constituição do Estado de Santa Catarina</w:t>
      </w:r>
      <w:r w:rsidR="003223D6" w:rsidRPr="003223D6">
        <w:t>:</w:t>
      </w:r>
    </w:p>
    <w:p w:rsidR="00C9142D" w:rsidRPr="003223D6" w:rsidRDefault="0060681F" w:rsidP="003223D6">
      <w:pPr>
        <w:pStyle w:val="align-center1"/>
        <w:shd w:val="clear" w:color="auto" w:fill="FFFFFF"/>
        <w:spacing w:before="0" w:after="0" w:line="360" w:lineRule="auto"/>
        <w:ind w:firstLine="567"/>
        <w:jc w:val="both"/>
      </w:pPr>
      <w:r w:rsidRPr="003223D6">
        <w:rPr>
          <w:b/>
          <w:bCs/>
        </w:rPr>
        <w:t>TÍTULO V</w:t>
      </w:r>
    </w:p>
    <w:p w:rsidR="00C9142D" w:rsidRPr="003223D6" w:rsidRDefault="0060681F" w:rsidP="003223D6">
      <w:pPr>
        <w:pStyle w:val="align-center1"/>
        <w:shd w:val="clear" w:color="auto" w:fill="FFFFFF"/>
        <w:spacing w:before="0" w:after="0" w:line="360" w:lineRule="auto"/>
        <w:ind w:firstLine="567"/>
        <w:jc w:val="both"/>
      </w:pPr>
      <w:r w:rsidRPr="003223D6">
        <w:rPr>
          <w:b/>
          <w:bCs/>
        </w:rPr>
        <w:t>DA SEGURANÇA PÚBLICA</w:t>
      </w:r>
    </w:p>
    <w:p w:rsidR="00C9142D" w:rsidRPr="003223D6" w:rsidRDefault="0060681F" w:rsidP="003223D6">
      <w:pPr>
        <w:pStyle w:val="align-center1"/>
        <w:shd w:val="clear" w:color="auto" w:fill="FFFFFF"/>
        <w:spacing w:before="0" w:after="0" w:line="360" w:lineRule="auto"/>
        <w:ind w:firstLine="567"/>
        <w:jc w:val="both"/>
      </w:pPr>
      <w:r w:rsidRPr="003223D6">
        <w:rPr>
          <w:b/>
          <w:bCs/>
        </w:rPr>
        <w:t>CAPÍTULO I</w:t>
      </w:r>
    </w:p>
    <w:p w:rsidR="00C9142D" w:rsidRPr="003223D6" w:rsidRDefault="0060681F" w:rsidP="003223D6">
      <w:pPr>
        <w:pStyle w:val="align-center1"/>
        <w:shd w:val="clear" w:color="auto" w:fill="FFFFFF"/>
        <w:spacing w:before="0" w:after="0" w:line="360" w:lineRule="auto"/>
        <w:ind w:firstLine="567"/>
        <w:jc w:val="both"/>
      </w:pPr>
      <w:r w:rsidRPr="003223D6">
        <w:rPr>
          <w:b/>
          <w:bCs/>
        </w:rPr>
        <w:t>DISPOSIÇÃO GERAL</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Art. 105. A segurança pública, dever do Estado, direito e responsabilidade de todos, é exercida para a preservação da ordem pública e da incolumidade das pessoas e do patrimônio, através dos seguintes órgãos: </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I - Polícia Civil; </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II - Polícia Militar. </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b/>
          <w:sz w:val="24"/>
          <w:szCs w:val="24"/>
        </w:rPr>
      </w:pPr>
      <w:r w:rsidRPr="003223D6">
        <w:rPr>
          <w:rFonts w:ascii="Times New Roman" w:hAnsi="Times New Roman" w:cs="Times New Roman"/>
          <w:b/>
          <w:sz w:val="24"/>
          <w:szCs w:val="24"/>
        </w:rPr>
        <w:t xml:space="preserve">III – Corpo de Bombeiros Militar. </w:t>
      </w:r>
    </w:p>
    <w:p w:rsidR="00C9142D" w:rsidRPr="003223D6" w:rsidRDefault="0060681F" w:rsidP="003223D6">
      <w:pPr>
        <w:pStyle w:val="nota1"/>
        <w:shd w:val="clear" w:color="auto" w:fill="FFFFFF"/>
        <w:spacing w:before="0" w:after="0" w:line="360" w:lineRule="auto"/>
        <w:ind w:left="0" w:firstLine="567"/>
        <w:rPr>
          <w:rFonts w:ascii="Times New Roman" w:hAnsi="Times New Roman"/>
          <w:sz w:val="24"/>
          <w:szCs w:val="24"/>
        </w:rPr>
      </w:pPr>
      <w:r w:rsidRPr="003223D6">
        <w:rPr>
          <w:rFonts w:ascii="Times New Roman" w:hAnsi="Times New Roman"/>
          <w:sz w:val="24"/>
          <w:szCs w:val="24"/>
        </w:rPr>
        <w:t>Inciso acrescido pela Emenda Constitucional n. 33</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IV - Instituto Geral de Perícia. </w:t>
      </w:r>
    </w:p>
    <w:p w:rsidR="00C9142D" w:rsidRPr="003223D6" w:rsidRDefault="0060681F" w:rsidP="003223D6">
      <w:pPr>
        <w:pStyle w:val="nota1"/>
        <w:shd w:val="clear" w:color="auto" w:fill="FFFFFF"/>
        <w:spacing w:before="0" w:after="0" w:line="360" w:lineRule="auto"/>
        <w:ind w:left="0" w:firstLine="567"/>
        <w:rPr>
          <w:rFonts w:ascii="Times New Roman" w:hAnsi="Times New Roman"/>
          <w:sz w:val="24"/>
          <w:szCs w:val="24"/>
        </w:rPr>
      </w:pPr>
      <w:r w:rsidRPr="003223D6">
        <w:rPr>
          <w:rFonts w:ascii="Times New Roman" w:hAnsi="Times New Roman"/>
          <w:sz w:val="24"/>
          <w:szCs w:val="24"/>
        </w:rPr>
        <w:t>Inciso acrescido pela Emenda Constitucional n. 39</w:t>
      </w:r>
    </w:p>
    <w:p w:rsidR="00C9142D" w:rsidRPr="003223D6" w:rsidRDefault="0060681F" w:rsidP="003223D6">
      <w:pPr>
        <w:pStyle w:val="align-center1"/>
        <w:shd w:val="clear" w:color="auto" w:fill="FFFFFF"/>
        <w:spacing w:before="0" w:after="0" w:line="360" w:lineRule="auto"/>
        <w:ind w:firstLine="567"/>
        <w:jc w:val="both"/>
      </w:pPr>
      <w:r w:rsidRPr="003223D6">
        <w:rPr>
          <w:b/>
          <w:bCs/>
        </w:rPr>
        <w:t>Capítulo III-A</w:t>
      </w:r>
    </w:p>
    <w:p w:rsidR="00C9142D" w:rsidRPr="003223D6" w:rsidRDefault="0060681F" w:rsidP="003223D6">
      <w:pPr>
        <w:pStyle w:val="align-center1"/>
        <w:shd w:val="clear" w:color="auto" w:fill="FFFFFF"/>
        <w:spacing w:before="0" w:after="0" w:line="360" w:lineRule="auto"/>
        <w:ind w:firstLine="567"/>
        <w:jc w:val="both"/>
      </w:pPr>
      <w:r w:rsidRPr="003223D6">
        <w:rPr>
          <w:b/>
          <w:bCs/>
        </w:rPr>
        <w:t xml:space="preserve"> Do Corpo de Bombeiros Militar</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Art. 108. O Corpo de Bombeiros Militar, órgão permanente, força auxiliar, reserva do Exército, organizado com base na hierarquia e disciplina, subordinado ao Governador do Estado, cabe, nos limites de sua competência, além de outras atribuições estabelecidas em Lei: </w:t>
      </w:r>
    </w:p>
    <w:p w:rsidR="00C9142D" w:rsidRPr="003223D6" w:rsidRDefault="0060681F" w:rsidP="003223D6">
      <w:pPr>
        <w:pStyle w:val="nota1"/>
        <w:shd w:val="clear" w:color="auto" w:fill="FFFFFF"/>
        <w:spacing w:before="0" w:after="0" w:line="360" w:lineRule="auto"/>
        <w:ind w:left="0" w:firstLine="567"/>
        <w:rPr>
          <w:rFonts w:ascii="Times New Roman" w:hAnsi="Times New Roman"/>
          <w:sz w:val="24"/>
          <w:szCs w:val="24"/>
        </w:rPr>
      </w:pPr>
      <w:r w:rsidRPr="003223D6">
        <w:rPr>
          <w:rFonts w:ascii="Times New Roman" w:hAnsi="Times New Roman"/>
          <w:i/>
          <w:iCs/>
          <w:sz w:val="24"/>
          <w:szCs w:val="24"/>
        </w:rPr>
        <w:t xml:space="preserve">Caput </w:t>
      </w:r>
      <w:r w:rsidRPr="003223D6">
        <w:rPr>
          <w:rFonts w:ascii="Times New Roman" w:hAnsi="Times New Roman"/>
          <w:sz w:val="24"/>
          <w:szCs w:val="24"/>
        </w:rPr>
        <w:t>com redação dada pela Emenda Constitucional n. 33</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I – </w:t>
      </w:r>
      <w:r w:rsidR="00333411" w:rsidRPr="003223D6">
        <w:rPr>
          <w:rFonts w:ascii="Times New Roman" w:hAnsi="Times New Roman" w:cs="Times New Roman"/>
          <w:sz w:val="24"/>
          <w:szCs w:val="24"/>
        </w:rPr>
        <w:t>Realizar</w:t>
      </w:r>
      <w:r w:rsidRPr="003223D6">
        <w:rPr>
          <w:rFonts w:ascii="Times New Roman" w:hAnsi="Times New Roman" w:cs="Times New Roman"/>
          <w:sz w:val="24"/>
          <w:szCs w:val="24"/>
        </w:rPr>
        <w:t xml:space="preserve"> os serviços de prevenção de sinistros ou catástrofes, de combate a incêndio e de </w:t>
      </w:r>
      <w:r w:rsidRPr="003223D6">
        <w:rPr>
          <w:rFonts w:ascii="Times New Roman" w:hAnsi="Times New Roman" w:cs="Times New Roman"/>
          <w:b/>
          <w:sz w:val="24"/>
          <w:szCs w:val="24"/>
        </w:rPr>
        <w:t>busca e salvamento de pessoas e bens e o atendimento pré-hospitalar;</w:t>
      </w:r>
      <w:r w:rsidRPr="003223D6">
        <w:rPr>
          <w:rFonts w:ascii="Times New Roman" w:hAnsi="Times New Roman" w:cs="Times New Roman"/>
          <w:sz w:val="24"/>
          <w:szCs w:val="24"/>
        </w:rPr>
        <w:t xml:space="preserve"> </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II – </w:t>
      </w:r>
      <w:r w:rsidR="00333411" w:rsidRPr="003223D6">
        <w:rPr>
          <w:rFonts w:ascii="Times New Roman" w:hAnsi="Times New Roman" w:cs="Times New Roman"/>
          <w:sz w:val="24"/>
          <w:szCs w:val="24"/>
        </w:rPr>
        <w:t>Estabelecer</w:t>
      </w:r>
      <w:r w:rsidRPr="003223D6">
        <w:rPr>
          <w:rFonts w:ascii="Times New Roman" w:hAnsi="Times New Roman" w:cs="Times New Roman"/>
          <w:sz w:val="24"/>
          <w:szCs w:val="24"/>
        </w:rPr>
        <w:t xml:space="preserve"> normas relativas à segurança das pessoas e de seus bens contra incêndio, catástrofe ou produtos perigosos; </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III – analisar, previamente, os projetos de segurança contra incêndio em edificações, contra sinistros em áreas de risco e de armazenagem, manipulação e transporte de produtos perigosos, acompanhar e fiscalizar sua execução, e impor sanções administrativas estabelecidas em Lei; </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IV – </w:t>
      </w:r>
      <w:r w:rsidR="00333411" w:rsidRPr="003223D6">
        <w:rPr>
          <w:rFonts w:ascii="Times New Roman" w:hAnsi="Times New Roman" w:cs="Times New Roman"/>
          <w:sz w:val="24"/>
          <w:szCs w:val="24"/>
        </w:rPr>
        <w:t>Realizar</w:t>
      </w:r>
      <w:r w:rsidRPr="003223D6">
        <w:rPr>
          <w:rFonts w:ascii="Times New Roman" w:hAnsi="Times New Roman" w:cs="Times New Roman"/>
          <w:sz w:val="24"/>
          <w:szCs w:val="24"/>
        </w:rPr>
        <w:t xml:space="preserve"> perícias de incêndio e de áreas sinistradas no limite de sua competência; </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lastRenderedPageBreak/>
        <w:t xml:space="preserve">V – </w:t>
      </w:r>
      <w:r w:rsidR="00333411" w:rsidRPr="003223D6">
        <w:rPr>
          <w:rFonts w:ascii="Times New Roman" w:hAnsi="Times New Roman" w:cs="Times New Roman"/>
          <w:sz w:val="24"/>
          <w:szCs w:val="24"/>
        </w:rPr>
        <w:t>Colaborar</w:t>
      </w:r>
      <w:r w:rsidRPr="003223D6">
        <w:rPr>
          <w:rFonts w:ascii="Times New Roman" w:hAnsi="Times New Roman" w:cs="Times New Roman"/>
          <w:sz w:val="24"/>
          <w:szCs w:val="24"/>
        </w:rPr>
        <w:t xml:space="preserve"> com os órgãos da defesa civil; </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VI – </w:t>
      </w:r>
      <w:r w:rsidR="00333411" w:rsidRPr="003223D6">
        <w:rPr>
          <w:rFonts w:ascii="Times New Roman" w:hAnsi="Times New Roman" w:cs="Times New Roman"/>
          <w:sz w:val="24"/>
          <w:szCs w:val="24"/>
        </w:rPr>
        <w:t>Exercer</w:t>
      </w:r>
      <w:r w:rsidRPr="003223D6">
        <w:rPr>
          <w:rFonts w:ascii="Times New Roman" w:hAnsi="Times New Roman" w:cs="Times New Roman"/>
          <w:sz w:val="24"/>
          <w:szCs w:val="24"/>
        </w:rPr>
        <w:t xml:space="preserve"> a polícia judiciária militar, nos termos de lei federal; </w:t>
      </w:r>
    </w:p>
    <w:p w:rsidR="00C9142D" w:rsidRPr="003223D6" w:rsidRDefault="0060681F" w:rsidP="003223D6">
      <w:pPr>
        <w:pStyle w:val="Normal1"/>
        <w:shd w:val="clear" w:color="auto" w:fill="FFFFFF"/>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VII – estabelecer a prevenção balneária por salva-vidas; </w:t>
      </w:r>
      <w:proofErr w:type="gramStart"/>
      <w:r w:rsidRPr="003223D6">
        <w:rPr>
          <w:rFonts w:ascii="Times New Roman" w:hAnsi="Times New Roman" w:cs="Times New Roman"/>
          <w:sz w:val="24"/>
          <w:szCs w:val="24"/>
        </w:rPr>
        <w:t>e</w:t>
      </w:r>
      <w:proofErr w:type="gramEnd"/>
      <w:r w:rsidRPr="003223D6">
        <w:rPr>
          <w:rFonts w:ascii="Times New Roman" w:hAnsi="Times New Roman" w:cs="Times New Roman"/>
          <w:sz w:val="24"/>
          <w:szCs w:val="24"/>
        </w:rPr>
        <w:t xml:space="preserve"> </w:t>
      </w:r>
    </w:p>
    <w:p w:rsidR="00C9142D" w:rsidRDefault="0060681F" w:rsidP="003223D6">
      <w:pPr>
        <w:pStyle w:val="Normal1"/>
        <w:shd w:val="clear" w:color="auto" w:fill="FFFFFF"/>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VIII – prevenir acidentes e incêndios na orla marítima e fluvial. </w:t>
      </w:r>
    </w:p>
    <w:p w:rsidR="004566D5" w:rsidRDefault="004566D5" w:rsidP="007213E7">
      <w:pPr>
        <w:pStyle w:val="Default"/>
        <w:spacing w:line="360" w:lineRule="auto"/>
        <w:ind w:firstLine="567"/>
        <w:jc w:val="both"/>
        <w:rPr>
          <w:rFonts w:ascii="Times New Roman" w:hAnsi="Times New Roman" w:cs="Times New Roman"/>
          <w:b/>
          <w:bCs/>
        </w:rPr>
      </w:pPr>
    </w:p>
    <w:p w:rsidR="007213E7" w:rsidRPr="003223D6" w:rsidRDefault="007213E7" w:rsidP="007213E7">
      <w:pPr>
        <w:pStyle w:val="Default"/>
        <w:spacing w:line="360" w:lineRule="auto"/>
        <w:ind w:firstLine="567"/>
        <w:jc w:val="both"/>
        <w:rPr>
          <w:rFonts w:ascii="Times New Roman" w:hAnsi="Times New Roman" w:cs="Times New Roman"/>
        </w:rPr>
      </w:pPr>
      <w:r w:rsidRPr="003223D6">
        <w:rPr>
          <w:rFonts w:ascii="Times New Roman" w:hAnsi="Times New Roman" w:cs="Times New Roman"/>
          <w:b/>
          <w:bCs/>
        </w:rPr>
        <w:t xml:space="preserve">REDE DE </w:t>
      </w:r>
      <w:r w:rsidRPr="003223D6">
        <w:rPr>
          <w:rFonts w:ascii="Times New Roman" w:hAnsi="Times New Roman" w:cs="Times New Roman"/>
          <w:b/>
          <w:bCs/>
          <w:color w:val="000000" w:themeColor="text1"/>
        </w:rPr>
        <w:t xml:space="preserve">ATENÇÃO </w:t>
      </w:r>
      <w:r w:rsidRPr="003223D6">
        <w:rPr>
          <w:rFonts w:ascii="Times New Roman" w:hAnsi="Times New Roman" w:cs="Times New Roman"/>
          <w:b/>
          <w:bCs/>
        </w:rPr>
        <w:t xml:space="preserve">INTEGRAL ÀS PESSOAS EM SITUAÇÃO DE VIOLÊNCIA SEXUAL – RAIVS - FLORIANÓPOLIS/SC. </w:t>
      </w:r>
    </w:p>
    <w:p w:rsidR="007213E7" w:rsidRPr="003223D6" w:rsidRDefault="007213E7" w:rsidP="007213E7">
      <w:pPr>
        <w:pStyle w:val="Default"/>
        <w:spacing w:line="360" w:lineRule="auto"/>
        <w:ind w:firstLine="567"/>
        <w:jc w:val="both"/>
        <w:rPr>
          <w:rFonts w:ascii="Times New Roman" w:hAnsi="Times New Roman" w:cs="Times New Roman"/>
          <w:color w:val="000000" w:themeColor="text1"/>
        </w:rPr>
      </w:pPr>
      <w:r w:rsidRPr="003223D6">
        <w:rPr>
          <w:rFonts w:ascii="Times New Roman" w:hAnsi="Times New Roman" w:cs="Times New Roman"/>
        </w:rPr>
        <w:t xml:space="preserve">A Rede de Atenção Integral às Pessoas em Situação de Violência Sexual (RAIVS) constitui-se no município de Florianópolis, a partir da </w:t>
      </w:r>
      <w:r w:rsidRPr="003223D6">
        <w:rPr>
          <w:rFonts w:ascii="Times New Roman" w:hAnsi="Times New Roman" w:cs="Times New Roman"/>
          <w:i/>
          <w:iCs/>
        </w:rPr>
        <w:t>Norma Técnica de Prevenção e Tratamento dos Agravos Resultantes da Violência Sexual contra Mulheres e Adolescentes, instituída</w:t>
      </w:r>
      <w:r w:rsidRPr="003223D6">
        <w:rPr>
          <w:rFonts w:ascii="Times New Roman" w:hAnsi="Times New Roman" w:cs="Times New Roman"/>
        </w:rPr>
        <w:t xml:space="preserve"> pelo Ministério da Saúde (MS) no ano de 1999. Esse documento é resultado da </w:t>
      </w:r>
      <w:r w:rsidRPr="003223D6">
        <w:rPr>
          <w:rFonts w:ascii="Times New Roman" w:hAnsi="Times New Roman" w:cs="Times New Roman"/>
          <w:i/>
          <w:iCs/>
        </w:rPr>
        <w:t>Convenção Interamericana para Prevenir, Punir e Erradicar a Violência contra a Mulher – Convenção de Belém do Pará/ONU</w:t>
      </w:r>
      <w:r w:rsidRPr="003223D6">
        <w:rPr>
          <w:rFonts w:ascii="Times New Roman" w:hAnsi="Times New Roman" w:cs="Times New Roman"/>
        </w:rPr>
        <w:t xml:space="preserve">/1995 que </w:t>
      </w:r>
      <w:r w:rsidRPr="003223D6">
        <w:rPr>
          <w:rFonts w:ascii="Times New Roman" w:hAnsi="Times New Roman" w:cs="Times New Roman"/>
          <w:color w:val="00000A"/>
        </w:rPr>
        <w:t>orientou os governos</w:t>
      </w:r>
      <w:r w:rsidRPr="003223D6">
        <w:rPr>
          <w:rFonts w:ascii="Times New Roman" w:hAnsi="Times New Roman" w:cs="Times New Roman"/>
        </w:rPr>
        <w:t xml:space="preserve"> a criarem uma rede de atendimento às pessoas em situação de violência sexual</w:t>
      </w:r>
      <w:r w:rsidRPr="003223D6">
        <w:rPr>
          <w:rFonts w:ascii="Times New Roman" w:hAnsi="Times New Roman" w:cs="Times New Roman"/>
          <w:color w:val="000000" w:themeColor="text1"/>
        </w:rPr>
        <w:t xml:space="preserve">. </w:t>
      </w:r>
    </w:p>
    <w:p w:rsidR="007213E7" w:rsidRPr="003223D6" w:rsidRDefault="007213E7" w:rsidP="007213E7">
      <w:pPr>
        <w:pStyle w:val="Default"/>
        <w:spacing w:line="360" w:lineRule="auto"/>
        <w:ind w:firstLine="567"/>
        <w:jc w:val="both"/>
        <w:rPr>
          <w:rFonts w:ascii="Times New Roman" w:hAnsi="Times New Roman" w:cs="Times New Roman"/>
        </w:rPr>
      </w:pPr>
      <w:r w:rsidRPr="003223D6">
        <w:rPr>
          <w:rFonts w:ascii="Times New Roman" w:hAnsi="Times New Roman" w:cs="Times New Roman"/>
        </w:rPr>
        <w:t xml:space="preserve">Em Florianópolis </w:t>
      </w:r>
      <w:r w:rsidRPr="003223D6">
        <w:rPr>
          <w:rFonts w:ascii="Times New Roman" w:hAnsi="Times New Roman" w:cs="Times New Roman"/>
          <w:color w:val="000000" w:themeColor="text1"/>
        </w:rPr>
        <w:t xml:space="preserve">para viabilizar e efetivar ações nesse domínio, a </w:t>
      </w:r>
      <w:r w:rsidRPr="003223D6">
        <w:rPr>
          <w:rFonts w:ascii="Times New Roman" w:hAnsi="Times New Roman" w:cs="Times New Roman"/>
        </w:rPr>
        <w:t xml:space="preserve">Secretaria de Saúde do município, constituiu uma comissão de estudos mobilizando profissionais das esferas Municipal, Estadual e Federal e incluindo técnicos de entidades não governamentais para formar uma rede interinstitucional e elaborar uma proposta a partir do documento orientador disponibilizado pelo MS. Os estudos desta comissão culminaram no Protocolo de Atenção Integral </w:t>
      </w:r>
      <w:r w:rsidRPr="003223D6">
        <w:rPr>
          <w:rFonts w:ascii="Times New Roman" w:hAnsi="Times New Roman" w:cs="Times New Roman"/>
          <w:highlight w:val="white"/>
        </w:rPr>
        <w:t xml:space="preserve">assinado pelos respectivos gestores </w:t>
      </w:r>
      <w:r w:rsidRPr="003223D6">
        <w:rPr>
          <w:rFonts w:ascii="Times New Roman" w:hAnsi="Times New Roman" w:cs="Times New Roman"/>
        </w:rPr>
        <w:t xml:space="preserve">das áreas da </w:t>
      </w:r>
      <w:r w:rsidRPr="003223D6">
        <w:rPr>
          <w:rFonts w:ascii="Times New Roman" w:hAnsi="Times New Roman" w:cs="Times New Roman"/>
          <w:color w:val="000000" w:themeColor="text1"/>
        </w:rPr>
        <w:t>saúde, justiça, segurança e assistência social, via</w:t>
      </w:r>
      <w:r w:rsidRPr="003223D6">
        <w:rPr>
          <w:rFonts w:ascii="Times New Roman" w:hAnsi="Times New Roman" w:cs="Times New Roman"/>
          <w:highlight w:val="white"/>
        </w:rPr>
        <w:t xml:space="preserve"> termo de adesão estabelecendo assim um comprometimento com os princípios estabelecidos no atendimento às pessoas em situação de </w:t>
      </w:r>
      <w:r w:rsidRPr="003223D6">
        <w:rPr>
          <w:rFonts w:ascii="Times New Roman" w:hAnsi="Times New Roman" w:cs="Times New Roman"/>
          <w:color w:val="00000A"/>
          <w:highlight w:val="white"/>
        </w:rPr>
        <w:t>violência</w:t>
      </w:r>
      <w:r w:rsidRPr="003223D6">
        <w:rPr>
          <w:rFonts w:ascii="Times New Roman" w:hAnsi="Times New Roman" w:cs="Times New Roman"/>
          <w:color w:val="00000A"/>
        </w:rPr>
        <w:t xml:space="preserve"> sexual (</w:t>
      </w:r>
      <w:r w:rsidR="00E01CB1" w:rsidRPr="003223D6">
        <w:rPr>
          <w:rFonts w:ascii="Times New Roman" w:hAnsi="Times New Roman" w:cs="Times New Roman"/>
          <w:color w:val="000000" w:themeColor="text1"/>
        </w:rPr>
        <w:t>FLORIANÓPOLIS</w:t>
      </w:r>
      <w:r w:rsidRPr="003223D6">
        <w:rPr>
          <w:rFonts w:ascii="Times New Roman" w:hAnsi="Times New Roman" w:cs="Times New Roman"/>
          <w:color w:val="000000" w:themeColor="text1"/>
        </w:rPr>
        <w:t>, 2002).</w:t>
      </w:r>
    </w:p>
    <w:p w:rsidR="007213E7" w:rsidRPr="003223D6" w:rsidRDefault="007213E7" w:rsidP="007213E7">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No </w:t>
      </w:r>
      <w:r w:rsidRPr="003223D6">
        <w:rPr>
          <w:rFonts w:ascii="Times New Roman" w:hAnsi="Times New Roman" w:cs="Times New Roman"/>
          <w:color w:val="000000" w:themeColor="text1"/>
          <w:sz w:val="24"/>
          <w:szCs w:val="24"/>
        </w:rPr>
        <w:t>Protocolo de Atenção Integral às Pessoas em Situação de Violência Sexual</w:t>
      </w:r>
      <w:r w:rsidRPr="003223D6">
        <w:rPr>
          <w:rFonts w:ascii="Times New Roman" w:hAnsi="Times New Roman" w:cs="Times New Roman"/>
          <w:sz w:val="24"/>
          <w:szCs w:val="24"/>
        </w:rPr>
        <w:t xml:space="preserve"> estão descritas as competências de cada instituição integrante da RAIVS, os procedimentos clínicos, laboratoriais e de interrupção legal de gestação, as profilaxias </w:t>
      </w:r>
      <w:proofErr w:type="gramStart"/>
      <w:r w:rsidRPr="003223D6">
        <w:rPr>
          <w:rFonts w:ascii="Times New Roman" w:hAnsi="Times New Roman" w:cs="Times New Roman"/>
          <w:sz w:val="24"/>
          <w:szCs w:val="24"/>
        </w:rPr>
        <w:t>pós exposição</w:t>
      </w:r>
      <w:proofErr w:type="gramEnd"/>
      <w:r w:rsidRPr="003223D6">
        <w:rPr>
          <w:rFonts w:ascii="Times New Roman" w:hAnsi="Times New Roman" w:cs="Times New Roman"/>
          <w:sz w:val="24"/>
          <w:szCs w:val="24"/>
        </w:rPr>
        <w:t xml:space="preserve"> a IST e HIV, as técnicas de coleta de vestígios   assim como o fluxo das pessoas para acessar aos </w:t>
      </w:r>
      <w:r w:rsidR="006543C4">
        <w:rPr>
          <w:rFonts w:ascii="Times New Roman" w:hAnsi="Times New Roman" w:cs="Times New Roman"/>
          <w:sz w:val="24"/>
          <w:szCs w:val="24"/>
        </w:rPr>
        <w:t>S</w:t>
      </w:r>
      <w:r w:rsidRPr="003223D6">
        <w:rPr>
          <w:rFonts w:ascii="Times New Roman" w:hAnsi="Times New Roman" w:cs="Times New Roman"/>
          <w:sz w:val="24"/>
          <w:szCs w:val="24"/>
        </w:rPr>
        <w:t xml:space="preserve">erviços </w:t>
      </w:r>
      <w:r w:rsidR="006543C4">
        <w:rPr>
          <w:rFonts w:ascii="Times New Roman" w:hAnsi="Times New Roman" w:cs="Times New Roman"/>
          <w:sz w:val="24"/>
          <w:szCs w:val="24"/>
        </w:rPr>
        <w:t>E</w:t>
      </w:r>
      <w:r w:rsidRPr="003223D6">
        <w:rPr>
          <w:rFonts w:ascii="Times New Roman" w:hAnsi="Times New Roman" w:cs="Times New Roman"/>
          <w:sz w:val="24"/>
          <w:szCs w:val="24"/>
        </w:rPr>
        <w:t xml:space="preserve">specializados de </w:t>
      </w:r>
      <w:r w:rsidR="006543C4">
        <w:rPr>
          <w:rFonts w:ascii="Times New Roman" w:hAnsi="Times New Roman" w:cs="Times New Roman"/>
          <w:sz w:val="24"/>
          <w:szCs w:val="24"/>
        </w:rPr>
        <w:t>R</w:t>
      </w:r>
      <w:r w:rsidRPr="003223D6">
        <w:rPr>
          <w:rFonts w:ascii="Times New Roman" w:hAnsi="Times New Roman" w:cs="Times New Roman"/>
          <w:sz w:val="24"/>
          <w:szCs w:val="24"/>
        </w:rPr>
        <w:t xml:space="preserve">eferência da </w:t>
      </w:r>
      <w:r w:rsidR="006543C4">
        <w:rPr>
          <w:rFonts w:ascii="Times New Roman" w:hAnsi="Times New Roman" w:cs="Times New Roman"/>
          <w:sz w:val="24"/>
          <w:szCs w:val="24"/>
        </w:rPr>
        <w:t>S</w:t>
      </w:r>
      <w:r w:rsidRPr="003223D6">
        <w:rPr>
          <w:rFonts w:ascii="Times New Roman" w:hAnsi="Times New Roman" w:cs="Times New Roman"/>
          <w:sz w:val="24"/>
          <w:szCs w:val="24"/>
        </w:rPr>
        <w:t xml:space="preserve">aúde. </w:t>
      </w:r>
    </w:p>
    <w:p w:rsidR="007213E7" w:rsidRPr="003223D6" w:rsidRDefault="007213E7" w:rsidP="007213E7">
      <w:pPr>
        <w:pStyle w:val="Normal1"/>
        <w:spacing w:line="360" w:lineRule="auto"/>
        <w:ind w:firstLine="567"/>
        <w:jc w:val="both"/>
        <w:rPr>
          <w:rFonts w:ascii="Times New Roman" w:hAnsi="Times New Roman" w:cs="Times New Roman"/>
          <w:color w:val="000000" w:themeColor="text1"/>
          <w:sz w:val="24"/>
          <w:szCs w:val="24"/>
        </w:rPr>
      </w:pPr>
      <w:r w:rsidRPr="003223D6">
        <w:rPr>
          <w:rFonts w:ascii="Times New Roman" w:hAnsi="Times New Roman" w:cs="Times New Roman"/>
          <w:sz w:val="24"/>
          <w:szCs w:val="24"/>
        </w:rPr>
        <w:t xml:space="preserve">Um dos mais importantes acordos estabelecidos </w:t>
      </w:r>
      <w:r w:rsidR="008D06EC">
        <w:rPr>
          <w:rFonts w:ascii="Times New Roman" w:hAnsi="Times New Roman" w:cs="Times New Roman"/>
          <w:sz w:val="24"/>
          <w:szCs w:val="24"/>
        </w:rPr>
        <w:t xml:space="preserve">no Protocolo </w:t>
      </w:r>
      <w:r w:rsidRPr="003223D6">
        <w:rPr>
          <w:rFonts w:ascii="Times New Roman" w:hAnsi="Times New Roman" w:cs="Times New Roman"/>
          <w:sz w:val="24"/>
          <w:szCs w:val="24"/>
        </w:rPr>
        <w:t xml:space="preserve">está na oferta do atendimento a todas as </w:t>
      </w:r>
      <w:r w:rsidR="002A3875">
        <w:rPr>
          <w:rFonts w:ascii="Times New Roman" w:hAnsi="Times New Roman" w:cs="Times New Roman"/>
          <w:sz w:val="24"/>
          <w:szCs w:val="24"/>
        </w:rPr>
        <w:t xml:space="preserve">necessidades </w:t>
      </w:r>
      <w:r w:rsidRPr="003223D6">
        <w:rPr>
          <w:rFonts w:ascii="Times New Roman" w:hAnsi="Times New Roman" w:cs="Times New Roman"/>
          <w:sz w:val="24"/>
          <w:szCs w:val="24"/>
        </w:rPr>
        <w:t>da pessoa em situação de violência sexual,</w:t>
      </w:r>
      <w:r w:rsidR="002A3875">
        <w:rPr>
          <w:rFonts w:ascii="Times New Roman" w:hAnsi="Times New Roman" w:cs="Times New Roman"/>
          <w:sz w:val="24"/>
          <w:szCs w:val="24"/>
        </w:rPr>
        <w:t xml:space="preserve"> nos S</w:t>
      </w:r>
      <w:r w:rsidR="002A3875" w:rsidRPr="003223D6">
        <w:rPr>
          <w:rFonts w:ascii="Times New Roman" w:hAnsi="Times New Roman" w:cs="Times New Roman"/>
          <w:sz w:val="24"/>
          <w:szCs w:val="24"/>
        </w:rPr>
        <w:t xml:space="preserve">erviços </w:t>
      </w:r>
      <w:r w:rsidR="002A3875">
        <w:rPr>
          <w:rFonts w:ascii="Times New Roman" w:hAnsi="Times New Roman" w:cs="Times New Roman"/>
          <w:sz w:val="24"/>
          <w:szCs w:val="24"/>
        </w:rPr>
        <w:t>Especializados de Referência da S</w:t>
      </w:r>
      <w:r w:rsidR="002A3875" w:rsidRPr="003223D6">
        <w:rPr>
          <w:rFonts w:ascii="Times New Roman" w:hAnsi="Times New Roman" w:cs="Times New Roman"/>
          <w:sz w:val="24"/>
          <w:szCs w:val="24"/>
        </w:rPr>
        <w:t>aúde</w:t>
      </w:r>
      <w:r w:rsidRPr="003223D6">
        <w:rPr>
          <w:rFonts w:ascii="Times New Roman" w:hAnsi="Times New Roman" w:cs="Times New Roman"/>
          <w:sz w:val="24"/>
          <w:szCs w:val="24"/>
        </w:rPr>
        <w:t xml:space="preserve"> como</w:t>
      </w:r>
      <w:proofErr w:type="gramStart"/>
      <w:r w:rsidRPr="003223D6">
        <w:rPr>
          <w:rFonts w:ascii="Times New Roman" w:hAnsi="Times New Roman" w:cs="Times New Roman"/>
          <w:sz w:val="24"/>
          <w:szCs w:val="24"/>
        </w:rPr>
        <w:t xml:space="preserve"> </w:t>
      </w:r>
      <w:r w:rsidR="002A3875">
        <w:rPr>
          <w:rFonts w:ascii="Times New Roman" w:hAnsi="Times New Roman" w:cs="Times New Roman"/>
          <w:sz w:val="24"/>
          <w:szCs w:val="24"/>
        </w:rPr>
        <w:t>por exemplo</w:t>
      </w:r>
      <w:proofErr w:type="gramEnd"/>
      <w:r w:rsidR="002A3875">
        <w:rPr>
          <w:rFonts w:ascii="Times New Roman" w:hAnsi="Times New Roman" w:cs="Times New Roman"/>
          <w:sz w:val="24"/>
          <w:szCs w:val="24"/>
        </w:rPr>
        <w:t xml:space="preserve"> </w:t>
      </w:r>
      <w:r w:rsidRPr="003223D6">
        <w:rPr>
          <w:rFonts w:ascii="Times New Roman" w:hAnsi="Times New Roman" w:cs="Times New Roman"/>
          <w:sz w:val="24"/>
          <w:szCs w:val="24"/>
        </w:rPr>
        <w:t xml:space="preserve">a comunicação a autoridade policial e a coleta de vestígios,  promovendo assim um cuidado mais humanizado, pois evita que a pessoa transite por várias instituições para </w:t>
      </w:r>
      <w:r w:rsidR="002A3875">
        <w:rPr>
          <w:rFonts w:ascii="Times New Roman" w:hAnsi="Times New Roman" w:cs="Times New Roman"/>
          <w:sz w:val="24"/>
          <w:szCs w:val="24"/>
        </w:rPr>
        <w:t>receber</w:t>
      </w:r>
      <w:r w:rsidR="002A3875" w:rsidRPr="003223D6">
        <w:rPr>
          <w:rFonts w:ascii="Times New Roman" w:hAnsi="Times New Roman" w:cs="Times New Roman"/>
          <w:sz w:val="24"/>
          <w:szCs w:val="24"/>
        </w:rPr>
        <w:t xml:space="preserve"> </w:t>
      </w:r>
      <w:r w:rsidRPr="003223D6">
        <w:rPr>
          <w:rFonts w:ascii="Times New Roman" w:hAnsi="Times New Roman" w:cs="Times New Roman"/>
          <w:sz w:val="24"/>
          <w:szCs w:val="24"/>
        </w:rPr>
        <w:t xml:space="preserve">os </w:t>
      </w:r>
      <w:r w:rsidR="002A3875">
        <w:rPr>
          <w:rFonts w:ascii="Times New Roman" w:hAnsi="Times New Roman" w:cs="Times New Roman"/>
          <w:sz w:val="24"/>
          <w:szCs w:val="24"/>
        </w:rPr>
        <w:t>cuidados</w:t>
      </w:r>
      <w:r w:rsidR="002A3875" w:rsidRPr="003223D6">
        <w:rPr>
          <w:rFonts w:ascii="Times New Roman" w:hAnsi="Times New Roman" w:cs="Times New Roman"/>
          <w:sz w:val="24"/>
          <w:szCs w:val="24"/>
        </w:rPr>
        <w:t xml:space="preserve"> </w:t>
      </w:r>
      <w:r w:rsidRPr="003223D6">
        <w:rPr>
          <w:rFonts w:ascii="Times New Roman" w:hAnsi="Times New Roman" w:cs="Times New Roman"/>
          <w:sz w:val="24"/>
          <w:szCs w:val="24"/>
        </w:rPr>
        <w:t>preconizados.</w:t>
      </w:r>
    </w:p>
    <w:p w:rsidR="002A3875" w:rsidRPr="003223D6" w:rsidRDefault="002A3875" w:rsidP="002A3875">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color w:val="000000" w:themeColor="text1"/>
          <w:sz w:val="24"/>
          <w:szCs w:val="24"/>
        </w:rPr>
        <w:t xml:space="preserve">A violência é um dos graves problemas de saúde pública e as respostas, frente </w:t>
      </w:r>
      <w:proofErr w:type="gramStart"/>
      <w:r w:rsidRPr="003223D6">
        <w:rPr>
          <w:rFonts w:ascii="Times New Roman" w:hAnsi="Times New Roman" w:cs="Times New Roman"/>
          <w:color w:val="000000" w:themeColor="text1"/>
          <w:sz w:val="24"/>
          <w:szCs w:val="24"/>
        </w:rPr>
        <w:t>a</w:t>
      </w:r>
      <w:proofErr w:type="gramEnd"/>
      <w:r w:rsidRPr="003223D6">
        <w:rPr>
          <w:rFonts w:ascii="Times New Roman" w:hAnsi="Times New Roman" w:cs="Times New Roman"/>
          <w:color w:val="000000" w:themeColor="text1"/>
          <w:sz w:val="24"/>
          <w:szCs w:val="24"/>
        </w:rPr>
        <w:t xml:space="preserve"> complexidade inerente a este agravo, exige um trabalho alicerçado na cooperação entre as organizações. A articulação intra e intersetorial favorece o compartilhamento dos recursos, </w:t>
      </w:r>
      <w:proofErr w:type="gramStart"/>
      <w:r w:rsidRPr="003223D6">
        <w:rPr>
          <w:rFonts w:ascii="Times New Roman" w:hAnsi="Times New Roman" w:cs="Times New Roman"/>
          <w:color w:val="000000" w:themeColor="text1"/>
          <w:sz w:val="24"/>
          <w:szCs w:val="24"/>
        </w:rPr>
        <w:t>otimiza</w:t>
      </w:r>
      <w:proofErr w:type="gramEnd"/>
      <w:r w:rsidRPr="003223D6">
        <w:rPr>
          <w:rFonts w:ascii="Times New Roman" w:hAnsi="Times New Roman" w:cs="Times New Roman"/>
          <w:color w:val="000000" w:themeColor="text1"/>
          <w:sz w:val="24"/>
          <w:szCs w:val="24"/>
        </w:rPr>
        <w:t xml:space="preserve"> as ações, </w:t>
      </w:r>
      <w:r w:rsidRPr="003223D6">
        <w:rPr>
          <w:rFonts w:ascii="Times New Roman" w:hAnsi="Times New Roman" w:cs="Times New Roman"/>
          <w:color w:val="000000" w:themeColor="text1"/>
          <w:sz w:val="24"/>
          <w:szCs w:val="24"/>
        </w:rPr>
        <w:lastRenderedPageBreak/>
        <w:t xml:space="preserve">possibilita </w:t>
      </w:r>
      <w:r w:rsidRPr="003223D6">
        <w:rPr>
          <w:rFonts w:ascii="Times New Roman" w:hAnsi="Times New Roman" w:cs="Times New Roman"/>
          <w:sz w:val="24"/>
          <w:szCs w:val="24"/>
        </w:rPr>
        <w:t>a integração dos bancos de dados</w:t>
      </w:r>
      <w:r w:rsidRPr="003223D6">
        <w:rPr>
          <w:rFonts w:ascii="Times New Roman" w:hAnsi="Times New Roman" w:cs="Times New Roman"/>
          <w:color w:val="FF0000"/>
          <w:sz w:val="24"/>
          <w:szCs w:val="24"/>
          <w:vertAlign w:val="superscript"/>
        </w:rPr>
        <w:t xml:space="preserve"> </w:t>
      </w:r>
      <w:r w:rsidRPr="003223D6">
        <w:rPr>
          <w:rFonts w:ascii="Times New Roman" w:hAnsi="Times New Roman" w:cs="Times New Roman"/>
          <w:sz w:val="24"/>
          <w:szCs w:val="24"/>
          <w:vertAlign w:val="superscript"/>
        </w:rPr>
        <w:t xml:space="preserve">  </w:t>
      </w:r>
      <w:r w:rsidRPr="003223D6">
        <w:rPr>
          <w:rFonts w:ascii="Times New Roman" w:hAnsi="Times New Roman" w:cs="Times New Roman"/>
          <w:sz w:val="24"/>
          <w:szCs w:val="24"/>
        </w:rPr>
        <w:t>para produzir evidências e consequentes ações de atenção e proteção mais eficazes.</w:t>
      </w:r>
    </w:p>
    <w:p w:rsidR="002A3875" w:rsidRDefault="002A3875" w:rsidP="002A3875">
      <w:pPr>
        <w:pStyle w:val="Default"/>
        <w:spacing w:line="360" w:lineRule="auto"/>
        <w:ind w:firstLine="567"/>
        <w:jc w:val="both"/>
        <w:rPr>
          <w:rFonts w:ascii="Times New Roman" w:hAnsi="Times New Roman" w:cs="Times New Roman"/>
          <w:color w:val="000000" w:themeColor="text1"/>
        </w:rPr>
      </w:pPr>
      <w:r w:rsidRPr="003223D6">
        <w:rPr>
          <w:rFonts w:ascii="Times New Roman" w:hAnsi="Times New Roman" w:cs="Times New Roman"/>
          <w:color w:val="000000" w:themeColor="text1"/>
        </w:rPr>
        <w:t xml:space="preserve"> Nesse processo destacamos a cooperação contínua entre as instituições integrantes da RAIVS como o principal pilar desta estratégia de cuidado e para sua permanência </w:t>
      </w:r>
      <w:r>
        <w:rPr>
          <w:rFonts w:ascii="Times New Roman" w:hAnsi="Times New Roman" w:cs="Times New Roman"/>
          <w:color w:val="000000" w:themeColor="text1"/>
        </w:rPr>
        <w:t>acreditamos que é</w:t>
      </w:r>
      <w:proofErr w:type="gramStart"/>
      <w:r>
        <w:rPr>
          <w:rFonts w:ascii="Times New Roman" w:hAnsi="Times New Roman" w:cs="Times New Roman"/>
          <w:color w:val="000000" w:themeColor="text1"/>
        </w:rPr>
        <w:t xml:space="preserve"> </w:t>
      </w:r>
      <w:r w:rsidRPr="003223D6">
        <w:rPr>
          <w:rFonts w:ascii="Times New Roman" w:hAnsi="Times New Roman" w:cs="Times New Roman"/>
          <w:color w:val="000000" w:themeColor="text1"/>
        </w:rPr>
        <w:t xml:space="preserve"> </w:t>
      </w:r>
      <w:proofErr w:type="gramEnd"/>
      <w:r w:rsidRPr="003223D6">
        <w:rPr>
          <w:rFonts w:ascii="Times New Roman" w:hAnsi="Times New Roman" w:cs="Times New Roman"/>
          <w:color w:val="000000" w:themeColor="text1"/>
        </w:rPr>
        <w:t>necessári</w:t>
      </w:r>
      <w:r>
        <w:rPr>
          <w:rFonts w:ascii="Times New Roman" w:hAnsi="Times New Roman" w:cs="Times New Roman"/>
          <w:color w:val="000000" w:themeColor="text1"/>
        </w:rPr>
        <w:t>o</w:t>
      </w:r>
      <w:r w:rsidRPr="003223D6">
        <w:rPr>
          <w:rFonts w:ascii="Times New Roman" w:hAnsi="Times New Roman" w:cs="Times New Roman"/>
          <w:color w:val="000000" w:themeColor="text1"/>
        </w:rPr>
        <w:t xml:space="preserve"> reuniões periódicas </w:t>
      </w:r>
      <w:r>
        <w:rPr>
          <w:rFonts w:ascii="Times New Roman" w:hAnsi="Times New Roman" w:cs="Times New Roman"/>
          <w:color w:val="000000" w:themeColor="text1"/>
        </w:rPr>
        <w:t>e</w:t>
      </w:r>
      <w:r w:rsidRPr="003223D6">
        <w:rPr>
          <w:rFonts w:ascii="Times New Roman" w:hAnsi="Times New Roman" w:cs="Times New Roman"/>
          <w:color w:val="000000" w:themeColor="text1"/>
        </w:rPr>
        <w:t xml:space="preserve"> educação permanente</w:t>
      </w:r>
      <w:r>
        <w:rPr>
          <w:rFonts w:ascii="Times New Roman" w:hAnsi="Times New Roman" w:cs="Times New Roman"/>
          <w:color w:val="000000" w:themeColor="text1"/>
        </w:rPr>
        <w:t>.</w:t>
      </w:r>
      <w:r w:rsidR="006468C3">
        <w:rPr>
          <w:rFonts w:ascii="Times New Roman" w:hAnsi="Times New Roman" w:cs="Times New Roman"/>
          <w:color w:val="000000" w:themeColor="text1"/>
        </w:rPr>
        <w:t xml:space="preserve"> </w:t>
      </w:r>
    </w:p>
    <w:p w:rsidR="007213E7" w:rsidRPr="006468C3" w:rsidRDefault="007213E7" w:rsidP="006468C3">
      <w:pPr>
        <w:pStyle w:val="Default"/>
        <w:spacing w:line="360" w:lineRule="auto"/>
        <w:ind w:firstLine="567"/>
        <w:jc w:val="both"/>
        <w:rPr>
          <w:rStyle w:val="textexposedshow"/>
          <w:rFonts w:ascii="Times New Roman" w:hAnsi="Times New Roman" w:cs="Times New Roman"/>
          <w:color w:val="1D2129"/>
        </w:rPr>
      </w:pPr>
      <w:r w:rsidRPr="003223D6">
        <w:rPr>
          <w:rFonts w:ascii="Times New Roman" w:hAnsi="Times New Roman" w:cs="Times New Roman"/>
          <w:color w:val="000000" w:themeColor="text1"/>
        </w:rPr>
        <w:t xml:space="preserve">Dados apontam para necessidade de </w:t>
      </w:r>
      <w:r w:rsidRPr="006468C3">
        <w:rPr>
          <w:rFonts w:ascii="Times New Roman" w:hAnsi="Times New Roman" w:cs="Times New Roman"/>
          <w:color w:val="000000" w:themeColor="text1"/>
        </w:rPr>
        <w:t xml:space="preserve">fortalecer ações articuladas </w:t>
      </w:r>
      <w:proofErr w:type="spellStart"/>
      <w:r w:rsidRPr="006468C3">
        <w:rPr>
          <w:rFonts w:ascii="Times New Roman" w:hAnsi="Times New Roman" w:cs="Times New Roman"/>
          <w:color w:val="000000" w:themeColor="text1"/>
        </w:rPr>
        <w:t>intersetorialmente</w:t>
      </w:r>
      <w:proofErr w:type="spellEnd"/>
      <w:r w:rsidRPr="006468C3">
        <w:rPr>
          <w:rFonts w:ascii="Times New Roman" w:hAnsi="Times New Roman" w:cs="Times New Roman"/>
          <w:color w:val="000000" w:themeColor="text1"/>
        </w:rPr>
        <w:t xml:space="preserve"> a fim reduzir as ocorrências deste agravo que afeta a população em todo o território nacional e que </w:t>
      </w:r>
      <w:r w:rsidR="006468C3" w:rsidRPr="006468C3">
        <w:rPr>
          <w:rFonts w:ascii="Times New Roman" w:hAnsi="Times New Roman" w:cs="Times New Roman"/>
          <w:color w:val="000000" w:themeColor="text1"/>
        </w:rPr>
        <w:t>frequentemente</w:t>
      </w:r>
      <w:r w:rsidRPr="006468C3">
        <w:rPr>
          <w:rFonts w:ascii="Times New Roman" w:hAnsi="Times New Roman" w:cs="Times New Roman"/>
          <w:color w:val="000000" w:themeColor="text1"/>
        </w:rPr>
        <w:t xml:space="preserve"> é destaque </w:t>
      </w:r>
      <w:r w:rsidR="002A3875" w:rsidRPr="006468C3">
        <w:rPr>
          <w:rFonts w:ascii="Times New Roman" w:hAnsi="Times New Roman" w:cs="Times New Roman"/>
          <w:color w:val="000000" w:themeColor="text1"/>
        </w:rPr>
        <w:t xml:space="preserve">nos </w:t>
      </w:r>
      <w:r w:rsidRPr="006468C3">
        <w:rPr>
          <w:rFonts w:ascii="Times New Roman" w:hAnsi="Times New Roman" w:cs="Times New Roman"/>
          <w:color w:val="000000" w:themeColor="text1"/>
        </w:rPr>
        <w:t>meios de comunicação.</w:t>
      </w:r>
      <w:r w:rsidR="006468C3" w:rsidRPr="006468C3">
        <w:rPr>
          <w:rFonts w:ascii="Times New Roman" w:hAnsi="Times New Roman" w:cs="Times New Roman"/>
          <w:color w:val="000000" w:themeColor="text1"/>
        </w:rPr>
        <w:t xml:space="preserve"> </w:t>
      </w:r>
      <w:r w:rsidRPr="006468C3">
        <w:rPr>
          <w:rFonts w:ascii="Times New Roman" w:hAnsi="Times New Roman" w:cs="Times New Roman"/>
          <w:color w:val="1D2129"/>
        </w:rPr>
        <w:t xml:space="preserve">Estima-se que a cada ano 0,26% da população brasileira sofra abuso sexual, representando </w:t>
      </w:r>
      <w:proofErr w:type="gramStart"/>
      <w:r w:rsidRPr="006468C3">
        <w:rPr>
          <w:rFonts w:ascii="Times New Roman" w:hAnsi="Times New Roman" w:cs="Times New Roman"/>
          <w:color w:val="1D2129"/>
        </w:rPr>
        <w:t>cerca de 527</w:t>
      </w:r>
      <w:proofErr w:type="gramEnd"/>
      <w:r w:rsidRPr="006468C3">
        <w:rPr>
          <w:rFonts w:ascii="Times New Roman" w:hAnsi="Times New Roman" w:cs="Times New Roman"/>
          <w:color w:val="1D2129"/>
        </w:rPr>
        <w:t xml:space="preserve"> mil casos de estupro por ano; considera-se que a vasta maioria destes não é relatada à polícia nem pelos hospitais; </w:t>
      </w:r>
      <w:r w:rsidRPr="006468C3">
        <w:rPr>
          <w:rStyle w:val="textexposedshow"/>
          <w:rFonts w:ascii="Times New Roman" w:hAnsi="Times New Roman" w:cs="Times New Roman"/>
          <w:color w:val="1D2129"/>
        </w:rPr>
        <w:t>15% dos estupros envolvem mais de um agressor ao mesmo tempo;</w:t>
      </w:r>
      <w:r w:rsidRPr="006468C3">
        <w:rPr>
          <w:rStyle w:val="textexposedshow"/>
          <w:rFonts w:ascii="Times New Roman" w:hAnsi="Times New Roman" w:cs="Times New Roman"/>
          <w:color w:val="000000" w:themeColor="text1"/>
        </w:rPr>
        <w:t xml:space="preserve"> 90% das vítimas são mulheres; </w:t>
      </w:r>
      <w:r w:rsidRPr="006468C3">
        <w:rPr>
          <w:rStyle w:val="textexposedshow"/>
          <w:rFonts w:ascii="Times New Roman" w:hAnsi="Times New Roman" w:cs="Times New Roman"/>
          <w:color w:val="1D2129"/>
        </w:rPr>
        <w:t xml:space="preserve">mais de 70% dos estupros ocorrem entre crianças e adolescentes; 97% são cometidos por homens;  24,1% tem como agressor o pai ou padrasto da vítima ; 32,3% são amigos ou conhecidos da vítima; 20% a 40%  estão relacionados ao consumo de álcool do agressor;  em 34% dos casos as vítimas apresentam estresse pós-traumático e transtornos de comportamento; 0,7% se </w:t>
      </w:r>
      <w:r w:rsidRPr="006468C3">
        <w:rPr>
          <w:rStyle w:val="textexposedshow"/>
          <w:rFonts w:ascii="Times New Roman" w:hAnsi="Times New Roman" w:cs="Times New Roman"/>
        </w:rPr>
        <w:t>suicidam;</w:t>
      </w:r>
      <w:r w:rsidRPr="006468C3">
        <w:rPr>
          <w:rStyle w:val="textexposedshow"/>
          <w:rFonts w:ascii="Times New Roman" w:hAnsi="Times New Roman" w:cs="Times New Roman"/>
          <w:color w:val="1D2129"/>
        </w:rPr>
        <w:t xml:space="preserve"> </w:t>
      </w:r>
      <w:r w:rsidRPr="006468C3">
        <w:rPr>
          <w:rStyle w:val="textexposedshow"/>
          <w:rFonts w:ascii="Times New Roman" w:hAnsi="Times New Roman" w:cs="Times New Roman"/>
          <w:color w:val="000000" w:themeColor="text1"/>
        </w:rPr>
        <w:t xml:space="preserve"> 67% a 80% das crianças e adolescentes vítimas de estupro são decorrências de conhecidos dentro da própria </w:t>
      </w:r>
      <w:r w:rsidRPr="006468C3">
        <w:rPr>
          <w:rStyle w:val="textexposedshow"/>
          <w:rFonts w:ascii="Times New Roman" w:hAnsi="Times New Roman" w:cs="Times New Roman"/>
          <w:color w:val="000000" w:themeColor="text1"/>
        </w:rPr>
        <w:t xml:space="preserve">casa; </w:t>
      </w:r>
      <w:r w:rsidRPr="006468C3">
        <w:rPr>
          <w:rStyle w:val="textexposedshow"/>
          <w:rFonts w:ascii="Times New Roman" w:hAnsi="Times New Roman" w:cs="Times New Roman"/>
          <w:color w:val="1D2129"/>
        </w:rPr>
        <w:t>em 50% dos casos</w:t>
      </w:r>
      <w:r w:rsidR="002A3875" w:rsidRPr="006468C3">
        <w:rPr>
          <w:rStyle w:val="textexposedshow"/>
          <w:rFonts w:ascii="Times New Roman" w:hAnsi="Times New Roman" w:cs="Times New Roman"/>
          <w:color w:val="1D2129"/>
        </w:rPr>
        <w:t xml:space="preserve"> anuais de estupro</w:t>
      </w:r>
      <w:r w:rsidRPr="006468C3">
        <w:rPr>
          <w:rStyle w:val="textexposedshow"/>
          <w:rFonts w:ascii="Times New Roman" w:hAnsi="Times New Roman" w:cs="Times New Roman"/>
          <w:color w:val="1D2129"/>
        </w:rPr>
        <w:t xml:space="preserve"> </w:t>
      </w:r>
      <w:r w:rsidR="00706D2D" w:rsidRPr="006468C3">
        <w:rPr>
          <w:rStyle w:val="textexposedshow"/>
          <w:rFonts w:ascii="Times New Roman" w:hAnsi="Times New Roman" w:cs="Times New Roman"/>
          <w:color w:val="1D2129"/>
        </w:rPr>
        <w:t xml:space="preserve">cometidos </w:t>
      </w:r>
      <w:r w:rsidRPr="006468C3">
        <w:rPr>
          <w:rStyle w:val="textexposedshow"/>
          <w:rFonts w:ascii="Times New Roman" w:hAnsi="Times New Roman" w:cs="Times New Roman"/>
          <w:color w:val="1D2129"/>
        </w:rPr>
        <w:t xml:space="preserve">por conhecidos as </w:t>
      </w:r>
      <w:r w:rsidR="00706D2D" w:rsidRPr="006468C3">
        <w:rPr>
          <w:rStyle w:val="textexposedshow"/>
          <w:rFonts w:ascii="Times New Roman" w:hAnsi="Times New Roman" w:cs="Times New Roman"/>
          <w:color w:val="1D2129"/>
        </w:rPr>
        <w:t xml:space="preserve">pessoas </w:t>
      </w:r>
      <w:r w:rsidRPr="006468C3">
        <w:rPr>
          <w:rStyle w:val="textexposedshow"/>
          <w:rFonts w:ascii="Times New Roman" w:hAnsi="Times New Roman" w:cs="Times New Roman"/>
          <w:color w:val="1D2129"/>
        </w:rPr>
        <w:t xml:space="preserve">relatam que já haviam sido estupradas outras vezes. </w:t>
      </w:r>
    </w:p>
    <w:p w:rsidR="00E83B69" w:rsidRPr="003223D6" w:rsidRDefault="00E83B69" w:rsidP="007213E7">
      <w:pPr>
        <w:pStyle w:val="NormalWeb"/>
        <w:shd w:val="clear" w:color="auto" w:fill="FFFFFF"/>
        <w:spacing w:beforeAutospacing="0" w:afterAutospacing="0" w:line="360" w:lineRule="auto"/>
        <w:ind w:firstLine="567"/>
        <w:jc w:val="both"/>
      </w:pPr>
    </w:p>
    <w:p w:rsidR="00C9142D" w:rsidRPr="00A60815" w:rsidRDefault="00A60815" w:rsidP="003223D6">
      <w:pPr>
        <w:pStyle w:val="Normal1"/>
        <w:spacing w:line="360" w:lineRule="auto"/>
        <w:ind w:firstLine="567"/>
        <w:jc w:val="both"/>
        <w:rPr>
          <w:rFonts w:ascii="Times New Roman" w:hAnsi="Times New Roman" w:cs="Times New Roman"/>
          <w:b/>
          <w:sz w:val="24"/>
          <w:szCs w:val="24"/>
        </w:rPr>
      </w:pPr>
      <w:r w:rsidRPr="00A60815">
        <w:rPr>
          <w:rFonts w:ascii="Times New Roman" w:hAnsi="Times New Roman" w:cs="Times New Roman"/>
          <w:b/>
          <w:sz w:val="24"/>
          <w:szCs w:val="24"/>
        </w:rPr>
        <w:t>REFERÊNCIAS</w:t>
      </w:r>
    </w:p>
    <w:p w:rsidR="00C9142D"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Prefeitura de Florianópolis. Secretaria Municipal de Saúde, Programa Saúde da Mulher. Protocolo de </w:t>
      </w:r>
      <w:r w:rsidR="008D51A9">
        <w:rPr>
          <w:rFonts w:ascii="Times New Roman" w:hAnsi="Times New Roman" w:cs="Times New Roman"/>
          <w:sz w:val="24"/>
          <w:szCs w:val="24"/>
        </w:rPr>
        <w:t>A</w:t>
      </w:r>
      <w:r w:rsidRPr="003223D6">
        <w:rPr>
          <w:rFonts w:ascii="Times New Roman" w:hAnsi="Times New Roman" w:cs="Times New Roman"/>
          <w:sz w:val="24"/>
          <w:szCs w:val="24"/>
        </w:rPr>
        <w:t xml:space="preserve">tenção as </w:t>
      </w:r>
      <w:r w:rsidR="008D51A9">
        <w:rPr>
          <w:rFonts w:ascii="Times New Roman" w:hAnsi="Times New Roman" w:cs="Times New Roman"/>
          <w:sz w:val="24"/>
          <w:szCs w:val="24"/>
        </w:rPr>
        <w:t>V</w:t>
      </w:r>
      <w:r w:rsidRPr="003223D6">
        <w:rPr>
          <w:rFonts w:ascii="Times New Roman" w:hAnsi="Times New Roman" w:cs="Times New Roman"/>
          <w:sz w:val="24"/>
          <w:szCs w:val="24"/>
        </w:rPr>
        <w:t xml:space="preserve">ítimas de </w:t>
      </w:r>
      <w:r w:rsidR="008D51A9">
        <w:rPr>
          <w:rFonts w:ascii="Times New Roman" w:hAnsi="Times New Roman" w:cs="Times New Roman"/>
          <w:sz w:val="24"/>
          <w:szCs w:val="24"/>
        </w:rPr>
        <w:t>V</w:t>
      </w:r>
      <w:r w:rsidRPr="003223D6">
        <w:rPr>
          <w:rFonts w:ascii="Times New Roman" w:hAnsi="Times New Roman" w:cs="Times New Roman"/>
          <w:sz w:val="24"/>
          <w:szCs w:val="24"/>
        </w:rPr>
        <w:t xml:space="preserve">iolência </w:t>
      </w:r>
      <w:r w:rsidR="008D51A9">
        <w:rPr>
          <w:rFonts w:ascii="Times New Roman" w:hAnsi="Times New Roman" w:cs="Times New Roman"/>
          <w:sz w:val="24"/>
          <w:szCs w:val="24"/>
        </w:rPr>
        <w:t>S</w:t>
      </w:r>
      <w:r w:rsidRPr="003223D6">
        <w:rPr>
          <w:rFonts w:ascii="Times New Roman" w:hAnsi="Times New Roman" w:cs="Times New Roman"/>
          <w:sz w:val="24"/>
          <w:szCs w:val="24"/>
        </w:rPr>
        <w:t xml:space="preserve">exual do </w:t>
      </w:r>
      <w:r w:rsidR="008D51A9">
        <w:rPr>
          <w:rFonts w:ascii="Times New Roman" w:hAnsi="Times New Roman" w:cs="Times New Roman"/>
          <w:sz w:val="24"/>
          <w:szCs w:val="24"/>
        </w:rPr>
        <w:t>M</w:t>
      </w:r>
      <w:r w:rsidRPr="003223D6">
        <w:rPr>
          <w:rFonts w:ascii="Times New Roman" w:hAnsi="Times New Roman" w:cs="Times New Roman"/>
          <w:sz w:val="24"/>
          <w:szCs w:val="24"/>
        </w:rPr>
        <w:t xml:space="preserve">unicípio de Florianópolis. Tubarão: </w:t>
      </w:r>
      <w:proofErr w:type="spellStart"/>
      <w:r w:rsidRPr="003223D6">
        <w:rPr>
          <w:rFonts w:ascii="Times New Roman" w:hAnsi="Times New Roman" w:cs="Times New Roman"/>
          <w:sz w:val="24"/>
          <w:szCs w:val="24"/>
        </w:rPr>
        <w:t>Copiart</w:t>
      </w:r>
      <w:proofErr w:type="spellEnd"/>
      <w:r w:rsidRPr="003223D6">
        <w:rPr>
          <w:rFonts w:ascii="Times New Roman" w:hAnsi="Times New Roman" w:cs="Times New Roman"/>
          <w:sz w:val="24"/>
          <w:szCs w:val="24"/>
        </w:rPr>
        <w:t>; 2010.</w:t>
      </w:r>
    </w:p>
    <w:p w:rsidR="00C9142D"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BRASIL. Ministério da Saúde. Política Nacional de Promoção da Saúde (PNPS). Brasília, DF, 2006. Disponível em</w:t>
      </w:r>
      <w:r w:rsidR="00333411" w:rsidRPr="003223D6">
        <w:rPr>
          <w:rFonts w:ascii="Times New Roman" w:hAnsi="Times New Roman" w:cs="Times New Roman"/>
          <w:sz w:val="24"/>
          <w:szCs w:val="24"/>
        </w:rPr>
        <w:t>:</w:t>
      </w:r>
      <w:r w:rsidRPr="003223D6">
        <w:rPr>
          <w:rFonts w:ascii="Times New Roman" w:hAnsi="Times New Roman" w:cs="Times New Roman"/>
          <w:sz w:val="24"/>
          <w:szCs w:val="24"/>
        </w:rPr>
        <w:t xml:space="preserve"> Acesso em: 15 de março 2016.</w:t>
      </w:r>
    </w:p>
    <w:p w:rsidR="00C9142D"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BRASIL. Estatuto da Criança e do Adolescente. Lei 8.069 de 13 de </w:t>
      </w:r>
      <w:r w:rsidR="00333411" w:rsidRPr="003223D6">
        <w:rPr>
          <w:rFonts w:ascii="Times New Roman" w:hAnsi="Times New Roman" w:cs="Times New Roman"/>
          <w:sz w:val="24"/>
          <w:szCs w:val="24"/>
        </w:rPr>
        <w:t>julho</w:t>
      </w:r>
      <w:r w:rsidRPr="003223D6">
        <w:rPr>
          <w:rFonts w:ascii="Times New Roman" w:hAnsi="Times New Roman" w:cs="Times New Roman"/>
          <w:sz w:val="24"/>
          <w:szCs w:val="24"/>
        </w:rPr>
        <w:t xml:space="preserve"> de 1990. 6. </w:t>
      </w:r>
      <w:proofErr w:type="spellStart"/>
      <w:r w:rsidRPr="003223D6">
        <w:rPr>
          <w:rFonts w:ascii="Times New Roman" w:hAnsi="Times New Roman" w:cs="Times New Roman"/>
          <w:sz w:val="24"/>
          <w:szCs w:val="24"/>
        </w:rPr>
        <w:t>Ed.Brasília:</w:t>
      </w:r>
      <w:proofErr w:type="spellEnd"/>
      <w:r w:rsidRPr="003223D6">
        <w:rPr>
          <w:rFonts w:ascii="Times New Roman" w:hAnsi="Times New Roman" w:cs="Times New Roman"/>
          <w:sz w:val="24"/>
          <w:szCs w:val="24"/>
        </w:rPr>
        <w:t xml:space="preserve"> CONANDA, 2010.</w:t>
      </w:r>
    </w:p>
    <w:p w:rsidR="00C9142D"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bCs/>
          <w:sz w:val="24"/>
          <w:szCs w:val="24"/>
        </w:rPr>
        <w:t xml:space="preserve">BRASIL - </w:t>
      </w:r>
      <w:r w:rsidR="006468C3">
        <w:rPr>
          <w:rFonts w:ascii="Times New Roman" w:hAnsi="Times New Roman" w:cs="Times New Roman"/>
          <w:bCs/>
          <w:sz w:val="24"/>
          <w:szCs w:val="24"/>
        </w:rPr>
        <w:t>L</w:t>
      </w:r>
      <w:r w:rsidR="006468C3" w:rsidRPr="003223D6">
        <w:rPr>
          <w:rFonts w:ascii="Times New Roman" w:hAnsi="Times New Roman" w:cs="Times New Roman"/>
          <w:bCs/>
          <w:sz w:val="24"/>
          <w:szCs w:val="24"/>
        </w:rPr>
        <w:t>inha de cuidado para a atenção integral à saúde de crianças adolescentes e suas famílias em situação de violências</w:t>
      </w:r>
      <w:r w:rsidRPr="003223D6">
        <w:rPr>
          <w:rFonts w:ascii="Times New Roman" w:hAnsi="Times New Roman" w:cs="Times New Roman"/>
          <w:bCs/>
          <w:sz w:val="24"/>
          <w:szCs w:val="24"/>
        </w:rPr>
        <w:t>:</w:t>
      </w:r>
      <w:r w:rsidRPr="003223D6">
        <w:rPr>
          <w:rFonts w:ascii="Times New Roman" w:hAnsi="Times New Roman" w:cs="Times New Roman"/>
          <w:b/>
          <w:bCs/>
          <w:sz w:val="24"/>
          <w:szCs w:val="24"/>
        </w:rPr>
        <w:t xml:space="preserve"> </w:t>
      </w:r>
      <w:r w:rsidRPr="003223D6">
        <w:rPr>
          <w:rFonts w:ascii="Times New Roman" w:hAnsi="Times New Roman" w:cs="Times New Roman"/>
          <w:sz w:val="24"/>
          <w:szCs w:val="24"/>
        </w:rPr>
        <w:t>orientação para gestores e profissionais de saúde. Brasília: MS, 2010.</w:t>
      </w:r>
    </w:p>
    <w:p w:rsidR="00C9142D"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BRASIL. Portaria n. 485/GM/MS, de 01 de abril de 2014. Redefine o funcionamento do Serviço de Atenção às Pessoas em Situação de Violência Sexual no âmbito do SUS. Diário Oficial [da] República Federativa do Brasil. Brasília; 2014 Abr </w:t>
      </w:r>
      <w:proofErr w:type="gramStart"/>
      <w:r w:rsidRPr="003223D6">
        <w:rPr>
          <w:rFonts w:ascii="Times New Roman" w:hAnsi="Times New Roman" w:cs="Times New Roman"/>
          <w:sz w:val="24"/>
          <w:szCs w:val="24"/>
        </w:rPr>
        <w:t>02;</w:t>
      </w:r>
      <w:proofErr w:type="gramEnd"/>
      <w:r w:rsidRPr="003223D6">
        <w:rPr>
          <w:rFonts w:ascii="Times New Roman" w:hAnsi="Times New Roman" w:cs="Times New Roman"/>
          <w:sz w:val="24"/>
          <w:szCs w:val="24"/>
        </w:rPr>
        <w:t>(63</w:t>
      </w:r>
      <w:r w:rsidR="00333411" w:rsidRPr="003223D6">
        <w:rPr>
          <w:rFonts w:ascii="Times New Roman" w:hAnsi="Times New Roman" w:cs="Times New Roman"/>
          <w:sz w:val="24"/>
          <w:szCs w:val="24"/>
        </w:rPr>
        <w:t>); 1:53</w:t>
      </w:r>
      <w:r w:rsidRPr="003223D6">
        <w:rPr>
          <w:rFonts w:ascii="Times New Roman" w:hAnsi="Times New Roman" w:cs="Times New Roman"/>
          <w:sz w:val="24"/>
          <w:szCs w:val="24"/>
        </w:rPr>
        <w:t>-4.</w:t>
      </w:r>
    </w:p>
    <w:p w:rsidR="00C9142D"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BRASIL. Portaria n. 2.446/GM/MS, de 11 de novembro de 2014. Redefine a Política Nacional de Promoção da </w:t>
      </w:r>
      <w:r w:rsidR="00333411" w:rsidRPr="003223D6">
        <w:rPr>
          <w:rFonts w:ascii="Times New Roman" w:hAnsi="Times New Roman" w:cs="Times New Roman"/>
          <w:sz w:val="24"/>
          <w:szCs w:val="24"/>
        </w:rPr>
        <w:t>Saúde (</w:t>
      </w:r>
      <w:r w:rsidRPr="003223D6">
        <w:rPr>
          <w:rFonts w:ascii="Times New Roman" w:hAnsi="Times New Roman" w:cs="Times New Roman"/>
          <w:sz w:val="24"/>
          <w:szCs w:val="24"/>
        </w:rPr>
        <w:t>PNPS) República Federativa do Brasil. Brasília; 2014.</w:t>
      </w:r>
    </w:p>
    <w:p w:rsidR="00C9142D"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lastRenderedPageBreak/>
        <w:t xml:space="preserve">BRASIL. Portaria n. 1.968/GM/MS, de 25 de outubro de 2001. Dispõe sobre a notificação, às autoridades competentes, de casos de suspeita ou de confirmação de maus-tratos contra crianças e adolescentes atendidos nas entidades do Sistema Único de Saúde. Diário Oficial [da] República Federativa do Brasil. </w:t>
      </w:r>
      <w:r w:rsidR="006468C3" w:rsidRPr="003223D6">
        <w:rPr>
          <w:rFonts w:ascii="Times New Roman" w:hAnsi="Times New Roman" w:cs="Times New Roman"/>
          <w:sz w:val="24"/>
          <w:szCs w:val="24"/>
        </w:rPr>
        <w:t>Brasília</w:t>
      </w:r>
      <w:r w:rsidRPr="003223D6">
        <w:rPr>
          <w:rFonts w:ascii="Times New Roman" w:hAnsi="Times New Roman" w:cs="Times New Roman"/>
          <w:sz w:val="24"/>
          <w:szCs w:val="24"/>
        </w:rPr>
        <w:t xml:space="preserve">; 2001 Out </w:t>
      </w:r>
      <w:proofErr w:type="gramStart"/>
      <w:r w:rsidRPr="003223D6">
        <w:rPr>
          <w:rFonts w:ascii="Times New Roman" w:hAnsi="Times New Roman" w:cs="Times New Roman"/>
          <w:sz w:val="24"/>
          <w:szCs w:val="24"/>
        </w:rPr>
        <w:t>26;</w:t>
      </w:r>
      <w:proofErr w:type="gramEnd"/>
      <w:r w:rsidRPr="003223D6">
        <w:rPr>
          <w:rFonts w:ascii="Times New Roman" w:hAnsi="Times New Roman" w:cs="Times New Roman"/>
          <w:sz w:val="24"/>
          <w:szCs w:val="24"/>
        </w:rPr>
        <w:t>(206</w:t>
      </w:r>
      <w:r w:rsidR="00333411" w:rsidRPr="003223D6">
        <w:rPr>
          <w:rFonts w:ascii="Times New Roman" w:hAnsi="Times New Roman" w:cs="Times New Roman"/>
          <w:sz w:val="24"/>
          <w:szCs w:val="24"/>
        </w:rPr>
        <w:t>); 1:86</w:t>
      </w:r>
    </w:p>
    <w:p w:rsidR="00C9142D"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BRASIL – Ministério da Saúde. Secretaria de Atenção à Saúde. Departamento de Ações Programáticas e Estratégicas. Aspectos Jurídicos do Atendimento às Vítimas de Violência Sexual: perguntas e respostas para profissionais de saúde. Ministério da Saúde </w:t>
      </w:r>
      <w:proofErr w:type="gramStart"/>
      <w:r w:rsidRPr="003223D6">
        <w:rPr>
          <w:rFonts w:ascii="Times New Roman" w:hAnsi="Times New Roman" w:cs="Times New Roman"/>
          <w:sz w:val="24"/>
          <w:szCs w:val="24"/>
        </w:rPr>
        <w:t>2</w:t>
      </w:r>
      <w:proofErr w:type="gramEnd"/>
      <w:r w:rsidRPr="003223D6">
        <w:rPr>
          <w:rFonts w:ascii="Times New Roman" w:hAnsi="Times New Roman" w:cs="Times New Roman"/>
          <w:sz w:val="24"/>
          <w:szCs w:val="24"/>
        </w:rPr>
        <w:t>. Ed. Brasília: Editora do Ministério da Saúde.</w:t>
      </w:r>
    </w:p>
    <w:p w:rsidR="00C9142D" w:rsidRPr="003223D6" w:rsidRDefault="00E81DBB" w:rsidP="003223D6">
      <w:pPr>
        <w:pStyle w:val="Normal1"/>
        <w:spacing w:line="36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rPr>
        <w:t>BRASIL – MS</w:t>
      </w:r>
      <w:r w:rsidR="0060681F" w:rsidRPr="003223D6">
        <w:rPr>
          <w:rFonts w:ascii="Times New Roman" w:hAnsi="Times New Roman" w:cs="Times New Roman"/>
          <w:color w:val="000000"/>
          <w:sz w:val="24"/>
          <w:szCs w:val="24"/>
        </w:rPr>
        <w:t xml:space="preserve"> - Aspectos Jurídicos do Atendimento às Vítimas de Violência Sexual. 2011. Disponível:</w:t>
      </w:r>
      <w:r>
        <w:rPr>
          <w:rFonts w:ascii="Times New Roman" w:hAnsi="Times New Roman" w:cs="Times New Roman"/>
          <w:color w:val="000000"/>
          <w:sz w:val="24"/>
          <w:szCs w:val="24"/>
        </w:rPr>
        <w:t xml:space="preserve"> </w:t>
      </w:r>
      <w:r w:rsidR="0060681F" w:rsidRPr="003223D6">
        <w:rPr>
          <w:rFonts w:ascii="Times New Roman" w:hAnsi="Times New Roman" w:cs="Times New Roman"/>
          <w:color w:val="000000"/>
          <w:sz w:val="24"/>
          <w:szCs w:val="24"/>
        </w:rPr>
        <w:t xml:space="preserve"> http://www.compromissoeatitude.org.br/aspectos-juridicos-do-atendimento-as-vitimas-de-violencia-sexual-perguntas-e-respostas-para-profissionais-de-saude/ acesso em 09/06/2016</w:t>
      </w:r>
    </w:p>
    <w:p w:rsidR="00C9142D" w:rsidRPr="003223D6" w:rsidRDefault="006468C3" w:rsidP="003223D6">
      <w:pPr>
        <w:pStyle w:val="Normal1"/>
        <w:spacing w:line="360" w:lineRule="auto"/>
        <w:ind w:firstLine="567"/>
        <w:jc w:val="both"/>
        <w:rPr>
          <w:rFonts w:ascii="Times New Roman" w:hAnsi="Times New Roman" w:cs="Times New Roman"/>
          <w:color w:val="000000"/>
          <w:sz w:val="24"/>
          <w:szCs w:val="24"/>
        </w:rPr>
      </w:pPr>
      <w:r>
        <w:rPr>
          <w:rFonts w:ascii="Times New Roman" w:hAnsi="Times New Roman" w:cs="Times New Roman"/>
          <w:color w:val="000000" w:themeColor="text1"/>
          <w:sz w:val="24"/>
          <w:szCs w:val="24"/>
        </w:rPr>
        <w:t xml:space="preserve">BRASIL, Ministério da </w:t>
      </w:r>
      <w:proofErr w:type="gramStart"/>
      <w:r>
        <w:rPr>
          <w:rFonts w:ascii="Times New Roman" w:hAnsi="Times New Roman" w:cs="Times New Roman"/>
          <w:color w:val="000000" w:themeColor="text1"/>
          <w:sz w:val="24"/>
          <w:szCs w:val="24"/>
        </w:rPr>
        <w:t>Saúde .</w:t>
      </w:r>
      <w:proofErr w:type="gramEnd"/>
      <w:r w:rsidR="0060681F" w:rsidRPr="003223D6">
        <w:rPr>
          <w:rFonts w:ascii="Times New Roman" w:hAnsi="Times New Roman" w:cs="Times New Roman"/>
          <w:color w:val="000000" w:themeColor="text1"/>
          <w:sz w:val="24"/>
          <w:szCs w:val="24"/>
        </w:rPr>
        <w:t xml:space="preserve">  Decreto 7958 de 13 de março de 2013. </w:t>
      </w:r>
      <w:proofErr w:type="gramStart"/>
      <w:r w:rsidR="00333411" w:rsidRPr="003223D6">
        <w:rPr>
          <w:rFonts w:ascii="Times New Roman" w:hAnsi="Times New Roman" w:cs="Times New Roman"/>
          <w:color w:val="000000" w:themeColor="text1"/>
          <w:sz w:val="24"/>
          <w:szCs w:val="24"/>
        </w:rPr>
        <w:t>Estabelece diretrizes</w:t>
      </w:r>
      <w:proofErr w:type="gramEnd"/>
      <w:r w:rsidR="0060681F" w:rsidRPr="003223D6">
        <w:rPr>
          <w:rFonts w:ascii="Times New Roman" w:hAnsi="Times New Roman" w:cs="Times New Roman"/>
          <w:color w:val="000000" w:themeColor="text1"/>
          <w:sz w:val="24"/>
          <w:szCs w:val="24"/>
        </w:rPr>
        <w:t xml:space="preserve"> para o atendimento às vítimas de violência sexual pelos profissionais de segurança pública e da rede de atendimento do Sistema Único de Saúde. Brasília; 2013.</w:t>
      </w:r>
      <w:r w:rsidR="0060681F" w:rsidRPr="003223D6">
        <w:rPr>
          <w:rFonts w:ascii="Times New Roman" w:hAnsi="Times New Roman" w:cs="Times New Roman"/>
          <w:color w:val="000000"/>
          <w:sz w:val="24"/>
          <w:szCs w:val="24"/>
        </w:rPr>
        <w:t xml:space="preserve"> </w:t>
      </w:r>
    </w:p>
    <w:p w:rsidR="00C9142D" w:rsidRPr="006468C3" w:rsidRDefault="0060681F" w:rsidP="003223D6">
      <w:pPr>
        <w:pStyle w:val="Normal1"/>
        <w:spacing w:line="360" w:lineRule="auto"/>
        <w:ind w:firstLine="567"/>
        <w:jc w:val="both"/>
        <w:rPr>
          <w:rFonts w:ascii="Times New Roman" w:hAnsi="Times New Roman" w:cs="Times New Roman"/>
          <w:bCs/>
          <w:sz w:val="24"/>
          <w:szCs w:val="24"/>
        </w:rPr>
      </w:pPr>
      <w:r w:rsidRPr="003223D6">
        <w:rPr>
          <w:rFonts w:ascii="Times New Roman" w:hAnsi="Times New Roman" w:cs="Times New Roman"/>
          <w:color w:val="000000"/>
          <w:sz w:val="24"/>
          <w:szCs w:val="24"/>
        </w:rPr>
        <w:t xml:space="preserve">BRASIL - </w:t>
      </w:r>
      <w:r w:rsidRPr="003223D6">
        <w:rPr>
          <w:rFonts w:ascii="Times New Roman" w:hAnsi="Times New Roman" w:cs="Times New Roman"/>
          <w:sz w:val="24"/>
          <w:szCs w:val="24"/>
        </w:rPr>
        <w:t>Programa Nacional de Enfrentamento da Violência Sexual contra Crianças e Adolescentes</w:t>
      </w:r>
      <w:r w:rsidRPr="006468C3">
        <w:rPr>
          <w:rFonts w:ascii="Times New Roman" w:hAnsi="Times New Roman" w:cs="Times New Roman"/>
          <w:sz w:val="24"/>
          <w:szCs w:val="24"/>
        </w:rPr>
        <w:t xml:space="preserve">: </w:t>
      </w:r>
      <w:r w:rsidRPr="006468C3">
        <w:rPr>
          <w:rFonts w:ascii="Times New Roman" w:hAnsi="Times New Roman" w:cs="Times New Roman"/>
          <w:bCs/>
          <w:sz w:val="24"/>
          <w:szCs w:val="24"/>
        </w:rPr>
        <w:t>www.direitoshumanos.gov.br/spdca/exploracao__sexual</w:t>
      </w:r>
    </w:p>
    <w:p w:rsidR="00C9142D" w:rsidRPr="003223D6" w:rsidRDefault="0060681F" w:rsidP="003223D6">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Hot </w:t>
      </w:r>
      <w:proofErr w:type="spellStart"/>
      <w:r w:rsidRPr="003223D6">
        <w:rPr>
          <w:rFonts w:ascii="Times New Roman" w:hAnsi="Times New Roman" w:cs="Times New Roman"/>
          <w:sz w:val="24"/>
          <w:szCs w:val="24"/>
        </w:rPr>
        <w:t>Line</w:t>
      </w:r>
      <w:proofErr w:type="spellEnd"/>
      <w:r w:rsidRPr="003223D6">
        <w:rPr>
          <w:rFonts w:ascii="Times New Roman" w:hAnsi="Times New Roman" w:cs="Times New Roman"/>
          <w:sz w:val="24"/>
          <w:szCs w:val="24"/>
        </w:rPr>
        <w:t xml:space="preserve"> Federal (denúncias </w:t>
      </w:r>
      <w:proofErr w:type="spellStart"/>
      <w:r w:rsidRPr="003223D6">
        <w:rPr>
          <w:rFonts w:ascii="Times New Roman" w:hAnsi="Times New Roman" w:cs="Times New Roman"/>
          <w:sz w:val="24"/>
          <w:szCs w:val="24"/>
        </w:rPr>
        <w:t>on</w:t>
      </w:r>
      <w:proofErr w:type="spellEnd"/>
      <w:r w:rsidRPr="003223D6">
        <w:rPr>
          <w:rFonts w:ascii="Times New Roman" w:hAnsi="Times New Roman" w:cs="Times New Roman"/>
          <w:sz w:val="24"/>
          <w:szCs w:val="24"/>
        </w:rPr>
        <w:t xml:space="preserve"> </w:t>
      </w:r>
      <w:proofErr w:type="spellStart"/>
      <w:r w:rsidRPr="003223D6">
        <w:rPr>
          <w:rFonts w:ascii="Times New Roman" w:hAnsi="Times New Roman" w:cs="Times New Roman"/>
          <w:sz w:val="24"/>
          <w:szCs w:val="24"/>
        </w:rPr>
        <w:t>line</w:t>
      </w:r>
      <w:proofErr w:type="spellEnd"/>
      <w:r w:rsidRPr="003223D6">
        <w:rPr>
          <w:rFonts w:ascii="Times New Roman" w:hAnsi="Times New Roman" w:cs="Times New Roman"/>
          <w:sz w:val="24"/>
          <w:szCs w:val="24"/>
        </w:rPr>
        <w:t>): Cartilha Educativa. 2003.</w:t>
      </w:r>
    </w:p>
    <w:p w:rsidR="00C9142D" w:rsidRPr="003223D6" w:rsidRDefault="0060681F" w:rsidP="003223D6">
      <w:pPr>
        <w:pStyle w:val="Normal1"/>
        <w:spacing w:line="360" w:lineRule="auto"/>
        <w:ind w:firstLine="567"/>
        <w:jc w:val="both"/>
        <w:rPr>
          <w:rFonts w:ascii="Times New Roman" w:hAnsi="Times New Roman" w:cs="Times New Roman"/>
          <w:color w:val="000000"/>
          <w:sz w:val="24"/>
          <w:szCs w:val="24"/>
        </w:rPr>
      </w:pPr>
      <w:r w:rsidRPr="003223D6">
        <w:rPr>
          <w:rFonts w:ascii="Times New Roman" w:hAnsi="Times New Roman" w:cs="Times New Roman"/>
          <w:sz w:val="24"/>
          <w:szCs w:val="24"/>
        </w:rPr>
        <w:t>C</w:t>
      </w:r>
      <w:r w:rsidR="006468C3" w:rsidRPr="003223D6">
        <w:rPr>
          <w:rFonts w:ascii="Times New Roman" w:hAnsi="Times New Roman" w:cs="Times New Roman"/>
          <w:sz w:val="24"/>
          <w:szCs w:val="24"/>
        </w:rPr>
        <w:t>ERQUEIRA</w:t>
      </w:r>
      <w:r w:rsidRPr="003223D6">
        <w:rPr>
          <w:rFonts w:ascii="Times New Roman" w:hAnsi="Times New Roman" w:cs="Times New Roman"/>
          <w:sz w:val="24"/>
          <w:szCs w:val="24"/>
        </w:rPr>
        <w:t>, D.</w:t>
      </w:r>
      <w:proofErr w:type="gramStart"/>
      <w:r w:rsidRPr="003223D6">
        <w:rPr>
          <w:rFonts w:ascii="Times New Roman" w:hAnsi="Times New Roman" w:cs="Times New Roman"/>
          <w:sz w:val="24"/>
          <w:szCs w:val="24"/>
        </w:rPr>
        <w:t xml:space="preserve">  </w:t>
      </w:r>
      <w:proofErr w:type="gramEnd"/>
      <w:r w:rsidRPr="003223D6">
        <w:rPr>
          <w:rFonts w:ascii="Times New Roman" w:hAnsi="Times New Roman" w:cs="Times New Roman"/>
          <w:sz w:val="24"/>
          <w:szCs w:val="24"/>
        </w:rPr>
        <w:t xml:space="preserve">C. Mapa dos casos de estupro no Brasil. Brasília: </w:t>
      </w:r>
      <w:proofErr w:type="spellStart"/>
      <w:r w:rsidRPr="003223D6">
        <w:rPr>
          <w:rFonts w:ascii="Times New Roman" w:hAnsi="Times New Roman" w:cs="Times New Roman"/>
          <w:sz w:val="24"/>
          <w:szCs w:val="24"/>
        </w:rPr>
        <w:t>Ipea</w:t>
      </w:r>
      <w:proofErr w:type="spellEnd"/>
      <w:r w:rsidRPr="003223D6">
        <w:rPr>
          <w:rFonts w:ascii="Times New Roman" w:hAnsi="Times New Roman" w:cs="Times New Roman"/>
          <w:sz w:val="24"/>
          <w:szCs w:val="24"/>
        </w:rPr>
        <w:t xml:space="preserve">, </w:t>
      </w:r>
      <w:proofErr w:type="spellStart"/>
      <w:r w:rsidRPr="003223D6">
        <w:rPr>
          <w:rFonts w:ascii="Times New Roman" w:hAnsi="Times New Roman" w:cs="Times New Roman"/>
          <w:sz w:val="24"/>
          <w:szCs w:val="24"/>
        </w:rPr>
        <w:t>Diest</w:t>
      </w:r>
      <w:proofErr w:type="spellEnd"/>
      <w:r w:rsidRPr="003223D6">
        <w:rPr>
          <w:rFonts w:ascii="Times New Roman" w:hAnsi="Times New Roman" w:cs="Times New Roman"/>
          <w:sz w:val="24"/>
          <w:szCs w:val="24"/>
        </w:rPr>
        <w:t>, (2014).</w:t>
      </w:r>
    </w:p>
    <w:p w:rsidR="00A60815" w:rsidRPr="003223D6" w:rsidRDefault="00A60815" w:rsidP="00A60815">
      <w:pPr>
        <w:pStyle w:val="Normal1"/>
        <w:spacing w:line="360" w:lineRule="auto"/>
        <w:ind w:firstLine="567"/>
        <w:jc w:val="both"/>
        <w:rPr>
          <w:rFonts w:ascii="Times New Roman" w:hAnsi="Times New Roman" w:cs="Times New Roman"/>
          <w:b/>
          <w:sz w:val="24"/>
          <w:szCs w:val="24"/>
        </w:rPr>
      </w:pPr>
      <w:r w:rsidRPr="003223D6">
        <w:rPr>
          <w:rFonts w:ascii="Times New Roman" w:hAnsi="Times New Roman" w:cs="Times New Roman"/>
          <w:b/>
          <w:sz w:val="24"/>
          <w:szCs w:val="24"/>
        </w:rPr>
        <w:t>RECOMENDAÇÃO DE LEITURA e links úteis</w:t>
      </w:r>
    </w:p>
    <w:p w:rsidR="00A60815" w:rsidRPr="003223D6" w:rsidRDefault="00A60815" w:rsidP="00A60815">
      <w:pPr>
        <w:pStyle w:val="Normal1"/>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Links para acesso:</w:t>
      </w:r>
      <w:proofErr w:type="gramStart"/>
      <w:r w:rsidRPr="003223D6">
        <w:rPr>
          <w:rFonts w:ascii="Times New Roman" w:hAnsi="Times New Roman" w:cs="Times New Roman"/>
          <w:sz w:val="24"/>
          <w:szCs w:val="24"/>
        </w:rPr>
        <w:t xml:space="preserve">  </w:t>
      </w:r>
    </w:p>
    <w:proofErr w:type="gramEnd"/>
    <w:p w:rsidR="00A60815" w:rsidRPr="003223D6" w:rsidRDefault="002E1C87" w:rsidP="00A60815">
      <w:pPr>
        <w:pStyle w:val="Normal1"/>
        <w:spacing w:line="360" w:lineRule="auto"/>
        <w:ind w:firstLine="567"/>
        <w:jc w:val="both"/>
        <w:rPr>
          <w:rFonts w:ascii="Times New Roman" w:hAnsi="Times New Roman" w:cs="Times New Roman"/>
          <w:b/>
          <w:bCs/>
          <w:sz w:val="24"/>
          <w:szCs w:val="24"/>
        </w:rPr>
      </w:pPr>
      <w:r>
        <w:fldChar w:fldCharType="begin"/>
      </w:r>
      <w:r>
        <w:instrText>HYPERLINK "http://www.direitoshumanos.gov.br/spdca/exploracao__sexual"</w:instrText>
      </w:r>
      <w:r>
        <w:fldChar w:fldCharType="separate"/>
      </w:r>
      <w:r w:rsidR="00A60815" w:rsidRPr="00DE2E02">
        <w:rPr>
          <w:rStyle w:val="Hyperlink"/>
          <w:rFonts w:ascii="Times New Roman" w:hAnsi="Times New Roman" w:cs="Times New Roman"/>
          <w:b/>
          <w:bCs/>
          <w:sz w:val="24"/>
          <w:szCs w:val="24"/>
        </w:rPr>
        <w:t>www.direitoshumanos.gov.br/spdca/exploracao__sexual</w:t>
      </w:r>
      <w:r>
        <w:fldChar w:fldCharType="end"/>
      </w:r>
      <w:r w:rsidR="00A60815">
        <w:rPr>
          <w:rFonts w:ascii="Times New Roman" w:hAnsi="Times New Roman" w:cs="Times New Roman"/>
          <w:b/>
          <w:bCs/>
          <w:sz w:val="24"/>
          <w:szCs w:val="24"/>
        </w:rPr>
        <w:t xml:space="preserve">; </w:t>
      </w:r>
      <w:hyperlink r:id="rId17" w:history="1">
        <w:r w:rsidR="00A60815" w:rsidRPr="00DE2E02">
          <w:rPr>
            <w:rStyle w:val="Hyperlink"/>
            <w:rFonts w:ascii="Times New Roman" w:hAnsi="Times New Roman" w:cs="Times New Roman"/>
            <w:b/>
            <w:bCs/>
            <w:sz w:val="24"/>
            <w:szCs w:val="24"/>
          </w:rPr>
          <w:t>www.disque100.gov.br</w:t>
        </w:r>
      </w:hyperlink>
      <w:r w:rsidR="00A60815">
        <w:rPr>
          <w:rFonts w:ascii="Times New Roman" w:hAnsi="Times New Roman" w:cs="Times New Roman"/>
          <w:b/>
          <w:bCs/>
          <w:sz w:val="24"/>
          <w:szCs w:val="24"/>
        </w:rPr>
        <w:t xml:space="preserve">; </w:t>
      </w:r>
    </w:p>
    <w:p w:rsidR="00A60815" w:rsidRDefault="002E1C87" w:rsidP="00A60815">
      <w:pPr>
        <w:pStyle w:val="Normal1"/>
        <w:spacing w:line="360" w:lineRule="auto"/>
        <w:ind w:firstLine="567"/>
        <w:jc w:val="both"/>
        <w:rPr>
          <w:rStyle w:val="LinkdaInternet"/>
          <w:rFonts w:ascii="Times New Roman" w:hAnsi="Times New Roman" w:cs="Times New Roman"/>
          <w:b/>
          <w:bCs/>
          <w:sz w:val="24"/>
          <w:szCs w:val="24"/>
        </w:rPr>
      </w:pPr>
      <w:hyperlink r:id="rId18" w:history="1">
        <w:r w:rsidR="00A60815" w:rsidRPr="00DE2E02">
          <w:rPr>
            <w:rStyle w:val="Hyperlink"/>
            <w:rFonts w:ascii="Times New Roman" w:hAnsi="Times New Roman" w:cs="Times New Roman"/>
            <w:b/>
            <w:bCs/>
            <w:sz w:val="24"/>
            <w:szCs w:val="24"/>
          </w:rPr>
          <w:t>http://pair.ledes.net</w:t>
        </w:r>
      </w:hyperlink>
      <w:r w:rsidR="00A60815">
        <w:rPr>
          <w:rFonts w:ascii="Times New Roman" w:hAnsi="Times New Roman" w:cs="Times New Roman"/>
          <w:b/>
          <w:bCs/>
          <w:sz w:val="24"/>
          <w:szCs w:val="24"/>
        </w:rPr>
        <w:t xml:space="preserve">; </w:t>
      </w:r>
      <w:hyperlink r:id="rId19" w:history="1">
        <w:r w:rsidR="00A60815" w:rsidRPr="00DE2E02">
          <w:rPr>
            <w:rStyle w:val="Hyperlink"/>
            <w:rFonts w:ascii="Times New Roman" w:hAnsi="Times New Roman" w:cs="Times New Roman"/>
            <w:b/>
            <w:bCs/>
            <w:sz w:val="24"/>
            <w:szCs w:val="24"/>
          </w:rPr>
          <w:t>http://ninosur.ledes.net</w:t>
        </w:r>
      </w:hyperlink>
      <w:r w:rsidR="00A60815">
        <w:rPr>
          <w:rFonts w:ascii="Times New Roman" w:hAnsi="Times New Roman" w:cs="Times New Roman"/>
          <w:b/>
          <w:bCs/>
          <w:sz w:val="24"/>
          <w:szCs w:val="24"/>
        </w:rPr>
        <w:t xml:space="preserve">; </w:t>
      </w:r>
      <w:hyperlink r:id="rId20">
        <w:r w:rsidR="00A60815" w:rsidRPr="003223D6">
          <w:rPr>
            <w:rStyle w:val="LinkdaInternet"/>
            <w:rFonts w:ascii="Times New Roman" w:hAnsi="Times New Roman" w:cs="Times New Roman"/>
            <w:b/>
            <w:bCs/>
            <w:sz w:val="24"/>
            <w:szCs w:val="24"/>
          </w:rPr>
          <w:t>www.comitenacional.org.br</w:t>
        </w:r>
      </w:hyperlink>
      <w:r w:rsidR="00A60815">
        <w:rPr>
          <w:rStyle w:val="LinkdaInternet"/>
          <w:rFonts w:ascii="Times New Roman" w:hAnsi="Times New Roman" w:cs="Times New Roman"/>
          <w:b/>
          <w:bCs/>
          <w:sz w:val="24"/>
          <w:szCs w:val="24"/>
        </w:rPr>
        <w:t>;</w:t>
      </w:r>
    </w:p>
    <w:p w:rsidR="00A60815" w:rsidRPr="00FB1345" w:rsidRDefault="00A60815" w:rsidP="00A60815">
      <w:pPr>
        <w:pStyle w:val="Normal1"/>
        <w:spacing w:line="360" w:lineRule="auto"/>
        <w:ind w:firstLine="567"/>
        <w:jc w:val="both"/>
        <w:rPr>
          <w:rFonts w:ascii="Times New Roman" w:hAnsi="Times New Roman" w:cs="Times New Roman"/>
          <w:color w:val="auto"/>
          <w:sz w:val="24"/>
          <w:szCs w:val="24"/>
        </w:rPr>
      </w:pPr>
      <w:r w:rsidRPr="00FB1345">
        <w:rPr>
          <w:rFonts w:ascii="Times New Roman" w:hAnsi="Times New Roman" w:cs="Times New Roman"/>
          <w:color w:val="auto"/>
          <w:sz w:val="24"/>
          <w:szCs w:val="24"/>
        </w:rPr>
        <w:t>PLATT, Vanessa Borges. Perfil clínico e epidemiológico das crianças e adolescentes vítimas de abuso sexual notificados em um serviço de referência de Florianópolis, Santa Catarina Dissertação (Mestrado) - Universidade Federal de Santa Catarina, Centro de Ciências da Saúde. Programa de Pós-Graduação em Saúde Coletiva. Florianópolis, 2015.</w:t>
      </w:r>
    </w:p>
    <w:p w:rsidR="00A60815" w:rsidRPr="00FB1345" w:rsidRDefault="00A60815" w:rsidP="00A60815">
      <w:pPr>
        <w:pStyle w:val="Default"/>
        <w:spacing w:line="360" w:lineRule="auto"/>
        <w:ind w:firstLine="567"/>
        <w:jc w:val="both"/>
        <w:rPr>
          <w:rFonts w:ascii="Times New Roman" w:hAnsi="Times New Roman" w:cs="Times New Roman"/>
          <w:color w:val="auto"/>
          <w:highlight w:val="white"/>
        </w:rPr>
      </w:pPr>
      <w:r w:rsidRPr="00FB1345">
        <w:rPr>
          <w:rFonts w:ascii="Times New Roman" w:hAnsi="Times New Roman" w:cs="Times New Roman"/>
          <w:color w:val="auto"/>
          <w:shd w:val="clear" w:color="auto" w:fill="FFFFFF"/>
        </w:rPr>
        <w:t xml:space="preserve">DELZIOVO, Carmem - Violência Sexual contra a Mulher: características, consequências e procedimentos realizados no serviço de saúde de 2008 a 2013, Tese de Doutorado UFSC – Apresentada ao Programa de Pós-Graduação em Saúde Coletiva da Universidade Federal de Santa Catarina. Florianópolis -2015. </w:t>
      </w:r>
    </w:p>
    <w:p w:rsidR="00304B01" w:rsidRDefault="00304B01" w:rsidP="003223D6">
      <w:pPr>
        <w:pStyle w:val="corpo"/>
        <w:shd w:val="clear" w:color="auto" w:fill="FFFFFF"/>
        <w:spacing w:beforeAutospacing="0" w:afterAutospacing="0" w:line="360" w:lineRule="auto"/>
        <w:ind w:firstLine="567"/>
        <w:contextualSpacing/>
        <w:jc w:val="both"/>
      </w:pPr>
    </w:p>
    <w:p w:rsidR="00304B01" w:rsidRDefault="00304B01" w:rsidP="003223D6">
      <w:pPr>
        <w:pStyle w:val="corpo"/>
        <w:shd w:val="clear" w:color="auto" w:fill="FFFFFF"/>
        <w:spacing w:beforeAutospacing="0" w:afterAutospacing="0" w:line="360" w:lineRule="auto"/>
        <w:ind w:firstLine="567"/>
        <w:contextualSpacing/>
        <w:jc w:val="both"/>
      </w:pPr>
    </w:p>
    <w:p w:rsidR="006468C3" w:rsidRDefault="006468C3" w:rsidP="003223D6">
      <w:pPr>
        <w:pStyle w:val="corpo"/>
        <w:shd w:val="clear" w:color="auto" w:fill="FFFFFF"/>
        <w:spacing w:beforeAutospacing="0" w:afterAutospacing="0" w:line="360" w:lineRule="auto"/>
        <w:ind w:firstLine="567"/>
        <w:contextualSpacing/>
        <w:jc w:val="both"/>
      </w:pPr>
    </w:p>
    <w:p w:rsidR="00304B01" w:rsidRDefault="00304B01" w:rsidP="003223D6">
      <w:pPr>
        <w:pStyle w:val="corpo"/>
        <w:shd w:val="clear" w:color="auto" w:fill="FFFFFF"/>
        <w:spacing w:beforeAutospacing="0" w:afterAutospacing="0" w:line="360" w:lineRule="auto"/>
        <w:ind w:firstLine="567"/>
        <w:contextualSpacing/>
        <w:jc w:val="both"/>
      </w:pPr>
    </w:p>
    <w:p w:rsidR="00E81DBB" w:rsidRDefault="00E81DBB" w:rsidP="003223D6">
      <w:pPr>
        <w:pStyle w:val="corpo"/>
        <w:shd w:val="clear" w:color="auto" w:fill="FFFFFF"/>
        <w:spacing w:beforeAutospacing="0" w:afterAutospacing="0" w:line="360" w:lineRule="auto"/>
        <w:ind w:firstLine="567"/>
        <w:contextualSpacing/>
        <w:jc w:val="both"/>
      </w:pPr>
    </w:p>
    <w:p w:rsidR="00BC3240" w:rsidRDefault="0094688F" w:rsidP="007213E7">
      <w:pPr>
        <w:pStyle w:val="corpo"/>
        <w:shd w:val="clear" w:color="auto" w:fill="FFFFFF"/>
        <w:spacing w:beforeAutospacing="0" w:afterAutospacing="0" w:line="360" w:lineRule="auto"/>
        <w:ind w:firstLine="567"/>
        <w:contextualSpacing/>
        <w:jc w:val="both"/>
        <w:rPr>
          <w:b/>
          <w:bCs/>
        </w:rPr>
      </w:pPr>
      <w:r>
        <w:rPr>
          <w:noProof/>
        </w:rPr>
        <w:lastRenderedPageBreak/>
        <w:drawing>
          <wp:anchor distT="0" distB="0" distL="114300" distR="114300" simplePos="0" relativeHeight="251672576" behindDoc="0" locked="0" layoutInCell="1" allowOverlap="1">
            <wp:simplePos x="0" y="0"/>
            <wp:positionH relativeFrom="column">
              <wp:posOffset>-85725</wp:posOffset>
            </wp:positionH>
            <wp:positionV relativeFrom="paragraph">
              <wp:posOffset>146685</wp:posOffset>
            </wp:positionV>
            <wp:extent cx="895350" cy="906542"/>
            <wp:effectExtent l="19050" t="0" r="0" b="0"/>
            <wp:wrapNone/>
            <wp:docPr id="19"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cstate="print"/>
                    <a:srcRect/>
                    <a:stretch>
                      <a:fillRect/>
                    </a:stretch>
                  </pic:blipFill>
                  <pic:spPr bwMode="auto">
                    <a:xfrm>
                      <a:off x="0" y="0"/>
                      <a:ext cx="895350" cy="906542"/>
                    </a:xfrm>
                    <a:prstGeom prst="rect">
                      <a:avLst/>
                    </a:prstGeom>
                    <a:noFill/>
                    <a:ln w="9525">
                      <a:noFill/>
                      <a:miter lim="800000"/>
                      <a:headEnd/>
                      <a:tailEnd/>
                    </a:ln>
                  </pic:spPr>
                </pic:pic>
              </a:graphicData>
            </a:graphic>
          </wp:anchor>
        </w:drawing>
      </w:r>
    </w:p>
    <w:p w:rsidR="009F2ABC" w:rsidRDefault="009F2ABC" w:rsidP="007213E7">
      <w:pPr>
        <w:pStyle w:val="Corpodetexto"/>
        <w:spacing w:after="0" w:line="360" w:lineRule="auto"/>
        <w:ind w:left="1416" w:firstLine="708"/>
        <w:rPr>
          <w:rFonts w:ascii="Times New Roman" w:hAnsi="Times New Roman"/>
          <w:b/>
          <w:sz w:val="24"/>
          <w:szCs w:val="28"/>
        </w:rPr>
      </w:pPr>
    </w:p>
    <w:p w:rsidR="007213E7" w:rsidRPr="007213E7" w:rsidRDefault="007213E7" w:rsidP="007213E7">
      <w:pPr>
        <w:pStyle w:val="Corpodetexto"/>
        <w:spacing w:after="0" w:line="360" w:lineRule="auto"/>
        <w:ind w:left="1416" w:firstLine="708"/>
        <w:rPr>
          <w:rFonts w:ascii="Times New Roman" w:hAnsi="Times New Roman"/>
          <w:b/>
          <w:sz w:val="24"/>
          <w:szCs w:val="28"/>
        </w:rPr>
      </w:pPr>
      <w:r w:rsidRPr="007213E7">
        <w:rPr>
          <w:rFonts w:ascii="Times New Roman" w:hAnsi="Times New Roman"/>
          <w:b/>
          <w:sz w:val="24"/>
          <w:szCs w:val="28"/>
        </w:rPr>
        <w:t>SECRETARIA DE ESTADO DA EDUCAÇÃO</w:t>
      </w:r>
    </w:p>
    <w:p w:rsidR="00BC3240" w:rsidRDefault="00BC3240" w:rsidP="003223D6">
      <w:pPr>
        <w:spacing w:line="360" w:lineRule="auto"/>
        <w:ind w:firstLine="567"/>
        <w:jc w:val="both"/>
        <w:rPr>
          <w:rFonts w:ascii="Times New Roman" w:hAnsi="Times New Roman" w:cs="Times New Roman"/>
          <w:b/>
          <w:bCs/>
          <w:sz w:val="24"/>
          <w:szCs w:val="24"/>
        </w:rPr>
      </w:pPr>
    </w:p>
    <w:p w:rsidR="00BC3240" w:rsidRDefault="00BC3240" w:rsidP="003223D6">
      <w:pPr>
        <w:spacing w:line="360" w:lineRule="auto"/>
        <w:ind w:firstLine="567"/>
        <w:jc w:val="both"/>
        <w:rPr>
          <w:rFonts w:ascii="Times New Roman" w:hAnsi="Times New Roman" w:cs="Times New Roman"/>
          <w:b/>
          <w:bCs/>
          <w:sz w:val="24"/>
          <w:szCs w:val="24"/>
        </w:rPr>
      </w:pPr>
    </w:p>
    <w:p w:rsidR="00BC3240" w:rsidRDefault="00BC3240" w:rsidP="003223D6">
      <w:pPr>
        <w:spacing w:line="360" w:lineRule="auto"/>
        <w:ind w:firstLine="567"/>
        <w:jc w:val="both"/>
        <w:rPr>
          <w:rFonts w:ascii="Times New Roman" w:hAnsi="Times New Roman" w:cs="Times New Roman"/>
          <w:b/>
          <w:bCs/>
          <w:sz w:val="24"/>
          <w:szCs w:val="24"/>
        </w:rPr>
      </w:pPr>
    </w:p>
    <w:p w:rsidR="00BC3240" w:rsidRDefault="00BC3240" w:rsidP="003223D6">
      <w:pPr>
        <w:spacing w:line="360" w:lineRule="auto"/>
        <w:ind w:firstLine="567"/>
        <w:jc w:val="both"/>
        <w:rPr>
          <w:rFonts w:ascii="Times New Roman" w:hAnsi="Times New Roman" w:cs="Times New Roman"/>
          <w:b/>
          <w:bCs/>
          <w:sz w:val="24"/>
          <w:szCs w:val="24"/>
        </w:rPr>
      </w:pPr>
    </w:p>
    <w:p w:rsidR="00BC3240" w:rsidRDefault="00BC3240" w:rsidP="003223D6">
      <w:pPr>
        <w:spacing w:line="360" w:lineRule="auto"/>
        <w:ind w:firstLine="567"/>
        <w:jc w:val="both"/>
        <w:rPr>
          <w:rFonts w:ascii="Times New Roman" w:hAnsi="Times New Roman" w:cs="Times New Roman"/>
          <w:b/>
          <w:bCs/>
          <w:sz w:val="24"/>
          <w:szCs w:val="24"/>
        </w:rPr>
      </w:pPr>
    </w:p>
    <w:p w:rsidR="00FB1345" w:rsidRDefault="00FB1345" w:rsidP="003223D6">
      <w:pPr>
        <w:spacing w:line="360" w:lineRule="auto"/>
        <w:ind w:firstLine="567"/>
        <w:jc w:val="both"/>
        <w:rPr>
          <w:rFonts w:ascii="Times New Roman" w:hAnsi="Times New Roman" w:cs="Times New Roman"/>
          <w:b/>
          <w:bCs/>
          <w:sz w:val="24"/>
          <w:szCs w:val="24"/>
        </w:rPr>
      </w:pPr>
    </w:p>
    <w:p w:rsidR="00BC3240" w:rsidRDefault="00BC3240" w:rsidP="003223D6">
      <w:pPr>
        <w:spacing w:line="360" w:lineRule="auto"/>
        <w:ind w:firstLine="567"/>
        <w:jc w:val="both"/>
        <w:rPr>
          <w:rFonts w:ascii="Times New Roman" w:hAnsi="Times New Roman" w:cs="Times New Roman"/>
          <w:b/>
          <w:bCs/>
          <w:sz w:val="24"/>
          <w:szCs w:val="24"/>
        </w:rPr>
      </w:pPr>
    </w:p>
    <w:p w:rsidR="00BC3240" w:rsidRDefault="00BC3240" w:rsidP="009F2ABC">
      <w:pPr>
        <w:spacing w:line="360" w:lineRule="auto"/>
        <w:ind w:firstLine="567"/>
        <w:jc w:val="center"/>
        <w:rPr>
          <w:rFonts w:ascii="Times New Roman" w:hAnsi="Times New Roman" w:cs="Times New Roman"/>
          <w:b/>
          <w:bCs/>
          <w:sz w:val="24"/>
          <w:szCs w:val="24"/>
        </w:rPr>
      </w:pPr>
    </w:p>
    <w:p w:rsidR="00DB3989" w:rsidRDefault="00DB3989" w:rsidP="009F2ABC">
      <w:pPr>
        <w:spacing w:line="360" w:lineRule="auto"/>
        <w:ind w:firstLine="567"/>
        <w:jc w:val="center"/>
        <w:rPr>
          <w:rFonts w:ascii="Times New Roman" w:hAnsi="Times New Roman" w:cs="Times New Roman"/>
          <w:b/>
          <w:bCs/>
          <w:sz w:val="24"/>
          <w:szCs w:val="24"/>
        </w:rPr>
      </w:pPr>
      <w:r w:rsidRPr="003223D6">
        <w:rPr>
          <w:rFonts w:ascii="Times New Roman" w:hAnsi="Times New Roman" w:cs="Times New Roman"/>
          <w:b/>
          <w:bCs/>
          <w:sz w:val="24"/>
          <w:szCs w:val="24"/>
        </w:rPr>
        <w:t xml:space="preserve">POLÍTICA DE EDUCAÇÃO, PREVENÇÃO, ATENÇÃO E ATENDIMENTO ÀS VIOLÊNCIAS NA </w:t>
      </w:r>
      <w:proofErr w:type="gramStart"/>
      <w:r w:rsidR="009F2ABC">
        <w:rPr>
          <w:rFonts w:ascii="Times New Roman" w:hAnsi="Times New Roman" w:cs="Times New Roman"/>
          <w:b/>
          <w:bCs/>
          <w:sz w:val="24"/>
          <w:szCs w:val="24"/>
        </w:rPr>
        <w:t>ESCOLA</w:t>
      </w:r>
      <w:proofErr w:type="gramEnd"/>
    </w:p>
    <w:p w:rsidR="009F2ABC" w:rsidRDefault="009F2ABC" w:rsidP="009F2ABC">
      <w:pPr>
        <w:spacing w:line="360" w:lineRule="auto"/>
        <w:ind w:firstLine="567"/>
        <w:jc w:val="center"/>
        <w:rPr>
          <w:rFonts w:ascii="Times New Roman" w:hAnsi="Times New Roman" w:cs="Times New Roman"/>
          <w:b/>
          <w:bCs/>
          <w:sz w:val="24"/>
          <w:szCs w:val="24"/>
        </w:rPr>
      </w:pPr>
    </w:p>
    <w:p w:rsidR="009F2ABC" w:rsidRPr="003223D6" w:rsidRDefault="009F2ABC" w:rsidP="003223D6">
      <w:pPr>
        <w:spacing w:line="360" w:lineRule="auto"/>
        <w:ind w:firstLine="567"/>
        <w:jc w:val="both"/>
        <w:rPr>
          <w:rFonts w:ascii="Times New Roman" w:hAnsi="Times New Roman" w:cs="Times New Roman"/>
          <w:b/>
          <w:bCs/>
          <w:sz w:val="24"/>
          <w:szCs w:val="24"/>
        </w:rPr>
      </w:pPr>
    </w:p>
    <w:p w:rsidR="00DB3989" w:rsidRPr="003223D6" w:rsidRDefault="00DB3989" w:rsidP="003223D6">
      <w:pPr>
        <w:spacing w:line="360" w:lineRule="auto"/>
        <w:ind w:firstLine="567"/>
        <w:jc w:val="both"/>
        <w:rPr>
          <w:rFonts w:ascii="Times New Roman" w:hAnsi="Times New Roman" w:cs="Times New Roman"/>
          <w:b/>
          <w:bCs/>
          <w:sz w:val="24"/>
          <w:szCs w:val="24"/>
        </w:rPr>
      </w:pPr>
    </w:p>
    <w:p w:rsidR="009F2ABC" w:rsidRDefault="009F2ABC" w:rsidP="003223D6">
      <w:pPr>
        <w:spacing w:line="360" w:lineRule="auto"/>
        <w:ind w:firstLine="567"/>
        <w:jc w:val="both"/>
        <w:rPr>
          <w:rFonts w:ascii="Times New Roman" w:hAnsi="Times New Roman" w:cs="Times New Roman"/>
          <w:b/>
          <w:bCs/>
          <w:caps/>
          <w:sz w:val="24"/>
          <w:szCs w:val="24"/>
        </w:rPr>
      </w:pPr>
    </w:p>
    <w:p w:rsidR="009F2ABC" w:rsidRDefault="009F2ABC" w:rsidP="003223D6">
      <w:pPr>
        <w:spacing w:line="360" w:lineRule="auto"/>
        <w:ind w:firstLine="567"/>
        <w:jc w:val="both"/>
        <w:rPr>
          <w:rFonts w:ascii="Times New Roman" w:hAnsi="Times New Roman" w:cs="Times New Roman"/>
          <w:b/>
          <w:bCs/>
          <w:caps/>
          <w:sz w:val="24"/>
          <w:szCs w:val="24"/>
        </w:rPr>
      </w:pPr>
    </w:p>
    <w:p w:rsidR="009F2ABC" w:rsidRDefault="009F2ABC" w:rsidP="003223D6">
      <w:pPr>
        <w:spacing w:line="360" w:lineRule="auto"/>
        <w:ind w:firstLine="567"/>
        <w:jc w:val="both"/>
        <w:rPr>
          <w:rFonts w:ascii="Times New Roman" w:hAnsi="Times New Roman" w:cs="Times New Roman"/>
          <w:b/>
          <w:bCs/>
          <w:caps/>
          <w:sz w:val="24"/>
          <w:szCs w:val="24"/>
        </w:rPr>
      </w:pPr>
    </w:p>
    <w:p w:rsidR="009F2ABC" w:rsidRDefault="009F2ABC" w:rsidP="003223D6">
      <w:pPr>
        <w:spacing w:line="360" w:lineRule="auto"/>
        <w:ind w:firstLine="567"/>
        <w:jc w:val="both"/>
        <w:rPr>
          <w:rFonts w:ascii="Times New Roman" w:hAnsi="Times New Roman" w:cs="Times New Roman"/>
          <w:b/>
          <w:bCs/>
          <w:caps/>
          <w:sz w:val="24"/>
          <w:szCs w:val="24"/>
        </w:rPr>
      </w:pPr>
    </w:p>
    <w:p w:rsidR="00DB3989" w:rsidRPr="003223D6" w:rsidRDefault="00DB3989" w:rsidP="003223D6">
      <w:pPr>
        <w:spacing w:line="360" w:lineRule="auto"/>
        <w:ind w:firstLine="567"/>
        <w:jc w:val="both"/>
        <w:rPr>
          <w:rFonts w:ascii="Times New Roman" w:hAnsi="Times New Roman" w:cs="Times New Roman"/>
          <w:b/>
          <w:bCs/>
          <w:caps/>
          <w:sz w:val="24"/>
          <w:szCs w:val="24"/>
        </w:rPr>
      </w:pPr>
      <w:r w:rsidRPr="003223D6">
        <w:rPr>
          <w:rFonts w:ascii="Times New Roman" w:hAnsi="Times New Roman" w:cs="Times New Roman"/>
          <w:b/>
          <w:bCs/>
          <w:caps/>
          <w:sz w:val="24"/>
          <w:szCs w:val="24"/>
        </w:rPr>
        <w:t>Equipe de ElaboraçÃo</w:t>
      </w:r>
    </w:p>
    <w:p w:rsidR="00DB3989" w:rsidRPr="003223D6" w:rsidRDefault="00DB3989" w:rsidP="003223D6">
      <w:pPr>
        <w:spacing w:line="360" w:lineRule="auto"/>
        <w:ind w:firstLine="567"/>
        <w:jc w:val="both"/>
        <w:rPr>
          <w:rFonts w:ascii="Times New Roman" w:hAnsi="Times New Roman" w:cs="Times New Roman"/>
          <w:b/>
          <w:bCs/>
          <w:sz w:val="24"/>
          <w:szCs w:val="24"/>
        </w:rPr>
      </w:pPr>
      <w:r w:rsidRPr="003223D6">
        <w:rPr>
          <w:rFonts w:ascii="Times New Roman" w:hAnsi="Times New Roman" w:cs="Times New Roman"/>
          <w:b/>
          <w:bCs/>
          <w:sz w:val="24"/>
          <w:szCs w:val="24"/>
        </w:rPr>
        <w:t>Coordenação Geral</w:t>
      </w:r>
    </w:p>
    <w:p w:rsidR="00DB3989" w:rsidRPr="003223D6" w:rsidRDefault="00DB3989" w:rsidP="003223D6">
      <w:pPr>
        <w:spacing w:line="360" w:lineRule="auto"/>
        <w:ind w:firstLine="567"/>
        <w:jc w:val="both"/>
        <w:rPr>
          <w:rFonts w:ascii="Times New Roman" w:hAnsi="Times New Roman" w:cs="Times New Roman"/>
          <w:bCs/>
          <w:sz w:val="24"/>
          <w:szCs w:val="24"/>
        </w:rPr>
      </w:pPr>
      <w:r w:rsidRPr="003223D6">
        <w:rPr>
          <w:rFonts w:ascii="Times New Roman" w:hAnsi="Times New Roman" w:cs="Times New Roman"/>
          <w:bCs/>
          <w:sz w:val="24"/>
          <w:szCs w:val="24"/>
        </w:rPr>
        <w:t>Julia Siqueira da Rocha/Gerente de Ensino Fundamental</w:t>
      </w:r>
    </w:p>
    <w:p w:rsidR="00DB3989" w:rsidRPr="003223D6" w:rsidRDefault="00DB3989" w:rsidP="003223D6">
      <w:pPr>
        <w:spacing w:line="360" w:lineRule="auto"/>
        <w:ind w:firstLine="567"/>
        <w:jc w:val="both"/>
        <w:rPr>
          <w:rFonts w:ascii="Times New Roman" w:hAnsi="Times New Roman" w:cs="Times New Roman"/>
          <w:b/>
          <w:bCs/>
          <w:sz w:val="24"/>
          <w:szCs w:val="24"/>
        </w:rPr>
      </w:pPr>
      <w:r w:rsidRPr="003223D6">
        <w:rPr>
          <w:rFonts w:ascii="Times New Roman" w:hAnsi="Times New Roman" w:cs="Times New Roman"/>
          <w:b/>
          <w:bCs/>
          <w:sz w:val="24"/>
          <w:szCs w:val="24"/>
        </w:rPr>
        <w:t>Organização</w:t>
      </w:r>
    </w:p>
    <w:p w:rsidR="00DB3989" w:rsidRPr="003223D6" w:rsidRDefault="00DB3989" w:rsidP="003223D6">
      <w:pPr>
        <w:spacing w:line="360" w:lineRule="auto"/>
        <w:ind w:firstLine="567"/>
        <w:jc w:val="both"/>
        <w:rPr>
          <w:rFonts w:ascii="Times New Roman" w:hAnsi="Times New Roman" w:cs="Times New Roman"/>
          <w:bCs/>
          <w:sz w:val="24"/>
          <w:szCs w:val="24"/>
        </w:rPr>
      </w:pPr>
      <w:proofErr w:type="spellStart"/>
      <w:r w:rsidRPr="003223D6">
        <w:rPr>
          <w:rFonts w:ascii="Times New Roman" w:hAnsi="Times New Roman" w:cs="Times New Roman"/>
          <w:bCs/>
          <w:sz w:val="24"/>
          <w:szCs w:val="24"/>
        </w:rPr>
        <w:t>Rosimari</w:t>
      </w:r>
      <w:proofErr w:type="spellEnd"/>
      <w:r w:rsidRPr="003223D6">
        <w:rPr>
          <w:rFonts w:ascii="Times New Roman" w:hAnsi="Times New Roman" w:cs="Times New Roman"/>
          <w:bCs/>
          <w:sz w:val="24"/>
          <w:szCs w:val="24"/>
        </w:rPr>
        <w:t xml:space="preserve"> </w:t>
      </w:r>
      <w:proofErr w:type="spellStart"/>
      <w:r w:rsidRPr="003223D6">
        <w:rPr>
          <w:rFonts w:ascii="Times New Roman" w:hAnsi="Times New Roman" w:cs="Times New Roman"/>
          <w:bCs/>
          <w:sz w:val="24"/>
          <w:szCs w:val="24"/>
        </w:rPr>
        <w:t>Koch</w:t>
      </w:r>
      <w:proofErr w:type="spellEnd"/>
      <w:r w:rsidRPr="003223D6">
        <w:rPr>
          <w:rFonts w:ascii="Times New Roman" w:hAnsi="Times New Roman" w:cs="Times New Roman"/>
          <w:bCs/>
          <w:sz w:val="24"/>
          <w:szCs w:val="24"/>
        </w:rPr>
        <w:t xml:space="preserve"> Martins (org.) - DIEB/GEREF</w:t>
      </w:r>
    </w:p>
    <w:p w:rsidR="00DB3989" w:rsidRPr="003223D6" w:rsidRDefault="00DB3989" w:rsidP="003223D6">
      <w:pPr>
        <w:spacing w:line="360" w:lineRule="auto"/>
        <w:ind w:firstLine="567"/>
        <w:jc w:val="both"/>
        <w:rPr>
          <w:rFonts w:ascii="Times New Roman" w:hAnsi="Times New Roman" w:cs="Times New Roman"/>
          <w:b/>
          <w:bCs/>
          <w:sz w:val="24"/>
          <w:szCs w:val="24"/>
        </w:rPr>
      </w:pPr>
      <w:r w:rsidRPr="003223D6">
        <w:rPr>
          <w:rFonts w:ascii="Times New Roman" w:hAnsi="Times New Roman" w:cs="Times New Roman"/>
          <w:b/>
          <w:bCs/>
          <w:sz w:val="24"/>
          <w:szCs w:val="24"/>
        </w:rPr>
        <w:t>Coautoria</w:t>
      </w:r>
    </w:p>
    <w:p w:rsidR="00542DF3" w:rsidRDefault="00DB3989" w:rsidP="009F2ABC">
      <w:pPr>
        <w:spacing w:line="360" w:lineRule="auto"/>
        <w:ind w:left="567"/>
        <w:jc w:val="both"/>
        <w:rPr>
          <w:rFonts w:ascii="Times New Roman" w:hAnsi="Times New Roman" w:cs="Times New Roman"/>
          <w:bCs/>
          <w:sz w:val="24"/>
          <w:szCs w:val="24"/>
        </w:rPr>
      </w:pPr>
      <w:r w:rsidRPr="003223D6">
        <w:rPr>
          <w:rFonts w:ascii="Times New Roman" w:hAnsi="Times New Roman" w:cs="Times New Roman"/>
          <w:bCs/>
          <w:sz w:val="24"/>
          <w:szCs w:val="24"/>
        </w:rPr>
        <w:t xml:space="preserve">Ana </w:t>
      </w:r>
      <w:proofErr w:type="spellStart"/>
      <w:r w:rsidRPr="003223D6">
        <w:rPr>
          <w:rFonts w:ascii="Times New Roman" w:hAnsi="Times New Roman" w:cs="Times New Roman"/>
          <w:bCs/>
          <w:sz w:val="24"/>
          <w:szCs w:val="24"/>
        </w:rPr>
        <w:t>Merabe</w:t>
      </w:r>
      <w:proofErr w:type="spellEnd"/>
      <w:r w:rsidRPr="003223D6">
        <w:rPr>
          <w:rFonts w:ascii="Times New Roman" w:hAnsi="Times New Roman" w:cs="Times New Roman"/>
          <w:bCs/>
          <w:sz w:val="24"/>
          <w:szCs w:val="24"/>
        </w:rPr>
        <w:t xml:space="preserve"> de Souza - DIAE/GEDUP</w:t>
      </w:r>
      <w:r w:rsidR="00542DF3">
        <w:rPr>
          <w:rFonts w:ascii="Times New Roman" w:hAnsi="Times New Roman" w:cs="Times New Roman"/>
          <w:bCs/>
          <w:sz w:val="24"/>
          <w:szCs w:val="24"/>
        </w:rPr>
        <w:t xml:space="preserve">; </w:t>
      </w:r>
      <w:r w:rsidRPr="003223D6">
        <w:rPr>
          <w:rFonts w:ascii="Times New Roman" w:hAnsi="Times New Roman" w:cs="Times New Roman"/>
          <w:bCs/>
          <w:sz w:val="24"/>
          <w:szCs w:val="24"/>
        </w:rPr>
        <w:t xml:space="preserve">Camila </w:t>
      </w:r>
      <w:proofErr w:type="spellStart"/>
      <w:r w:rsidRPr="003223D6">
        <w:rPr>
          <w:rFonts w:ascii="Times New Roman" w:hAnsi="Times New Roman" w:cs="Times New Roman"/>
          <w:bCs/>
          <w:sz w:val="24"/>
          <w:szCs w:val="24"/>
        </w:rPr>
        <w:t>Detoni</w:t>
      </w:r>
      <w:proofErr w:type="spellEnd"/>
      <w:r w:rsidRPr="003223D6">
        <w:rPr>
          <w:rFonts w:ascii="Times New Roman" w:hAnsi="Times New Roman" w:cs="Times New Roman"/>
          <w:bCs/>
          <w:sz w:val="24"/>
          <w:szCs w:val="24"/>
        </w:rPr>
        <w:t xml:space="preserve"> – GERED/Grande Florianópolis</w:t>
      </w:r>
      <w:r w:rsidR="00542DF3">
        <w:rPr>
          <w:rFonts w:ascii="Times New Roman" w:hAnsi="Times New Roman" w:cs="Times New Roman"/>
          <w:bCs/>
          <w:sz w:val="24"/>
          <w:szCs w:val="24"/>
        </w:rPr>
        <w:t xml:space="preserve">; </w:t>
      </w:r>
      <w:r w:rsidRPr="003223D6">
        <w:rPr>
          <w:rFonts w:ascii="Times New Roman" w:hAnsi="Times New Roman" w:cs="Times New Roman"/>
          <w:bCs/>
          <w:sz w:val="24"/>
          <w:szCs w:val="24"/>
        </w:rPr>
        <w:t>Claudia Mara de Souza - DIGP/Assessoria</w:t>
      </w:r>
      <w:r w:rsidR="00542DF3">
        <w:rPr>
          <w:rFonts w:ascii="Times New Roman" w:hAnsi="Times New Roman" w:cs="Times New Roman"/>
          <w:bCs/>
          <w:sz w:val="24"/>
          <w:szCs w:val="24"/>
        </w:rPr>
        <w:t xml:space="preserve">; </w:t>
      </w:r>
      <w:r w:rsidRPr="003223D6">
        <w:rPr>
          <w:rFonts w:ascii="Times New Roman" w:hAnsi="Times New Roman" w:cs="Times New Roman"/>
          <w:bCs/>
          <w:sz w:val="24"/>
          <w:szCs w:val="24"/>
        </w:rPr>
        <w:t xml:space="preserve">Denise Maria Alves Ruiz </w:t>
      </w:r>
      <w:r w:rsidR="00542DF3">
        <w:rPr>
          <w:rFonts w:ascii="Times New Roman" w:hAnsi="Times New Roman" w:cs="Times New Roman"/>
          <w:bCs/>
          <w:sz w:val="24"/>
          <w:szCs w:val="24"/>
        </w:rPr>
        <w:t>–</w:t>
      </w:r>
      <w:r w:rsidRPr="003223D6">
        <w:rPr>
          <w:rFonts w:ascii="Times New Roman" w:hAnsi="Times New Roman" w:cs="Times New Roman"/>
          <w:bCs/>
          <w:sz w:val="24"/>
          <w:szCs w:val="24"/>
        </w:rPr>
        <w:t xml:space="preserve"> COJUR</w:t>
      </w:r>
      <w:r w:rsidR="00542DF3">
        <w:rPr>
          <w:rFonts w:ascii="Times New Roman" w:hAnsi="Times New Roman" w:cs="Times New Roman"/>
          <w:bCs/>
          <w:sz w:val="24"/>
          <w:szCs w:val="24"/>
        </w:rPr>
        <w:t xml:space="preserve">; </w:t>
      </w:r>
      <w:r w:rsidRPr="003223D6">
        <w:rPr>
          <w:rFonts w:ascii="Times New Roman" w:hAnsi="Times New Roman" w:cs="Times New Roman"/>
          <w:bCs/>
          <w:sz w:val="24"/>
          <w:szCs w:val="24"/>
        </w:rPr>
        <w:t>Ismênia de Fátima Vieira – DIES</w:t>
      </w:r>
      <w:r w:rsidR="00542DF3">
        <w:rPr>
          <w:rFonts w:ascii="Times New Roman" w:hAnsi="Times New Roman" w:cs="Times New Roman"/>
          <w:bCs/>
          <w:sz w:val="24"/>
          <w:szCs w:val="24"/>
        </w:rPr>
        <w:t xml:space="preserve">; </w:t>
      </w:r>
      <w:r w:rsidRPr="003223D6">
        <w:rPr>
          <w:rFonts w:ascii="Times New Roman" w:hAnsi="Times New Roman" w:cs="Times New Roman"/>
          <w:bCs/>
          <w:sz w:val="24"/>
          <w:szCs w:val="24"/>
        </w:rPr>
        <w:t>Julia Siqueira da Rocha – DIEB/GEREF</w:t>
      </w:r>
      <w:r w:rsidR="00542DF3">
        <w:rPr>
          <w:rFonts w:ascii="Times New Roman" w:hAnsi="Times New Roman" w:cs="Times New Roman"/>
          <w:bCs/>
          <w:sz w:val="24"/>
          <w:szCs w:val="24"/>
        </w:rPr>
        <w:t xml:space="preserve">; </w:t>
      </w:r>
      <w:r w:rsidRPr="003223D6">
        <w:rPr>
          <w:rFonts w:ascii="Times New Roman" w:hAnsi="Times New Roman" w:cs="Times New Roman"/>
          <w:bCs/>
          <w:sz w:val="24"/>
          <w:szCs w:val="24"/>
        </w:rPr>
        <w:t>Márcia Aparecida Vieira - DIEB/GEREJ</w:t>
      </w:r>
      <w:r w:rsidR="00542DF3">
        <w:rPr>
          <w:rFonts w:ascii="Times New Roman" w:hAnsi="Times New Roman" w:cs="Times New Roman"/>
          <w:bCs/>
          <w:sz w:val="24"/>
          <w:szCs w:val="24"/>
        </w:rPr>
        <w:t xml:space="preserve">; </w:t>
      </w:r>
      <w:r w:rsidRPr="003223D6">
        <w:rPr>
          <w:rFonts w:ascii="Times New Roman" w:hAnsi="Times New Roman" w:cs="Times New Roman"/>
          <w:bCs/>
          <w:sz w:val="24"/>
          <w:szCs w:val="24"/>
        </w:rPr>
        <w:t xml:space="preserve">Michelle </w:t>
      </w:r>
      <w:proofErr w:type="spellStart"/>
      <w:r w:rsidRPr="003223D6">
        <w:rPr>
          <w:rFonts w:ascii="Times New Roman" w:hAnsi="Times New Roman" w:cs="Times New Roman"/>
          <w:bCs/>
          <w:sz w:val="24"/>
          <w:szCs w:val="24"/>
        </w:rPr>
        <w:t>Domit</w:t>
      </w:r>
      <w:proofErr w:type="spellEnd"/>
      <w:r w:rsidRPr="003223D6">
        <w:rPr>
          <w:rFonts w:ascii="Times New Roman" w:hAnsi="Times New Roman" w:cs="Times New Roman"/>
          <w:bCs/>
          <w:sz w:val="24"/>
          <w:szCs w:val="24"/>
        </w:rPr>
        <w:t xml:space="preserve"> </w:t>
      </w:r>
      <w:proofErr w:type="spellStart"/>
      <w:r w:rsidRPr="003223D6">
        <w:rPr>
          <w:rFonts w:ascii="Times New Roman" w:hAnsi="Times New Roman" w:cs="Times New Roman"/>
          <w:bCs/>
          <w:sz w:val="24"/>
          <w:szCs w:val="24"/>
        </w:rPr>
        <w:t>Gugik</w:t>
      </w:r>
      <w:proofErr w:type="spellEnd"/>
      <w:r w:rsidRPr="003223D6">
        <w:rPr>
          <w:rFonts w:ascii="Times New Roman" w:hAnsi="Times New Roman" w:cs="Times New Roman"/>
          <w:bCs/>
          <w:sz w:val="24"/>
          <w:szCs w:val="24"/>
        </w:rPr>
        <w:t xml:space="preserve"> - DIEB/GEREM</w:t>
      </w:r>
      <w:r w:rsidR="00542DF3">
        <w:rPr>
          <w:rFonts w:ascii="Times New Roman" w:hAnsi="Times New Roman" w:cs="Times New Roman"/>
          <w:bCs/>
          <w:sz w:val="24"/>
          <w:szCs w:val="24"/>
        </w:rPr>
        <w:t xml:space="preserve">; </w:t>
      </w:r>
      <w:r w:rsidRPr="003223D6">
        <w:rPr>
          <w:rFonts w:ascii="Times New Roman" w:hAnsi="Times New Roman" w:cs="Times New Roman"/>
          <w:bCs/>
          <w:sz w:val="24"/>
          <w:szCs w:val="24"/>
        </w:rPr>
        <w:t xml:space="preserve">Natália Cristina de Oliveira </w:t>
      </w:r>
      <w:proofErr w:type="spellStart"/>
      <w:r w:rsidRPr="003223D6">
        <w:rPr>
          <w:rFonts w:ascii="Times New Roman" w:hAnsi="Times New Roman" w:cs="Times New Roman"/>
          <w:bCs/>
          <w:sz w:val="24"/>
          <w:szCs w:val="24"/>
        </w:rPr>
        <w:t>Meneghetti</w:t>
      </w:r>
      <w:proofErr w:type="spellEnd"/>
      <w:r w:rsidRPr="003223D6">
        <w:rPr>
          <w:rFonts w:ascii="Times New Roman" w:hAnsi="Times New Roman" w:cs="Times New Roman"/>
          <w:bCs/>
          <w:sz w:val="24"/>
          <w:szCs w:val="24"/>
        </w:rPr>
        <w:t xml:space="preserve"> – GERED/Grande Florianópolis</w:t>
      </w:r>
      <w:r w:rsidR="00542DF3">
        <w:rPr>
          <w:rFonts w:ascii="Times New Roman" w:hAnsi="Times New Roman" w:cs="Times New Roman"/>
          <w:bCs/>
          <w:sz w:val="24"/>
          <w:szCs w:val="24"/>
        </w:rPr>
        <w:t xml:space="preserve">; </w:t>
      </w:r>
      <w:proofErr w:type="spellStart"/>
      <w:r w:rsidRPr="003223D6">
        <w:rPr>
          <w:rFonts w:ascii="Times New Roman" w:hAnsi="Times New Roman" w:cs="Times New Roman"/>
          <w:bCs/>
          <w:sz w:val="24"/>
          <w:szCs w:val="24"/>
        </w:rPr>
        <w:t>Rosimari</w:t>
      </w:r>
      <w:proofErr w:type="spellEnd"/>
      <w:r w:rsidRPr="003223D6">
        <w:rPr>
          <w:rFonts w:ascii="Times New Roman" w:hAnsi="Times New Roman" w:cs="Times New Roman"/>
          <w:bCs/>
          <w:sz w:val="24"/>
          <w:szCs w:val="24"/>
        </w:rPr>
        <w:t xml:space="preserve"> </w:t>
      </w:r>
      <w:proofErr w:type="spellStart"/>
      <w:r w:rsidRPr="003223D6">
        <w:rPr>
          <w:rFonts w:ascii="Times New Roman" w:hAnsi="Times New Roman" w:cs="Times New Roman"/>
          <w:bCs/>
          <w:sz w:val="24"/>
          <w:szCs w:val="24"/>
        </w:rPr>
        <w:t>Koch</w:t>
      </w:r>
      <w:proofErr w:type="spellEnd"/>
      <w:r w:rsidRPr="003223D6">
        <w:rPr>
          <w:rFonts w:ascii="Times New Roman" w:hAnsi="Times New Roman" w:cs="Times New Roman"/>
          <w:bCs/>
          <w:sz w:val="24"/>
          <w:szCs w:val="24"/>
        </w:rPr>
        <w:t xml:space="preserve"> Martins – DIEB/GEREF</w:t>
      </w:r>
      <w:r w:rsidR="00542DF3">
        <w:rPr>
          <w:rFonts w:ascii="Times New Roman" w:hAnsi="Times New Roman" w:cs="Times New Roman"/>
          <w:bCs/>
          <w:sz w:val="24"/>
          <w:szCs w:val="24"/>
        </w:rPr>
        <w:t xml:space="preserve">; </w:t>
      </w:r>
      <w:r w:rsidRPr="003223D6">
        <w:rPr>
          <w:rFonts w:ascii="Times New Roman" w:hAnsi="Times New Roman" w:cs="Times New Roman"/>
          <w:bCs/>
          <w:sz w:val="24"/>
          <w:szCs w:val="24"/>
        </w:rPr>
        <w:t>Simone da S. Rosa - DIEB/GEDUP</w:t>
      </w:r>
      <w:r w:rsidR="00542DF3">
        <w:rPr>
          <w:rFonts w:ascii="Times New Roman" w:hAnsi="Times New Roman" w:cs="Times New Roman"/>
          <w:bCs/>
          <w:sz w:val="24"/>
          <w:szCs w:val="24"/>
        </w:rPr>
        <w:t xml:space="preserve">; </w:t>
      </w:r>
      <w:proofErr w:type="spellStart"/>
      <w:r w:rsidRPr="003223D6">
        <w:rPr>
          <w:rFonts w:ascii="Times New Roman" w:hAnsi="Times New Roman" w:cs="Times New Roman"/>
          <w:bCs/>
          <w:sz w:val="24"/>
          <w:szCs w:val="24"/>
        </w:rPr>
        <w:t>Taíza</w:t>
      </w:r>
      <w:proofErr w:type="spellEnd"/>
      <w:r w:rsidRPr="003223D6">
        <w:rPr>
          <w:rFonts w:ascii="Times New Roman" w:hAnsi="Times New Roman" w:cs="Times New Roman"/>
          <w:bCs/>
          <w:sz w:val="24"/>
          <w:szCs w:val="24"/>
        </w:rPr>
        <w:t xml:space="preserve"> </w:t>
      </w:r>
      <w:proofErr w:type="spellStart"/>
      <w:r w:rsidRPr="003223D6">
        <w:rPr>
          <w:rFonts w:ascii="Times New Roman" w:hAnsi="Times New Roman" w:cs="Times New Roman"/>
          <w:bCs/>
          <w:sz w:val="24"/>
          <w:szCs w:val="24"/>
        </w:rPr>
        <w:t>Bertozzo</w:t>
      </w:r>
      <w:proofErr w:type="spellEnd"/>
      <w:r w:rsidRPr="003223D6">
        <w:rPr>
          <w:rFonts w:ascii="Times New Roman" w:hAnsi="Times New Roman" w:cs="Times New Roman"/>
          <w:bCs/>
          <w:sz w:val="24"/>
          <w:szCs w:val="24"/>
        </w:rPr>
        <w:t xml:space="preserve"> - Estagiária - Ensino Fundamental</w:t>
      </w:r>
      <w:r w:rsidR="00542DF3">
        <w:rPr>
          <w:rFonts w:ascii="Times New Roman" w:hAnsi="Times New Roman" w:cs="Times New Roman"/>
          <w:bCs/>
          <w:sz w:val="24"/>
          <w:szCs w:val="24"/>
        </w:rPr>
        <w:t xml:space="preserve">; </w:t>
      </w:r>
      <w:r w:rsidRPr="003223D6">
        <w:rPr>
          <w:rFonts w:ascii="Times New Roman" w:hAnsi="Times New Roman" w:cs="Times New Roman"/>
          <w:bCs/>
          <w:sz w:val="24"/>
          <w:szCs w:val="24"/>
        </w:rPr>
        <w:t>Tânia Regina Dias Dutra - DIEB/GEDUP</w:t>
      </w:r>
      <w:r w:rsidR="00542DF3">
        <w:rPr>
          <w:rFonts w:ascii="Times New Roman" w:hAnsi="Times New Roman" w:cs="Times New Roman"/>
          <w:bCs/>
          <w:sz w:val="24"/>
          <w:szCs w:val="24"/>
        </w:rPr>
        <w:t xml:space="preserve">; </w:t>
      </w:r>
      <w:r w:rsidRPr="003223D6">
        <w:rPr>
          <w:rFonts w:ascii="Times New Roman" w:hAnsi="Times New Roman" w:cs="Times New Roman"/>
          <w:bCs/>
          <w:sz w:val="24"/>
          <w:szCs w:val="24"/>
        </w:rPr>
        <w:t>Vânia Santos Ribeiro - DIEB/Articulação</w:t>
      </w:r>
      <w:r w:rsidR="00542DF3">
        <w:rPr>
          <w:rFonts w:ascii="Times New Roman" w:hAnsi="Times New Roman" w:cs="Times New Roman"/>
          <w:bCs/>
          <w:sz w:val="24"/>
          <w:szCs w:val="24"/>
        </w:rPr>
        <w:t xml:space="preserve">; </w:t>
      </w:r>
    </w:p>
    <w:p w:rsidR="00DB3989" w:rsidRPr="003223D6" w:rsidRDefault="00DB3989" w:rsidP="003223D6">
      <w:pPr>
        <w:spacing w:line="360" w:lineRule="auto"/>
        <w:ind w:firstLine="567"/>
        <w:jc w:val="both"/>
        <w:rPr>
          <w:rFonts w:ascii="Times New Roman" w:hAnsi="Times New Roman" w:cs="Times New Roman"/>
          <w:b/>
          <w:bCs/>
          <w:sz w:val="24"/>
          <w:szCs w:val="24"/>
        </w:rPr>
      </w:pPr>
      <w:r w:rsidRPr="003223D6">
        <w:rPr>
          <w:rFonts w:ascii="Times New Roman" w:hAnsi="Times New Roman" w:cs="Times New Roman"/>
          <w:b/>
          <w:bCs/>
          <w:sz w:val="24"/>
          <w:szCs w:val="24"/>
        </w:rPr>
        <w:t>Revisão</w:t>
      </w:r>
    </w:p>
    <w:p w:rsidR="00DB3989" w:rsidRPr="003223D6" w:rsidRDefault="00DB3989" w:rsidP="003223D6">
      <w:pPr>
        <w:spacing w:line="360" w:lineRule="auto"/>
        <w:ind w:firstLine="567"/>
        <w:jc w:val="both"/>
        <w:rPr>
          <w:rFonts w:ascii="Times New Roman" w:hAnsi="Times New Roman" w:cs="Times New Roman"/>
          <w:bCs/>
          <w:sz w:val="24"/>
          <w:szCs w:val="24"/>
        </w:rPr>
      </w:pPr>
      <w:r w:rsidRPr="003223D6">
        <w:rPr>
          <w:rFonts w:ascii="Times New Roman" w:hAnsi="Times New Roman" w:cs="Times New Roman"/>
          <w:bCs/>
          <w:sz w:val="24"/>
          <w:szCs w:val="24"/>
        </w:rPr>
        <w:t>Luiz de Freitas – DIEB</w:t>
      </w:r>
      <w:r w:rsidR="00542DF3">
        <w:rPr>
          <w:rFonts w:ascii="Times New Roman" w:hAnsi="Times New Roman" w:cs="Times New Roman"/>
          <w:bCs/>
          <w:sz w:val="24"/>
          <w:szCs w:val="24"/>
        </w:rPr>
        <w:t xml:space="preserve">; </w:t>
      </w:r>
      <w:r w:rsidRPr="003223D6">
        <w:rPr>
          <w:rFonts w:ascii="Times New Roman" w:hAnsi="Times New Roman" w:cs="Times New Roman"/>
          <w:bCs/>
          <w:sz w:val="24"/>
          <w:szCs w:val="24"/>
        </w:rPr>
        <w:t xml:space="preserve">Orlando Xavier Júnior – </w:t>
      </w:r>
      <w:proofErr w:type="gramStart"/>
      <w:r w:rsidRPr="003223D6">
        <w:rPr>
          <w:rFonts w:ascii="Times New Roman" w:hAnsi="Times New Roman" w:cs="Times New Roman"/>
          <w:bCs/>
          <w:sz w:val="24"/>
          <w:szCs w:val="24"/>
        </w:rPr>
        <w:t>DIEB</w:t>
      </w:r>
      <w:proofErr w:type="gramEnd"/>
      <w:r w:rsidRPr="003223D6">
        <w:rPr>
          <w:rFonts w:ascii="Times New Roman" w:hAnsi="Times New Roman" w:cs="Times New Roman"/>
          <w:bCs/>
          <w:sz w:val="24"/>
          <w:szCs w:val="24"/>
        </w:rPr>
        <w:t xml:space="preserve"> </w:t>
      </w:r>
    </w:p>
    <w:p w:rsidR="00DB3989" w:rsidRPr="003223D6" w:rsidRDefault="002E1C87" w:rsidP="003223D6">
      <w:pPr>
        <w:spacing w:line="360" w:lineRule="auto"/>
        <w:ind w:firstLine="567"/>
        <w:jc w:val="both"/>
        <w:rPr>
          <w:rFonts w:ascii="Times New Roman" w:eastAsia="Times New Roman" w:hAnsi="Times New Roman" w:cs="Times New Roman"/>
          <w:b/>
          <w:caps/>
          <w:sz w:val="24"/>
          <w:szCs w:val="24"/>
          <w:lang w:eastAsia="pt-BR"/>
        </w:rPr>
      </w:pPr>
      <w:r w:rsidRPr="002E1C87">
        <w:rPr>
          <w:rFonts w:ascii="Times New Roman" w:hAnsi="Times New Roman" w:cs="Times New Roman"/>
          <w:noProof/>
          <w:sz w:val="24"/>
          <w:szCs w:val="24"/>
          <w:lang w:eastAsia="pt-BR"/>
        </w:rPr>
        <w:lastRenderedPageBreak/>
        <w:pict>
          <v:rect id="Rectangle 7" o:spid="_x0000_s1027" style="position:absolute;left:0;text-align:left;margin-left:414pt;margin-top:-41.6pt;width:1in;height:1in;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" stroked="f"/>
        </w:pict>
      </w:r>
      <w:r w:rsidR="00DB3989" w:rsidRPr="003223D6">
        <w:rPr>
          <w:rFonts w:ascii="Times New Roman" w:eastAsia="Times New Roman" w:hAnsi="Times New Roman" w:cs="Times New Roman"/>
          <w:b/>
          <w:caps/>
          <w:sz w:val="24"/>
          <w:szCs w:val="24"/>
          <w:lang w:eastAsia="pt-BR"/>
        </w:rPr>
        <w:t>1-Um pouco de história</w:t>
      </w:r>
    </w:p>
    <w:p w:rsidR="00DB3989" w:rsidRPr="003223D6" w:rsidRDefault="00DB3989" w:rsidP="003223D6">
      <w:pPr>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Historicamente, a SED vem atuando em temáticas que discute o uso e abuso de substâncias psicoativas e educação sexual, na ótica da educação e prevenção, atendendo às demandas das escolas. Na década de 80, foi desenvolvido o Programa Pré-Vida. No final dos anos </w:t>
      </w:r>
      <w:smartTag w:uri="urn:schemas-microsoft-com:office:smarttags" w:element="metricconverter">
        <w:smartTagPr>
          <w:attr w:name="ProductID" w:val="90, a"/>
        </w:smartTagPr>
        <w:r w:rsidRPr="003223D6">
          <w:rPr>
            <w:rFonts w:ascii="Times New Roman" w:hAnsi="Times New Roman" w:cs="Times New Roman"/>
            <w:sz w:val="24"/>
            <w:szCs w:val="24"/>
          </w:rPr>
          <w:t>90, a</w:t>
        </w:r>
      </w:smartTag>
      <w:r w:rsidRPr="003223D6">
        <w:rPr>
          <w:rFonts w:ascii="Times New Roman" w:hAnsi="Times New Roman" w:cs="Times New Roman"/>
          <w:sz w:val="24"/>
          <w:szCs w:val="24"/>
        </w:rPr>
        <w:t xml:space="preserve"> ênfase foi dada à estruturação de um trabalho de educação sexual que, além da perspectiva preventiva e da saúde corporal, ensejava pensar a sexualidade de forma </w:t>
      </w:r>
      <w:proofErr w:type="spellStart"/>
      <w:r w:rsidRPr="003223D6">
        <w:rPr>
          <w:rFonts w:ascii="Times New Roman" w:hAnsi="Times New Roman" w:cs="Times New Roman"/>
          <w:sz w:val="24"/>
          <w:szCs w:val="24"/>
        </w:rPr>
        <w:t>emancipatória</w:t>
      </w:r>
      <w:proofErr w:type="spellEnd"/>
      <w:r w:rsidRPr="003223D6">
        <w:rPr>
          <w:rFonts w:ascii="Times New Roman" w:hAnsi="Times New Roman" w:cs="Times New Roman"/>
          <w:sz w:val="24"/>
          <w:szCs w:val="24"/>
        </w:rPr>
        <w:t xml:space="preserve">, culminando com o documento da Proposta Curricular, denominado Educação </w:t>
      </w:r>
      <w:proofErr w:type="gramStart"/>
      <w:r w:rsidRPr="003223D6">
        <w:rPr>
          <w:rFonts w:ascii="Times New Roman" w:hAnsi="Times New Roman" w:cs="Times New Roman"/>
          <w:sz w:val="24"/>
          <w:szCs w:val="24"/>
        </w:rPr>
        <w:t>Sexual, que fazia parte do caderno Temas Multidisciplinares, no ano de 1998</w:t>
      </w:r>
      <w:proofErr w:type="gramEnd"/>
      <w:r w:rsidRPr="003223D6">
        <w:rPr>
          <w:rFonts w:ascii="Times New Roman" w:hAnsi="Times New Roman" w:cs="Times New Roman"/>
          <w:sz w:val="24"/>
          <w:szCs w:val="24"/>
        </w:rPr>
        <w:t>.</w:t>
      </w:r>
    </w:p>
    <w:p w:rsidR="00DB3989" w:rsidRPr="003223D6" w:rsidRDefault="00DB3989" w:rsidP="003223D6">
      <w:pPr>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No início dos anos </w:t>
      </w:r>
      <w:smartTag w:uri="urn:schemas-microsoft-com:office:smarttags" w:element="metricconverter">
        <w:smartTagPr>
          <w:attr w:name="ProductID" w:val="2000, a"/>
        </w:smartTagPr>
        <w:r w:rsidRPr="003223D6">
          <w:rPr>
            <w:rFonts w:ascii="Times New Roman" w:hAnsi="Times New Roman" w:cs="Times New Roman"/>
            <w:sz w:val="24"/>
            <w:szCs w:val="24"/>
          </w:rPr>
          <w:t>2000, a</w:t>
        </w:r>
      </w:smartTag>
      <w:r w:rsidRPr="003223D6">
        <w:rPr>
          <w:rFonts w:ascii="Times New Roman" w:hAnsi="Times New Roman" w:cs="Times New Roman"/>
          <w:sz w:val="24"/>
          <w:szCs w:val="24"/>
        </w:rPr>
        <w:t xml:space="preserve"> SED é chamada pelo Centro de Infância, Juventude e Adolescência/CIJA, organizado pelo Ministério Público, a compor equipe intersetorial para pensar uma política de atenção aos maus tratos na infância e adolescência dentro do Programa Justiça na Educação. Resultaram deste trabalho, </w:t>
      </w:r>
      <w:proofErr w:type="gramStart"/>
      <w:r w:rsidRPr="003223D6">
        <w:rPr>
          <w:rFonts w:ascii="Times New Roman" w:hAnsi="Times New Roman" w:cs="Times New Roman"/>
          <w:sz w:val="24"/>
          <w:szCs w:val="24"/>
        </w:rPr>
        <w:t>os subprogramas APOIA</w:t>
      </w:r>
      <w:proofErr w:type="gramEnd"/>
      <w:r w:rsidRPr="003223D6">
        <w:rPr>
          <w:rFonts w:ascii="Times New Roman" w:hAnsi="Times New Roman" w:cs="Times New Roman"/>
          <w:sz w:val="24"/>
          <w:szCs w:val="24"/>
        </w:rPr>
        <w:t xml:space="preserve">/Aviso por </w:t>
      </w:r>
      <w:proofErr w:type="spellStart"/>
      <w:r w:rsidRPr="003223D6">
        <w:rPr>
          <w:rFonts w:ascii="Times New Roman" w:hAnsi="Times New Roman" w:cs="Times New Roman"/>
          <w:sz w:val="24"/>
          <w:szCs w:val="24"/>
        </w:rPr>
        <w:t>Infrequência</w:t>
      </w:r>
      <w:proofErr w:type="spellEnd"/>
      <w:r w:rsidRPr="003223D6">
        <w:rPr>
          <w:rFonts w:ascii="Times New Roman" w:hAnsi="Times New Roman" w:cs="Times New Roman"/>
          <w:sz w:val="24"/>
          <w:szCs w:val="24"/>
        </w:rPr>
        <w:t xml:space="preserve"> de Aluno, e APOMT/Aviso por Maus Tratos a Crianças e Adolescentes. </w:t>
      </w:r>
    </w:p>
    <w:p w:rsidR="00DB3989" w:rsidRPr="003223D6" w:rsidRDefault="00DB3989" w:rsidP="003223D6">
      <w:pPr>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Durante os anos de funcionamento destes subprogramas, os resultados foram bastante positivos no retorno de crianças infrequentes para a escola, além da visibilidade que os dados quantitativos e qualitativos relativos aos maus-tratos </w:t>
      </w:r>
      <w:proofErr w:type="gramStart"/>
      <w:r w:rsidRPr="003223D6">
        <w:rPr>
          <w:rFonts w:ascii="Times New Roman" w:hAnsi="Times New Roman" w:cs="Times New Roman"/>
          <w:sz w:val="24"/>
          <w:szCs w:val="24"/>
        </w:rPr>
        <w:t>a</w:t>
      </w:r>
      <w:proofErr w:type="gramEnd"/>
      <w:r w:rsidRPr="003223D6">
        <w:rPr>
          <w:rFonts w:ascii="Times New Roman" w:hAnsi="Times New Roman" w:cs="Times New Roman"/>
          <w:sz w:val="24"/>
          <w:szCs w:val="24"/>
        </w:rPr>
        <w:t xml:space="preserve"> infância e adolescência no Estado apresentaram. Infelizmente, a troca de gestores no Ministério Público levou à descontinuidade dos Programas oficialmente. Registramos que, ainda assim, algumas escolas mantiveram as práticas e aprendizados gerados neste processo. </w:t>
      </w:r>
    </w:p>
    <w:p w:rsidR="00DB3989" w:rsidRPr="003223D6" w:rsidRDefault="00DB3989" w:rsidP="003223D6">
      <w:pPr>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Em </w:t>
      </w:r>
      <w:smartTag w:uri="urn:schemas-microsoft-com:office:smarttags" w:element="metricconverter">
        <w:smartTagPr>
          <w:attr w:name="ProductID" w:val="2002, a"/>
        </w:smartTagPr>
        <w:r w:rsidRPr="003223D6">
          <w:rPr>
            <w:rFonts w:ascii="Times New Roman" w:hAnsi="Times New Roman" w:cs="Times New Roman"/>
            <w:sz w:val="24"/>
            <w:szCs w:val="24"/>
          </w:rPr>
          <w:t>2002, a</w:t>
        </w:r>
      </w:smartTag>
      <w:r w:rsidRPr="003223D6">
        <w:rPr>
          <w:rFonts w:ascii="Times New Roman" w:hAnsi="Times New Roman" w:cs="Times New Roman"/>
          <w:sz w:val="24"/>
          <w:szCs w:val="24"/>
        </w:rPr>
        <w:t xml:space="preserve"> SED, por meio da Diretoria de Ensino Fundamental, em parceria com a Secretaria Estadual de Saúde, produziu, com professores e estudantes, </w:t>
      </w:r>
      <w:proofErr w:type="gramStart"/>
      <w:r w:rsidRPr="003223D6">
        <w:rPr>
          <w:rFonts w:ascii="Times New Roman" w:hAnsi="Times New Roman" w:cs="Times New Roman"/>
          <w:sz w:val="24"/>
          <w:szCs w:val="24"/>
        </w:rPr>
        <w:t>a revista Novo</w:t>
      </w:r>
      <w:proofErr w:type="gramEnd"/>
      <w:r w:rsidRPr="003223D6">
        <w:rPr>
          <w:rFonts w:ascii="Times New Roman" w:hAnsi="Times New Roman" w:cs="Times New Roman"/>
          <w:sz w:val="24"/>
          <w:szCs w:val="24"/>
        </w:rPr>
        <w:t xml:space="preserve"> Olhar, materializando a perspectiva de redução de danos primários como nova possibilidade de abordagem, também, na educação. Durante todos </w:t>
      </w:r>
      <w:proofErr w:type="gramStart"/>
      <w:r w:rsidRPr="003223D6">
        <w:rPr>
          <w:rFonts w:ascii="Times New Roman" w:hAnsi="Times New Roman" w:cs="Times New Roman"/>
          <w:sz w:val="24"/>
          <w:szCs w:val="24"/>
        </w:rPr>
        <w:t>estes anos</w:t>
      </w:r>
      <w:proofErr w:type="gramEnd"/>
      <w:r w:rsidRPr="003223D6">
        <w:rPr>
          <w:rFonts w:ascii="Times New Roman" w:hAnsi="Times New Roman" w:cs="Times New Roman"/>
          <w:sz w:val="24"/>
          <w:szCs w:val="24"/>
        </w:rPr>
        <w:t>, houve muitas formações continuadas, produção de cadernos pedagógicos e trabalhos, em parceria com setores da saúde, justiça, setores das polícias, assistência social, conselhos tutelares e ministério público.</w:t>
      </w:r>
    </w:p>
    <w:p w:rsidR="00DB3989" w:rsidRPr="003223D6" w:rsidRDefault="00DB3989" w:rsidP="003223D6">
      <w:pPr>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Paralelo a este processo, é instituído, sem uma política formal escrita, o Núcleo de Prevenção e Educação na Escola/NEPRE, com equipes na SED, </w:t>
      </w:r>
      <w:proofErr w:type="spellStart"/>
      <w:r w:rsidRPr="003223D6">
        <w:rPr>
          <w:rFonts w:ascii="Times New Roman" w:hAnsi="Times New Roman" w:cs="Times New Roman"/>
          <w:sz w:val="24"/>
          <w:szCs w:val="24"/>
        </w:rPr>
        <w:t>GEREDs</w:t>
      </w:r>
      <w:proofErr w:type="spellEnd"/>
      <w:r w:rsidRPr="003223D6">
        <w:rPr>
          <w:rFonts w:ascii="Times New Roman" w:hAnsi="Times New Roman" w:cs="Times New Roman"/>
          <w:sz w:val="24"/>
          <w:szCs w:val="24"/>
        </w:rPr>
        <w:t xml:space="preserve"> e escolas, tendo atuado com temáticas referentes ao uso de substâncias psicoativas, educação sexual e violências. Mesmo sem a oficialização deste núcleo, o trabalho foi se realizando na perspectiva dos temas transversais abordados multidisciplinarmente. </w:t>
      </w:r>
    </w:p>
    <w:p w:rsidR="00DB3989" w:rsidRPr="003223D6" w:rsidRDefault="00DB3989" w:rsidP="003223D6">
      <w:pPr>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No ano de 2011, a SED, responsável pela elaboração e </w:t>
      </w:r>
      <w:proofErr w:type="gramStart"/>
      <w:r w:rsidRPr="003223D6">
        <w:rPr>
          <w:rFonts w:ascii="Times New Roman" w:hAnsi="Times New Roman" w:cs="Times New Roman"/>
          <w:sz w:val="24"/>
          <w:szCs w:val="24"/>
        </w:rPr>
        <w:t>implementação</w:t>
      </w:r>
      <w:proofErr w:type="gramEnd"/>
      <w:r w:rsidRPr="003223D6">
        <w:rPr>
          <w:rFonts w:ascii="Times New Roman" w:hAnsi="Times New Roman" w:cs="Times New Roman"/>
          <w:sz w:val="24"/>
          <w:szCs w:val="24"/>
        </w:rPr>
        <w:t xml:space="preserve"> de políticas públicas educacionais, propõe e sistematiza a Política de </w:t>
      </w:r>
      <w:r w:rsidRPr="003223D6">
        <w:rPr>
          <w:rFonts w:ascii="Times New Roman" w:hAnsi="Times New Roman" w:cs="Times New Roman"/>
          <w:bCs/>
          <w:sz w:val="24"/>
          <w:szCs w:val="24"/>
        </w:rPr>
        <w:t>Educação, Prevenção, Atenção e Atendimento às Violências na Escola,</w:t>
      </w:r>
      <w:r w:rsidRPr="003223D6">
        <w:rPr>
          <w:rFonts w:ascii="Times New Roman" w:hAnsi="Times New Roman" w:cs="Times New Roman"/>
          <w:sz w:val="24"/>
          <w:szCs w:val="24"/>
        </w:rPr>
        <w:t xml:space="preserve"> o primeiro documento oficial que efetiva a criação dos </w:t>
      </w:r>
      <w:r w:rsidRPr="003223D6">
        <w:rPr>
          <w:rFonts w:ascii="Times New Roman" w:hAnsi="Times New Roman" w:cs="Times New Roman"/>
          <w:bCs/>
          <w:sz w:val="24"/>
          <w:szCs w:val="24"/>
        </w:rPr>
        <w:t>Núcleos de Educação e Prevenção às Violências na Escola</w:t>
      </w:r>
      <w:r w:rsidRPr="003223D6">
        <w:rPr>
          <w:rFonts w:ascii="Times New Roman" w:hAnsi="Times New Roman" w:cs="Times New Roman"/>
          <w:sz w:val="24"/>
          <w:szCs w:val="24"/>
        </w:rPr>
        <w:t xml:space="preserve">/NEPRE, na SED, nas Gerencias Regionais de </w:t>
      </w:r>
      <w:proofErr w:type="spellStart"/>
      <w:r w:rsidRPr="003223D6">
        <w:rPr>
          <w:rFonts w:ascii="Times New Roman" w:hAnsi="Times New Roman" w:cs="Times New Roman"/>
          <w:sz w:val="24"/>
          <w:szCs w:val="24"/>
        </w:rPr>
        <w:t>Educaçao</w:t>
      </w:r>
      <w:proofErr w:type="spellEnd"/>
      <w:r w:rsidRPr="003223D6">
        <w:rPr>
          <w:rFonts w:ascii="Times New Roman" w:hAnsi="Times New Roman" w:cs="Times New Roman"/>
          <w:sz w:val="24"/>
          <w:szCs w:val="24"/>
        </w:rPr>
        <w:t xml:space="preserve">, na Coordenadoria Regional da </w:t>
      </w:r>
      <w:proofErr w:type="spellStart"/>
      <w:r w:rsidRPr="003223D6">
        <w:rPr>
          <w:rFonts w:ascii="Times New Roman" w:hAnsi="Times New Roman" w:cs="Times New Roman"/>
          <w:sz w:val="24"/>
          <w:szCs w:val="24"/>
        </w:rPr>
        <w:t>Gde</w:t>
      </w:r>
      <w:proofErr w:type="spellEnd"/>
      <w:r w:rsidRPr="003223D6">
        <w:rPr>
          <w:rFonts w:ascii="Times New Roman" w:hAnsi="Times New Roman" w:cs="Times New Roman"/>
          <w:sz w:val="24"/>
          <w:szCs w:val="24"/>
        </w:rPr>
        <w:t xml:space="preserve"> Florianópolis e no Instituto Estadual de </w:t>
      </w:r>
      <w:proofErr w:type="spellStart"/>
      <w:r w:rsidRPr="003223D6">
        <w:rPr>
          <w:rFonts w:ascii="Times New Roman" w:hAnsi="Times New Roman" w:cs="Times New Roman"/>
          <w:sz w:val="24"/>
          <w:szCs w:val="24"/>
        </w:rPr>
        <w:t>Educaçao</w:t>
      </w:r>
      <w:proofErr w:type="spellEnd"/>
      <w:r w:rsidRPr="003223D6">
        <w:rPr>
          <w:rFonts w:ascii="Times New Roman" w:hAnsi="Times New Roman" w:cs="Times New Roman"/>
          <w:sz w:val="24"/>
          <w:szCs w:val="24"/>
        </w:rPr>
        <w:t xml:space="preserve">/IEE, e nas 1092 </w:t>
      </w:r>
      <w:r w:rsidRPr="003223D6">
        <w:rPr>
          <w:rFonts w:ascii="Times New Roman" w:hAnsi="Times New Roman" w:cs="Times New Roman"/>
          <w:sz w:val="24"/>
          <w:szCs w:val="24"/>
        </w:rPr>
        <w:lastRenderedPageBreak/>
        <w:t>unidades escolares com o objetivo de</w:t>
      </w:r>
      <w:r w:rsidRPr="003223D6">
        <w:rPr>
          <w:rFonts w:ascii="Times New Roman" w:eastAsia="Times New Roman" w:hAnsi="Times New Roman" w:cs="Times New Roman"/>
          <w:sz w:val="24"/>
          <w:szCs w:val="24"/>
          <w:lang w:eastAsia="pt-BR"/>
        </w:rPr>
        <w:t xml:space="preserve"> fomentar ações em rede intersetorial, visando promover uma educação </w:t>
      </w:r>
      <w:r w:rsidRPr="003223D6">
        <w:rPr>
          <w:rFonts w:ascii="Times New Roman" w:eastAsia="Times New Roman" w:hAnsi="Times New Roman" w:cs="Times New Roman"/>
          <w:b/>
          <w:sz w:val="24"/>
          <w:szCs w:val="24"/>
          <w:lang w:eastAsia="pt-BR"/>
        </w:rPr>
        <w:t>em</w:t>
      </w:r>
      <w:r w:rsidRPr="003223D6">
        <w:rPr>
          <w:rFonts w:ascii="Times New Roman" w:eastAsia="Times New Roman" w:hAnsi="Times New Roman" w:cs="Times New Roman"/>
          <w:sz w:val="24"/>
          <w:szCs w:val="24"/>
          <w:lang w:eastAsia="pt-BR"/>
        </w:rPr>
        <w:t xml:space="preserve"> e </w:t>
      </w:r>
      <w:r w:rsidRPr="003223D6">
        <w:rPr>
          <w:rFonts w:ascii="Times New Roman" w:eastAsia="Times New Roman" w:hAnsi="Times New Roman" w:cs="Times New Roman"/>
          <w:b/>
          <w:sz w:val="24"/>
          <w:szCs w:val="24"/>
          <w:lang w:eastAsia="pt-BR"/>
        </w:rPr>
        <w:t>para</w:t>
      </w:r>
      <w:r w:rsidRPr="003223D6">
        <w:rPr>
          <w:rFonts w:ascii="Times New Roman" w:eastAsia="Times New Roman" w:hAnsi="Times New Roman" w:cs="Times New Roman"/>
          <w:sz w:val="24"/>
          <w:szCs w:val="24"/>
          <w:lang w:eastAsia="pt-BR"/>
        </w:rPr>
        <w:t xml:space="preserve"> os direitos humanos na Educação Básica.</w:t>
      </w:r>
    </w:p>
    <w:p w:rsidR="00DB3989" w:rsidRDefault="00DB3989" w:rsidP="003223D6">
      <w:pPr>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Com esta nova publicação, pretende-se a instituição de uma política que subsidie e configure o NEPRE, como núcleo de estudos e trabalhos de educação, prevenção, atenção e atendimento às violências sem deixar de atender a outras demandas, já escritas e publicadas como educação sexual e uso/abuso de substâncias psicoativas.</w:t>
      </w:r>
    </w:p>
    <w:p w:rsidR="00304B01" w:rsidRDefault="00304B01" w:rsidP="003223D6">
      <w:pPr>
        <w:spacing w:line="360" w:lineRule="auto"/>
        <w:ind w:firstLine="567"/>
        <w:jc w:val="both"/>
        <w:rPr>
          <w:rFonts w:ascii="Times New Roman" w:hAnsi="Times New Roman" w:cs="Times New Roman"/>
          <w:sz w:val="24"/>
          <w:szCs w:val="24"/>
        </w:rPr>
      </w:pPr>
    </w:p>
    <w:p w:rsidR="008E7EC0" w:rsidRPr="003223D6" w:rsidRDefault="008E7EC0" w:rsidP="008E7EC0">
      <w:pPr>
        <w:spacing w:line="360" w:lineRule="auto"/>
        <w:ind w:firstLine="567"/>
        <w:jc w:val="both"/>
        <w:rPr>
          <w:rFonts w:ascii="Times New Roman" w:hAnsi="Times New Roman" w:cs="Times New Roman"/>
          <w:b/>
          <w:sz w:val="24"/>
          <w:szCs w:val="24"/>
        </w:rPr>
      </w:pPr>
      <w:r w:rsidRPr="003223D6">
        <w:rPr>
          <w:rFonts w:ascii="Times New Roman" w:hAnsi="Times New Roman" w:cs="Times New Roman"/>
          <w:b/>
          <w:sz w:val="24"/>
          <w:szCs w:val="24"/>
        </w:rPr>
        <w:t>2-MARCO LEGAL</w:t>
      </w:r>
      <w:r w:rsidRPr="003223D6">
        <w:rPr>
          <w:rFonts w:ascii="Times New Roman" w:hAnsi="Times New Roman" w:cs="Times New Roman"/>
          <w:b/>
          <w:sz w:val="24"/>
          <w:szCs w:val="24"/>
          <w:highlight w:val="yellow"/>
        </w:rPr>
        <w:t xml:space="preserve"> </w:t>
      </w:r>
    </w:p>
    <w:p w:rsidR="008E7EC0" w:rsidRPr="003223D6" w:rsidRDefault="008E7EC0" w:rsidP="00656849">
      <w:pPr>
        <w:pStyle w:val="NormalWeb"/>
        <w:spacing w:beforeAutospacing="0" w:afterAutospacing="0" w:line="360" w:lineRule="auto"/>
        <w:ind w:firstLine="567"/>
        <w:jc w:val="both"/>
        <w:rPr>
          <w:b/>
          <w:bCs/>
        </w:rPr>
      </w:pPr>
      <w:r w:rsidRPr="003223D6">
        <w:t>A política de educação, prevenção, atenção e atendimento às violências pauta-se no conjunto de ordenamento legal que estabelece os princípios norteadores para a e</w:t>
      </w:r>
      <w:r w:rsidR="00656849">
        <w:t>fetivação dos direitos humanos. Especificamente na educação tem como base legal:</w:t>
      </w:r>
    </w:p>
    <w:p w:rsidR="008E7EC0" w:rsidRPr="003223D6" w:rsidRDefault="008E7EC0" w:rsidP="008E7EC0">
      <w:pPr>
        <w:pStyle w:val="NormalWeb"/>
        <w:numPr>
          <w:ilvl w:val="0"/>
          <w:numId w:val="20"/>
        </w:numPr>
        <w:suppressAutoHyphens w:val="0"/>
        <w:spacing w:beforeAutospacing="0" w:afterAutospacing="0" w:line="360" w:lineRule="auto"/>
        <w:ind w:left="0" w:firstLine="567"/>
        <w:jc w:val="both"/>
      </w:pPr>
      <w:r w:rsidRPr="003223D6">
        <w:rPr>
          <w:b/>
        </w:rPr>
        <w:t xml:space="preserve">Resolução Nº 4/2010, </w:t>
      </w:r>
      <w:r w:rsidRPr="003223D6">
        <w:t>que define as diretrizes curriculares nacionais gerais para a Educação Básica.</w:t>
      </w:r>
    </w:p>
    <w:p w:rsidR="008E7EC0" w:rsidRPr="003223D6" w:rsidRDefault="008E7EC0" w:rsidP="008E7EC0">
      <w:pPr>
        <w:pStyle w:val="NormalWeb"/>
        <w:numPr>
          <w:ilvl w:val="0"/>
          <w:numId w:val="20"/>
        </w:numPr>
        <w:suppressAutoHyphens w:val="0"/>
        <w:spacing w:beforeAutospacing="0" w:afterAutospacing="0" w:line="360" w:lineRule="auto"/>
        <w:ind w:left="0" w:firstLine="567"/>
        <w:jc w:val="both"/>
      </w:pPr>
      <w:r w:rsidRPr="003223D6">
        <w:rPr>
          <w:b/>
        </w:rPr>
        <w:t>Resolução Nº 7/2010</w:t>
      </w:r>
      <w:r w:rsidRPr="003223D6">
        <w:t xml:space="preserve">, que fixa as diretrizes curriculares nacionais para o Ensino Fundamental de </w:t>
      </w:r>
      <w:proofErr w:type="gramStart"/>
      <w:r w:rsidRPr="003223D6">
        <w:t>9</w:t>
      </w:r>
      <w:proofErr w:type="gramEnd"/>
      <w:r w:rsidRPr="003223D6">
        <w:t xml:space="preserve"> (nove) anos.</w:t>
      </w:r>
    </w:p>
    <w:p w:rsidR="008E7EC0" w:rsidRPr="003223D6" w:rsidRDefault="008E7EC0" w:rsidP="008E7EC0">
      <w:pPr>
        <w:numPr>
          <w:ilvl w:val="0"/>
          <w:numId w:val="20"/>
        </w:numPr>
        <w:spacing w:line="360" w:lineRule="auto"/>
        <w:ind w:left="0" w:firstLine="567"/>
        <w:jc w:val="both"/>
        <w:rPr>
          <w:rFonts w:ascii="Times New Roman" w:eastAsia="Times New Roman" w:hAnsi="Times New Roman" w:cs="Times New Roman"/>
          <w:sz w:val="24"/>
          <w:szCs w:val="24"/>
          <w:lang w:eastAsia="pt-BR"/>
        </w:rPr>
      </w:pPr>
      <w:r w:rsidRPr="003223D6">
        <w:rPr>
          <w:rFonts w:ascii="Times New Roman" w:hAnsi="Times New Roman" w:cs="Times New Roman"/>
          <w:b/>
          <w:sz w:val="24"/>
          <w:szCs w:val="24"/>
        </w:rPr>
        <w:t>Lei n°</w:t>
      </w:r>
      <w:r w:rsidRPr="003223D6">
        <w:rPr>
          <w:rFonts w:ascii="Times New Roman" w:eastAsia="Times New Roman" w:hAnsi="Times New Roman" w:cs="Times New Roman"/>
          <w:b/>
          <w:sz w:val="24"/>
          <w:szCs w:val="24"/>
          <w:lang w:eastAsia="pt-BR"/>
        </w:rPr>
        <w:t xml:space="preserve"> 11.525, de 25 de setembro de 2007, </w:t>
      </w:r>
      <w:r w:rsidRPr="003223D6">
        <w:rPr>
          <w:rFonts w:ascii="Times New Roman" w:eastAsia="Times New Roman" w:hAnsi="Times New Roman" w:cs="Times New Roman"/>
          <w:sz w:val="24"/>
          <w:szCs w:val="24"/>
          <w:lang w:eastAsia="pt-BR"/>
        </w:rPr>
        <w:t>que acrescenta, no artigo 32, da Lei nº 9394/96/LDB, a obrigatoriedade da inclusão de conteúdo que trate dos direitos das crianças e dos adolescentes no currículo do Ensino Fundamental, tendo como diretriz o ECA, Lei nº 8069/90.</w:t>
      </w:r>
    </w:p>
    <w:p w:rsidR="008E7EC0" w:rsidRPr="003223D6" w:rsidRDefault="008E7EC0" w:rsidP="008E7EC0">
      <w:pPr>
        <w:pStyle w:val="NormalWeb"/>
        <w:suppressAutoHyphens w:val="0"/>
        <w:spacing w:beforeAutospacing="0" w:afterAutospacing="0" w:line="360" w:lineRule="auto"/>
        <w:ind w:left="567"/>
        <w:jc w:val="both"/>
      </w:pPr>
      <w:r>
        <w:rPr>
          <w:b/>
        </w:rPr>
        <w:t xml:space="preserve">. </w:t>
      </w:r>
      <w:r w:rsidRPr="003223D6">
        <w:rPr>
          <w:b/>
        </w:rPr>
        <w:t>Plano Nacional de Educação/PNE 2015 a 2024.</w:t>
      </w:r>
    </w:p>
    <w:p w:rsidR="00656849" w:rsidRPr="003223D6" w:rsidRDefault="00656849" w:rsidP="003223D6">
      <w:pPr>
        <w:spacing w:line="360" w:lineRule="auto"/>
        <w:ind w:firstLine="567"/>
        <w:jc w:val="both"/>
        <w:rPr>
          <w:rFonts w:ascii="Times New Roman" w:hAnsi="Times New Roman" w:cs="Times New Roman"/>
          <w:b/>
          <w:sz w:val="24"/>
          <w:szCs w:val="24"/>
        </w:rPr>
      </w:pPr>
    </w:p>
    <w:p w:rsidR="00DB3989" w:rsidRPr="003223D6" w:rsidRDefault="00FB1345" w:rsidP="003223D6">
      <w:pPr>
        <w:spacing w:line="360" w:lineRule="auto"/>
        <w:ind w:firstLine="567"/>
        <w:jc w:val="both"/>
        <w:rPr>
          <w:rFonts w:ascii="Times New Roman" w:hAnsi="Times New Roman" w:cs="Times New Roman"/>
          <w:b/>
          <w:sz w:val="24"/>
          <w:szCs w:val="24"/>
        </w:rPr>
      </w:pPr>
      <w:r>
        <w:rPr>
          <w:rFonts w:ascii="Times New Roman" w:hAnsi="Times New Roman" w:cs="Times New Roman"/>
          <w:b/>
          <w:sz w:val="24"/>
          <w:szCs w:val="24"/>
        </w:rPr>
        <w:t xml:space="preserve">3- </w:t>
      </w:r>
      <w:r w:rsidR="00DB3989" w:rsidRPr="003223D6">
        <w:rPr>
          <w:rFonts w:ascii="Times New Roman" w:hAnsi="Times New Roman" w:cs="Times New Roman"/>
          <w:b/>
          <w:sz w:val="24"/>
          <w:szCs w:val="24"/>
        </w:rPr>
        <w:t>FUNDAMENTOS</w:t>
      </w:r>
    </w:p>
    <w:p w:rsidR="00DB3989" w:rsidRPr="003223D6" w:rsidRDefault="00DB3989" w:rsidP="003223D6">
      <w:pPr>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Adotamos neste texto o termo </w:t>
      </w:r>
      <w:r w:rsidRPr="003223D6">
        <w:rPr>
          <w:rFonts w:ascii="Times New Roman" w:hAnsi="Times New Roman" w:cs="Times New Roman"/>
          <w:b/>
          <w:sz w:val="24"/>
          <w:szCs w:val="24"/>
        </w:rPr>
        <w:t>violências,</w:t>
      </w:r>
      <w:r w:rsidRPr="003223D6">
        <w:rPr>
          <w:rFonts w:ascii="Times New Roman" w:hAnsi="Times New Roman" w:cs="Times New Roman"/>
          <w:sz w:val="24"/>
          <w:szCs w:val="24"/>
        </w:rPr>
        <w:t xml:space="preserve"> no plural não apenas pelas diversas possibilidades de classificação das violências, como violência psicológica, violência física, violência simbólica, violência sexual, violência doméstica, violência contra idosos, violência contra crianças, entre tantas outras denominações, mas também pela multiplicidade de sentidos que a complexidade dos fenômenos violentos enseja.</w:t>
      </w:r>
    </w:p>
    <w:p w:rsidR="00DB3989" w:rsidRPr="003223D6" w:rsidRDefault="00DB3989" w:rsidP="003223D6">
      <w:pPr>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Na literatura especializada é comum os autores escolherem alguns aspectos como recortes possíveis para a construção de modelos explicativos para a temática. Neste sentido, estamos priorizando as abordagens sociológicas e antropológicas, que vêm contribuindo na expectativa, tanto de uma teoria mais clássica sobre as violências, mas também em pesquisas de cunho mais vivenciais, que permitem aproximar a teoria de situações cotidianas.</w:t>
      </w:r>
    </w:p>
    <w:p w:rsidR="00DB3989" w:rsidRPr="003223D6" w:rsidRDefault="00DB3989" w:rsidP="003223D6">
      <w:pPr>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Concordamos com </w:t>
      </w:r>
      <w:proofErr w:type="spellStart"/>
      <w:r w:rsidRPr="003223D6">
        <w:rPr>
          <w:rFonts w:ascii="Times New Roman" w:hAnsi="Times New Roman" w:cs="Times New Roman"/>
          <w:sz w:val="24"/>
          <w:szCs w:val="24"/>
        </w:rPr>
        <w:t>Derbarbieux</w:t>
      </w:r>
      <w:proofErr w:type="spellEnd"/>
      <w:r w:rsidRPr="003223D6">
        <w:rPr>
          <w:rFonts w:ascii="Times New Roman" w:hAnsi="Times New Roman" w:cs="Times New Roman"/>
          <w:sz w:val="24"/>
          <w:szCs w:val="24"/>
        </w:rPr>
        <w:t xml:space="preserve"> (2002, p. 19), quando diz </w:t>
      </w:r>
      <w:proofErr w:type="gramStart"/>
      <w:r w:rsidRPr="003223D6">
        <w:rPr>
          <w:rFonts w:ascii="Times New Roman" w:hAnsi="Times New Roman" w:cs="Times New Roman"/>
          <w:sz w:val="24"/>
          <w:szCs w:val="24"/>
        </w:rPr>
        <w:t>que</w:t>
      </w:r>
      <w:proofErr w:type="gramEnd"/>
      <w:r w:rsidRPr="003223D6">
        <w:rPr>
          <w:rFonts w:ascii="Times New Roman" w:hAnsi="Times New Roman" w:cs="Times New Roman"/>
          <w:sz w:val="24"/>
          <w:szCs w:val="24"/>
        </w:rPr>
        <w:t xml:space="preserve"> </w:t>
      </w:r>
    </w:p>
    <w:p w:rsidR="00DB3989" w:rsidRPr="0094688F" w:rsidRDefault="00DB3989" w:rsidP="0094688F">
      <w:pPr>
        <w:ind w:left="3540"/>
        <w:jc w:val="both"/>
        <w:rPr>
          <w:rFonts w:ascii="Times New Roman" w:hAnsi="Times New Roman" w:cs="Times New Roman"/>
          <w:i/>
          <w:sz w:val="24"/>
          <w:szCs w:val="24"/>
        </w:rPr>
      </w:pPr>
      <w:proofErr w:type="gramStart"/>
      <w:r w:rsidRPr="0094688F">
        <w:rPr>
          <w:rFonts w:ascii="Times New Roman" w:hAnsi="Times New Roman" w:cs="Times New Roman"/>
          <w:i/>
          <w:sz w:val="24"/>
          <w:szCs w:val="24"/>
        </w:rPr>
        <w:t>é</w:t>
      </w:r>
      <w:proofErr w:type="gramEnd"/>
      <w:r w:rsidRPr="0094688F">
        <w:rPr>
          <w:rFonts w:ascii="Times New Roman" w:hAnsi="Times New Roman" w:cs="Times New Roman"/>
          <w:i/>
          <w:sz w:val="24"/>
          <w:szCs w:val="24"/>
        </w:rPr>
        <w:t xml:space="preserve"> um erro fundamental, idealista e anti-histórico acreditar que definir a palavra violência ou qualquer outra palavra consista em aproximar-se o mais possível de um conceito absoluto de </w:t>
      </w:r>
      <w:r w:rsidRPr="0094688F">
        <w:rPr>
          <w:rFonts w:ascii="Times New Roman" w:hAnsi="Times New Roman" w:cs="Times New Roman"/>
          <w:i/>
          <w:sz w:val="24"/>
          <w:szCs w:val="24"/>
        </w:rPr>
        <w:lastRenderedPageBreak/>
        <w:t>violência, de uma ideia de violência que permita o encaixe preciso entre a palavra e a coisa.</w:t>
      </w:r>
    </w:p>
    <w:p w:rsidR="00DB3989" w:rsidRPr="003223D6" w:rsidRDefault="00DB3989" w:rsidP="003223D6">
      <w:pPr>
        <w:spacing w:line="360" w:lineRule="auto"/>
        <w:ind w:firstLine="567"/>
        <w:jc w:val="both"/>
        <w:rPr>
          <w:rFonts w:ascii="Times New Roman" w:hAnsi="Times New Roman" w:cs="Times New Roman"/>
          <w:sz w:val="24"/>
          <w:szCs w:val="24"/>
        </w:rPr>
      </w:pPr>
    </w:p>
    <w:p w:rsidR="00DB3989" w:rsidRPr="003223D6" w:rsidRDefault="00DB3989" w:rsidP="003223D6">
      <w:pPr>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Deve-se, entretanto, nesta política de educação, prevenção e atenção às violências nas escolas, organizar um entendimento teórico que permita a todos, na rede estadual de educação, conceber suas ações sobre um entendimento que se </w:t>
      </w:r>
      <w:proofErr w:type="gramStart"/>
      <w:r w:rsidRPr="003223D6">
        <w:rPr>
          <w:rFonts w:ascii="Times New Roman" w:hAnsi="Times New Roman" w:cs="Times New Roman"/>
          <w:sz w:val="24"/>
          <w:szCs w:val="24"/>
        </w:rPr>
        <w:t>pauta nos</w:t>
      </w:r>
      <w:proofErr w:type="gramEnd"/>
      <w:r w:rsidRPr="003223D6">
        <w:rPr>
          <w:rFonts w:ascii="Times New Roman" w:hAnsi="Times New Roman" w:cs="Times New Roman"/>
          <w:sz w:val="24"/>
          <w:szCs w:val="24"/>
        </w:rPr>
        <w:t xml:space="preserve"> mesmos pressupostos.</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Assim assumiremos o entendimento das violências</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p>
    <w:p w:rsidR="00DB3989" w:rsidRPr="0094688F" w:rsidRDefault="00DB3989" w:rsidP="0094688F">
      <w:pPr>
        <w:autoSpaceDE w:val="0"/>
        <w:autoSpaceDN w:val="0"/>
        <w:adjustRightInd w:val="0"/>
        <w:ind w:left="3538"/>
        <w:jc w:val="both"/>
        <w:rPr>
          <w:rFonts w:ascii="Times New Roman" w:hAnsi="Times New Roman" w:cs="Times New Roman"/>
          <w:i/>
          <w:sz w:val="24"/>
          <w:szCs w:val="24"/>
        </w:rPr>
      </w:pPr>
      <w:proofErr w:type="gramStart"/>
      <w:r w:rsidRPr="0094688F">
        <w:rPr>
          <w:rFonts w:ascii="Times New Roman" w:hAnsi="Times New Roman" w:cs="Times New Roman"/>
          <w:i/>
          <w:sz w:val="24"/>
          <w:szCs w:val="24"/>
        </w:rPr>
        <w:t>como</w:t>
      </w:r>
      <w:proofErr w:type="gramEnd"/>
      <w:r w:rsidRPr="0094688F">
        <w:rPr>
          <w:rFonts w:ascii="Times New Roman" w:hAnsi="Times New Roman" w:cs="Times New Roman"/>
          <w:i/>
          <w:sz w:val="24"/>
          <w:szCs w:val="24"/>
        </w:rPr>
        <w:t xml:space="preserve"> um fenômeno gerado nos processos sociais, levando as pessoas, grupos, instituições e sociedades a se agredirem mutuamente, a se dominarem, a tomarem à força a vida, o psiquismo, os bens e/ou o patrimônio alheio. Dessa forma e, para efeitos de maior compreensão, pode-se dizer que existe uma violência estrutural, que se apoia socioeconômica e politicamente nas desigualdades, apropriações e expropriações das classes e grupos sociais; uma violência cultural que se expressa a partir da violência estrutural, mas a transcende e se manifesta nas relações de dominação raciais, étnicas, dos grupos etários e familiares; uma violência da delinquência que se manifesta naquilo que a sociedade considera crime, e que tem que ser articulada, para ser entendida, uma violência da resistência que marca a reação das pessoas e grupos submetidos e subjugados por outros, de alguma forma (MINAYO e ASSIS, 1993, apud MINISTÉRIO DA SAÚDE, 1997).</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p>
    <w:p w:rsidR="00DB3989" w:rsidRPr="003223D6" w:rsidRDefault="00DB3989" w:rsidP="003223D6">
      <w:pPr>
        <w:spacing w:line="360" w:lineRule="auto"/>
        <w:ind w:firstLine="567"/>
        <w:jc w:val="both"/>
        <w:rPr>
          <w:rFonts w:ascii="Times New Roman" w:hAnsi="Times New Roman" w:cs="Times New Roman"/>
          <w:sz w:val="24"/>
          <w:szCs w:val="24"/>
        </w:rPr>
      </w:pPr>
      <w:r w:rsidRPr="003223D6">
        <w:rPr>
          <w:rFonts w:ascii="Times New Roman" w:hAnsi="Times New Roman" w:cs="Times New Roman"/>
          <w:i/>
          <w:sz w:val="24"/>
          <w:szCs w:val="24"/>
        </w:rPr>
        <w:t xml:space="preserve"> </w:t>
      </w:r>
      <w:r w:rsidRPr="003223D6">
        <w:rPr>
          <w:rFonts w:ascii="Times New Roman" w:hAnsi="Times New Roman" w:cs="Times New Roman"/>
          <w:i/>
          <w:sz w:val="24"/>
          <w:szCs w:val="24"/>
        </w:rPr>
        <w:tab/>
      </w:r>
      <w:r w:rsidRPr="003223D6">
        <w:rPr>
          <w:rFonts w:ascii="Times New Roman" w:hAnsi="Times New Roman" w:cs="Times New Roman"/>
          <w:sz w:val="24"/>
          <w:szCs w:val="24"/>
        </w:rPr>
        <w:t xml:space="preserve">Como nos ensina Sousa (2010, p. 43), entender que “violência é toda e qualquer processo que produza a desorganização emocional do sujeito, a partir de situações em que este é submetido ao domínio e controle de outro”, caracterizando, segundo a mesma autora, “por relações de domínio em que alguém é tratado como objeto”. </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Compreender as violências como plural e social ajuda-nos a parar de usar o discurso do senso comum, que atribui suas manifestações a monstros, bárbaros e loucos, ou ainda, que as violências sejam apenas de determinados grupos sociais, </w:t>
      </w:r>
      <w:proofErr w:type="gramStart"/>
      <w:r w:rsidRPr="003223D6">
        <w:rPr>
          <w:rFonts w:ascii="Times New Roman" w:hAnsi="Times New Roman" w:cs="Times New Roman"/>
          <w:sz w:val="24"/>
          <w:szCs w:val="24"/>
        </w:rPr>
        <w:t>via de regra</w:t>
      </w:r>
      <w:proofErr w:type="gramEnd"/>
      <w:r w:rsidRPr="003223D6">
        <w:rPr>
          <w:rFonts w:ascii="Times New Roman" w:hAnsi="Times New Roman" w:cs="Times New Roman"/>
          <w:sz w:val="24"/>
          <w:szCs w:val="24"/>
        </w:rPr>
        <w:t>, associadas às pessoas menos privilegiadas economicamente. A compreensão evidente de que as violências compõem o social permite-nos reconfigurar a ideia de anomalia ou exteriorização dos fenômenos, construindo um olhar mais realístico e, desta forma, permite apontar soluções também na ordem do humano e do social.</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Desconstruir a cultura das violências, apontando para uma cultura da paz, implica reconhecer que as relações sociais “sempre </w:t>
      </w:r>
      <w:proofErr w:type="spellStart"/>
      <w:r w:rsidRPr="003223D6">
        <w:rPr>
          <w:rFonts w:ascii="Times New Roman" w:hAnsi="Times New Roman" w:cs="Times New Roman"/>
          <w:sz w:val="24"/>
          <w:szCs w:val="24"/>
        </w:rPr>
        <w:t>prevêem</w:t>
      </w:r>
      <w:proofErr w:type="spellEnd"/>
      <w:r w:rsidRPr="003223D6">
        <w:rPr>
          <w:rFonts w:ascii="Times New Roman" w:hAnsi="Times New Roman" w:cs="Times New Roman"/>
          <w:sz w:val="24"/>
          <w:szCs w:val="24"/>
        </w:rPr>
        <w:t xml:space="preserve"> que o conflito, e a unidade, o acordo e a coesão só existem porque são sínteses das diferenças” (ROCHA, 2010, p. 71). </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Do ponto de vista dimensional, as violências assumem ainda as dimensões macro e micro. Sendo as macroviolências aquelas relacionadas às guerras, genocídios, desastres ecológicos e, </w:t>
      </w:r>
      <w:r w:rsidRPr="003223D6">
        <w:rPr>
          <w:rFonts w:ascii="Times New Roman" w:hAnsi="Times New Roman" w:cs="Times New Roman"/>
          <w:sz w:val="24"/>
          <w:szCs w:val="24"/>
        </w:rPr>
        <w:lastRenderedPageBreak/>
        <w:t xml:space="preserve">recentemente, aos fenômenos violentos relacionados ao nacionalismo. “No nacionalismo o outro é sempre pintado de inferior, indigno de respeito, sem valor, quem desrespeita os costumes, como quem se sente repugnado pela comida, pela música e pelos hábitos distintos, produz </w:t>
      </w:r>
      <w:proofErr w:type="spellStart"/>
      <w:r w:rsidRPr="003223D6">
        <w:rPr>
          <w:rFonts w:ascii="Times New Roman" w:hAnsi="Times New Roman" w:cs="Times New Roman"/>
          <w:sz w:val="24"/>
          <w:szCs w:val="24"/>
        </w:rPr>
        <w:t>linguicídio</w:t>
      </w:r>
      <w:proofErr w:type="spellEnd"/>
      <w:r w:rsidRPr="003223D6">
        <w:rPr>
          <w:rFonts w:ascii="Times New Roman" w:hAnsi="Times New Roman" w:cs="Times New Roman"/>
          <w:sz w:val="24"/>
          <w:szCs w:val="24"/>
        </w:rPr>
        <w:t>, deprecia o outro, é indefectível e prepotente” (KEANE, 1996, p.107-108).</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Já, a microviolência relaciona-se às manifestações ocorridas nas vivências sociais cotidianas, onde estão incluídos os fenômenos violentos que ocorrem nas escolas.</w:t>
      </w:r>
    </w:p>
    <w:p w:rsidR="00542DF3" w:rsidRDefault="00542DF3" w:rsidP="003223D6">
      <w:pPr>
        <w:spacing w:line="360" w:lineRule="auto"/>
        <w:ind w:firstLine="567"/>
        <w:jc w:val="both"/>
        <w:rPr>
          <w:rFonts w:ascii="Times New Roman" w:hAnsi="Times New Roman" w:cs="Times New Roman"/>
          <w:b/>
          <w:sz w:val="24"/>
          <w:szCs w:val="24"/>
        </w:rPr>
      </w:pPr>
    </w:p>
    <w:p w:rsidR="00DB3989" w:rsidRPr="00E96A94" w:rsidRDefault="00DB3989" w:rsidP="003223D6">
      <w:pPr>
        <w:spacing w:line="360" w:lineRule="auto"/>
        <w:ind w:firstLine="567"/>
        <w:jc w:val="both"/>
        <w:rPr>
          <w:rFonts w:ascii="Times New Roman" w:hAnsi="Times New Roman" w:cs="Times New Roman"/>
          <w:b/>
          <w:sz w:val="24"/>
          <w:szCs w:val="24"/>
        </w:rPr>
      </w:pPr>
      <w:r w:rsidRPr="00E96A94">
        <w:rPr>
          <w:rFonts w:ascii="Times New Roman" w:hAnsi="Times New Roman" w:cs="Times New Roman"/>
          <w:b/>
          <w:sz w:val="24"/>
          <w:szCs w:val="24"/>
        </w:rPr>
        <w:t>3.1 VIOLÊNCIAS E ESCOLA</w:t>
      </w:r>
    </w:p>
    <w:p w:rsidR="00DB3989" w:rsidRPr="003223D6" w:rsidRDefault="00DB3989" w:rsidP="003223D6">
      <w:pPr>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 </w:t>
      </w:r>
      <w:r w:rsidRPr="003223D6">
        <w:rPr>
          <w:rFonts w:ascii="Times New Roman" w:hAnsi="Times New Roman" w:cs="Times New Roman"/>
          <w:sz w:val="24"/>
          <w:szCs w:val="24"/>
        </w:rPr>
        <w:tab/>
        <w:t xml:space="preserve">A partir de recortes dos significados de violências, definem-se as manifestações do fenômeno na escola. O entendimento de que se trata de microviolências, não as caracteriza como violências menores, mas como um fenômeno multifacetado de ocorrência cotidiana, que pode reproduzir violências externas ou </w:t>
      </w:r>
      <w:proofErr w:type="gramStart"/>
      <w:r w:rsidRPr="003223D6">
        <w:rPr>
          <w:rFonts w:ascii="Times New Roman" w:hAnsi="Times New Roman" w:cs="Times New Roman"/>
          <w:sz w:val="24"/>
          <w:szCs w:val="24"/>
        </w:rPr>
        <w:t>serem</w:t>
      </w:r>
      <w:proofErr w:type="gramEnd"/>
      <w:r w:rsidRPr="003223D6">
        <w:rPr>
          <w:rFonts w:ascii="Times New Roman" w:hAnsi="Times New Roman" w:cs="Times New Roman"/>
          <w:sz w:val="24"/>
          <w:szCs w:val="24"/>
        </w:rPr>
        <w:t xml:space="preserve"> moduladas pela organização escolar em sua hierarquia, seu currículo, sua arquitetura, seus ritos.</w:t>
      </w:r>
    </w:p>
    <w:p w:rsidR="00DB3989" w:rsidRPr="003223D6" w:rsidRDefault="00DB3989" w:rsidP="003223D6">
      <w:pPr>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Nesse sentido, Rocha (2010, p. 93) traz as definições organizadas por </w:t>
      </w:r>
      <w:proofErr w:type="spellStart"/>
      <w:r w:rsidRPr="003223D6">
        <w:rPr>
          <w:rFonts w:ascii="Times New Roman" w:hAnsi="Times New Roman" w:cs="Times New Roman"/>
          <w:sz w:val="24"/>
          <w:szCs w:val="24"/>
        </w:rPr>
        <w:t>Charlot</w:t>
      </w:r>
      <w:proofErr w:type="spellEnd"/>
      <w:r w:rsidRPr="003223D6">
        <w:rPr>
          <w:rFonts w:ascii="Times New Roman" w:hAnsi="Times New Roman" w:cs="Times New Roman"/>
          <w:sz w:val="24"/>
          <w:szCs w:val="24"/>
        </w:rPr>
        <w:t xml:space="preserve"> (2002), que entende serem essas definições difíceis, mas necessárias: </w:t>
      </w:r>
    </w:p>
    <w:p w:rsidR="00DB3989" w:rsidRPr="003223D6" w:rsidRDefault="00DB3989" w:rsidP="003223D6">
      <w:pPr>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Violências </w:t>
      </w:r>
      <w:r w:rsidRPr="003223D6">
        <w:rPr>
          <w:rFonts w:ascii="Times New Roman" w:hAnsi="Times New Roman" w:cs="Times New Roman"/>
          <w:sz w:val="24"/>
          <w:szCs w:val="24"/>
          <w:u w:val="single"/>
        </w:rPr>
        <w:t>na</w:t>
      </w:r>
      <w:r w:rsidRPr="003223D6">
        <w:rPr>
          <w:rFonts w:ascii="Times New Roman" w:hAnsi="Times New Roman" w:cs="Times New Roman"/>
          <w:sz w:val="24"/>
          <w:szCs w:val="24"/>
        </w:rPr>
        <w:t xml:space="preserve"> escola são aquelas que se produzem dentro do espaço escolar, sem ligação com a natureza e às atividades da instituição escolar, ou seja, quando a escola é o lugar do acontecimento das violências que poderiam ter ocorrido em qualquer outro lugar. Violências </w:t>
      </w:r>
      <w:r w:rsidRPr="003223D6">
        <w:rPr>
          <w:rFonts w:ascii="Times New Roman" w:hAnsi="Times New Roman" w:cs="Times New Roman"/>
          <w:sz w:val="24"/>
          <w:szCs w:val="24"/>
          <w:u w:val="single"/>
        </w:rPr>
        <w:t>à</w:t>
      </w:r>
      <w:r w:rsidRPr="003223D6">
        <w:rPr>
          <w:rFonts w:ascii="Times New Roman" w:hAnsi="Times New Roman" w:cs="Times New Roman"/>
          <w:sz w:val="24"/>
          <w:szCs w:val="24"/>
        </w:rPr>
        <w:t xml:space="preserve"> escola ligam-se à natureza e às atividades da instituição escolar, quando os alunos provocam incêndios, batem nos professores ou os insultam, se entregam a violências que visam diretamente à instituição e aqueles que a representam. Ou seja, trata-se, sobretudo, de uma manifestação reativa, e, por isso, segundo o autor, deve ser analisada junto com as violências da escola. As violências </w:t>
      </w:r>
      <w:r w:rsidRPr="003223D6">
        <w:rPr>
          <w:rFonts w:ascii="Times New Roman" w:hAnsi="Times New Roman" w:cs="Times New Roman"/>
          <w:sz w:val="24"/>
          <w:szCs w:val="24"/>
          <w:u w:val="single"/>
        </w:rPr>
        <w:t>da</w:t>
      </w:r>
      <w:r w:rsidRPr="003223D6">
        <w:rPr>
          <w:rFonts w:ascii="Times New Roman" w:hAnsi="Times New Roman" w:cs="Times New Roman"/>
          <w:sz w:val="24"/>
          <w:szCs w:val="24"/>
        </w:rPr>
        <w:t xml:space="preserve"> escola são uma violência institucional, simbólica, que os próprios jovens suportam através da maneira como a instituição e seus agentes os tratam, palavras desdenhosas dos adultos, atos considerados pelos alunos como injustos ou racistas, entre tantas outras formas impetradas pela escola (</w:t>
      </w:r>
      <w:r w:rsidRPr="003223D6">
        <w:rPr>
          <w:rFonts w:ascii="Times New Roman" w:hAnsi="Times New Roman" w:cs="Times New Roman"/>
          <w:i/>
          <w:sz w:val="24"/>
          <w:szCs w:val="24"/>
        </w:rPr>
        <w:t>grifos nossos</w:t>
      </w:r>
      <w:r w:rsidRPr="003223D6">
        <w:rPr>
          <w:rFonts w:ascii="Times New Roman" w:hAnsi="Times New Roman" w:cs="Times New Roman"/>
          <w:sz w:val="24"/>
          <w:szCs w:val="24"/>
        </w:rPr>
        <w:t>).</w:t>
      </w:r>
    </w:p>
    <w:p w:rsidR="00DB3989" w:rsidRPr="003223D6" w:rsidRDefault="00DB3989" w:rsidP="003223D6">
      <w:pPr>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 Deve-se enfatizar que estas formas de violências </w:t>
      </w:r>
      <w:r w:rsidRPr="003223D6">
        <w:rPr>
          <w:rFonts w:ascii="Times New Roman" w:hAnsi="Times New Roman" w:cs="Times New Roman"/>
          <w:i/>
          <w:sz w:val="24"/>
          <w:szCs w:val="24"/>
        </w:rPr>
        <w:t>da,</w:t>
      </w:r>
      <w:r w:rsidRPr="003223D6">
        <w:rPr>
          <w:rFonts w:ascii="Times New Roman" w:hAnsi="Times New Roman" w:cs="Times New Roman"/>
          <w:sz w:val="24"/>
          <w:szCs w:val="24"/>
        </w:rPr>
        <w:t xml:space="preserve"> </w:t>
      </w:r>
      <w:proofErr w:type="gramStart"/>
      <w:r w:rsidRPr="003223D6">
        <w:rPr>
          <w:rFonts w:ascii="Times New Roman" w:hAnsi="Times New Roman" w:cs="Times New Roman"/>
          <w:i/>
          <w:sz w:val="24"/>
          <w:szCs w:val="24"/>
        </w:rPr>
        <w:t>à</w:t>
      </w:r>
      <w:proofErr w:type="gramEnd"/>
      <w:r w:rsidRPr="003223D6">
        <w:rPr>
          <w:rFonts w:ascii="Times New Roman" w:hAnsi="Times New Roman" w:cs="Times New Roman"/>
          <w:i/>
          <w:sz w:val="24"/>
          <w:szCs w:val="24"/>
        </w:rPr>
        <w:t xml:space="preserve"> </w:t>
      </w:r>
      <w:r w:rsidRPr="003223D6">
        <w:rPr>
          <w:rFonts w:ascii="Times New Roman" w:hAnsi="Times New Roman" w:cs="Times New Roman"/>
          <w:sz w:val="24"/>
          <w:szCs w:val="24"/>
        </w:rPr>
        <w:t xml:space="preserve">e </w:t>
      </w:r>
      <w:r w:rsidRPr="003223D6">
        <w:rPr>
          <w:rFonts w:ascii="Times New Roman" w:hAnsi="Times New Roman" w:cs="Times New Roman"/>
          <w:i/>
          <w:sz w:val="24"/>
          <w:szCs w:val="24"/>
        </w:rPr>
        <w:t>na</w:t>
      </w:r>
      <w:r w:rsidRPr="003223D6">
        <w:rPr>
          <w:rFonts w:ascii="Times New Roman" w:hAnsi="Times New Roman" w:cs="Times New Roman"/>
          <w:sz w:val="24"/>
          <w:szCs w:val="24"/>
        </w:rPr>
        <w:t xml:space="preserve"> escola, apresentam o espaço escolar como um </w:t>
      </w:r>
      <w:proofErr w:type="spellStart"/>
      <w:r w:rsidRPr="003223D6">
        <w:rPr>
          <w:rFonts w:ascii="Times New Roman" w:hAnsi="Times New Roman" w:cs="Times New Roman"/>
          <w:i/>
          <w:sz w:val="24"/>
          <w:szCs w:val="24"/>
        </w:rPr>
        <w:t>locus</w:t>
      </w:r>
      <w:proofErr w:type="spellEnd"/>
      <w:r w:rsidRPr="003223D6">
        <w:rPr>
          <w:rFonts w:ascii="Times New Roman" w:hAnsi="Times New Roman" w:cs="Times New Roman"/>
          <w:sz w:val="24"/>
          <w:szCs w:val="24"/>
        </w:rPr>
        <w:t xml:space="preserve"> onde ocorrem situações de incivilidade, </w:t>
      </w:r>
      <w:proofErr w:type="spellStart"/>
      <w:r w:rsidRPr="003223D6">
        <w:rPr>
          <w:rFonts w:ascii="Times New Roman" w:hAnsi="Times New Roman" w:cs="Times New Roman"/>
          <w:i/>
          <w:sz w:val="24"/>
          <w:szCs w:val="24"/>
        </w:rPr>
        <w:t>bullying</w:t>
      </w:r>
      <w:proofErr w:type="spellEnd"/>
      <w:r w:rsidRPr="003223D6">
        <w:rPr>
          <w:rFonts w:ascii="Times New Roman" w:hAnsi="Times New Roman" w:cs="Times New Roman"/>
          <w:i/>
          <w:sz w:val="24"/>
          <w:szCs w:val="24"/>
        </w:rPr>
        <w:t xml:space="preserve">, </w:t>
      </w:r>
      <w:r w:rsidRPr="003223D6">
        <w:rPr>
          <w:rFonts w:ascii="Times New Roman" w:hAnsi="Times New Roman" w:cs="Times New Roman"/>
          <w:sz w:val="24"/>
          <w:szCs w:val="24"/>
        </w:rPr>
        <w:t xml:space="preserve">injustiças, indisciplina, desrespeito, intimidação, agressividade, preconceito, vandalismo. Enfim, são termos que nos desafiam a </w:t>
      </w:r>
      <w:r w:rsidRPr="003223D6">
        <w:rPr>
          <w:rFonts w:ascii="Times New Roman" w:hAnsi="Times New Roman" w:cs="Times New Roman"/>
          <w:iCs/>
          <w:sz w:val="24"/>
          <w:szCs w:val="24"/>
        </w:rPr>
        <w:t xml:space="preserve">“empreender uma compreensão teórica para incorrer em menos equívocos possíveis, inclusive o de fragmentar tanto o processo a ponto de perder suas correlações” </w:t>
      </w:r>
      <w:r w:rsidRPr="003223D6">
        <w:rPr>
          <w:rFonts w:ascii="Times New Roman" w:hAnsi="Times New Roman" w:cs="Times New Roman"/>
          <w:sz w:val="24"/>
          <w:szCs w:val="24"/>
        </w:rPr>
        <w:t>(ROCHA, 2010,</w:t>
      </w:r>
      <w:proofErr w:type="gramStart"/>
      <w:r w:rsidRPr="003223D6">
        <w:rPr>
          <w:rFonts w:ascii="Times New Roman" w:hAnsi="Times New Roman" w:cs="Times New Roman"/>
          <w:sz w:val="24"/>
          <w:szCs w:val="24"/>
        </w:rPr>
        <w:t xml:space="preserve">   </w:t>
      </w:r>
      <w:proofErr w:type="gramEnd"/>
      <w:r w:rsidRPr="003223D6">
        <w:rPr>
          <w:rFonts w:ascii="Times New Roman" w:hAnsi="Times New Roman" w:cs="Times New Roman"/>
          <w:sz w:val="24"/>
          <w:szCs w:val="24"/>
        </w:rPr>
        <w:t>p. 93).</w:t>
      </w:r>
    </w:p>
    <w:p w:rsidR="00DB3989" w:rsidRPr="003223D6" w:rsidRDefault="00DB3989" w:rsidP="003223D6">
      <w:pPr>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O mais importante, entretanto, é compreender os fenômenos de violências nos processos reais, contextualizados, historicamente datados e geograficamente localizados, permitindo intervenções pedagógicas que resultam de soluções compartilhadas para situações que devem ser cuidadas por todos. </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lastRenderedPageBreak/>
        <w:t xml:space="preserve">A partir deste entendimento, o NEPRE tem se articulado com outros núcleos de pesquisa, bem como a projetos e programas propostos pelo Ministério da Educação, com o objetivo de aglutinar esforços para prevenção, o que pode auxiliar no rompimento do ciclo da violência contra crianças e adolescentes </w:t>
      </w:r>
      <w:smartTag w:uri="urn:schemas-microsoft-com:office:smarttags" w:element="PersonName">
        <w:smartTagPr>
          <w:attr w:name="ProductID" w:val="em Santa Catarina."/>
        </w:smartTagPr>
        <w:r w:rsidRPr="003223D6">
          <w:rPr>
            <w:rFonts w:ascii="Times New Roman" w:hAnsi="Times New Roman" w:cs="Times New Roman"/>
            <w:sz w:val="24"/>
            <w:szCs w:val="24"/>
          </w:rPr>
          <w:t>em Santa Catarina.</w:t>
        </w:r>
      </w:smartTag>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A parceria que envolve a SED e o Núcleo Vida e Cuidado/NUVIC, ligado ao Departamento de Educação da Universidade Federal de Santa Catarina, voltada à realização do curso de especialização “Gestão do Cuidado para uma Escola que Protege” é um exemplo deste esforço. O objetivo do curso é promover uma articulação </w:t>
      </w:r>
      <w:proofErr w:type="spellStart"/>
      <w:r w:rsidRPr="003223D6">
        <w:rPr>
          <w:rFonts w:ascii="Times New Roman" w:hAnsi="Times New Roman" w:cs="Times New Roman"/>
          <w:sz w:val="24"/>
          <w:szCs w:val="24"/>
        </w:rPr>
        <w:t>teórico-prática</w:t>
      </w:r>
      <w:proofErr w:type="spellEnd"/>
      <w:r w:rsidRPr="003223D6">
        <w:rPr>
          <w:rFonts w:ascii="Times New Roman" w:hAnsi="Times New Roman" w:cs="Times New Roman"/>
          <w:sz w:val="24"/>
          <w:szCs w:val="24"/>
        </w:rPr>
        <w:t xml:space="preserve"> entre a gestão do cuidado e a discussão em torno das violências, construindo uma pedagogia do afeto capaz de orientar as ações da escola.</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Para garantir uma qualidade efetiva nestas ações, o conceito de </w:t>
      </w:r>
      <w:r w:rsidRPr="003223D6">
        <w:rPr>
          <w:rFonts w:ascii="Times New Roman" w:hAnsi="Times New Roman" w:cs="Times New Roman"/>
          <w:b/>
          <w:sz w:val="24"/>
          <w:szCs w:val="24"/>
        </w:rPr>
        <w:t>gestão do cuidado</w:t>
      </w:r>
      <w:r w:rsidRPr="003223D6">
        <w:rPr>
          <w:rFonts w:ascii="Times New Roman" w:hAnsi="Times New Roman" w:cs="Times New Roman"/>
          <w:sz w:val="24"/>
          <w:szCs w:val="24"/>
        </w:rPr>
        <w:t xml:space="preserve"> é compreendido a partir de uma perspectiva “</w:t>
      </w:r>
      <w:proofErr w:type="spellStart"/>
      <w:r w:rsidRPr="003223D6">
        <w:rPr>
          <w:rFonts w:ascii="Times New Roman" w:hAnsi="Times New Roman" w:cs="Times New Roman"/>
          <w:sz w:val="24"/>
          <w:szCs w:val="24"/>
        </w:rPr>
        <w:t>transdisciplinar</w:t>
      </w:r>
      <w:proofErr w:type="spellEnd"/>
      <w:r w:rsidRPr="003223D6">
        <w:rPr>
          <w:rFonts w:ascii="Times New Roman" w:hAnsi="Times New Roman" w:cs="Times New Roman"/>
          <w:sz w:val="24"/>
          <w:szCs w:val="24"/>
        </w:rPr>
        <w:t xml:space="preserve">, </w:t>
      </w:r>
      <w:proofErr w:type="spellStart"/>
      <w:r w:rsidRPr="003223D6">
        <w:rPr>
          <w:rFonts w:ascii="Times New Roman" w:hAnsi="Times New Roman" w:cs="Times New Roman"/>
          <w:sz w:val="24"/>
          <w:szCs w:val="24"/>
        </w:rPr>
        <w:t>protetiva</w:t>
      </w:r>
      <w:proofErr w:type="spellEnd"/>
      <w:r w:rsidRPr="003223D6">
        <w:rPr>
          <w:rFonts w:ascii="Times New Roman" w:hAnsi="Times New Roman" w:cs="Times New Roman"/>
          <w:sz w:val="24"/>
          <w:szCs w:val="24"/>
        </w:rPr>
        <w:t xml:space="preserve">, ecológica, ética e estética, que considera a vida como permanente sacralidade viva para sustentar, teórica e metodologicamente, todos os processos pedagógicos que se realizam na escola e nos outros lugares de convivência” (SOUSA, 2010 p. 23). Há, portanto, uma intencionalidade teórico-metodológica em problematizar a qualidade afetiva da pedagogia que estamos praticando, por meio de formações que possibilitem aos educadores criar espaços e tempos profissionais e curriculares que propiciem vivências do cuidado de si e do outro. </w:t>
      </w:r>
    </w:p>
    <w:p w:rsidR="00DB3989" w:rsidRPr="003223D6" w:rsidRDefault="00DB3989" w:rsidP="003223D6">
      <w:pPr>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Uma gestão escolar que se pauta pelo cuidado há que assegurar as experiências e os saberes comunitários, reconhecendo-os como relevantes e indispensáveis, pois a gestão do cuidado é a expressão viva da gestão democrática. Dialogar com a temática da gestão do cuidado significa, pois, desafiar-nos a construir uma concepção de escola como espaço de encontro e de oportunidades para se </w:t>
      </w:r>
      <w:proofErr w:type="spellStart"/>
      <w:proofErr w:type="gramStart"/>
      <w:r w:rsidRPr="003223D6">
        <w:rPr>
          <w:rFonts w:ascii="Times New Roman" w:hAnsi="Times New Roman" w:cs="Times New Roman"/>
          <w:sz w:val="24"/>
          <w:szCs w:val="24"/>
        </w:rPr>
        <w:t>estar</w:t>
      </w:r>
      <w:proofErr w:type="gramEnd"/>
      <w:r w:rsidRPr="003223D6">
        <w:rPr>
          <w:rFonts w:ascii="Times New Roman" w:hAnsi="Times New Roman" w:cs="Times New Roman"/>
          <w:sz w:val="24"/>
          <w:szCs w:val="24"/>
        </w:rPr>
        <w:t>-junto-com</w:t>
      </w:r>
      <w:proofErr w:type="spellEnd"/>
      <w:r w:rsidRPr="003223D6">
        <w:rPr>
          <w:rFonts w:ascii="Times New Roman" w:hAnsi="Times New Roman" w:cs="Times New Roman"/>
          <w:sz w:val="24"/>
          <w:szCs w:val="24"/>
        </w:rPr>
        <w:t xml:space="preserve">, capaz de reconhecer a importância social e afetiva de todos aqueles que, de algum modo, habitam-na. O aperfeiçoamento do nosso processo de humanização requer experimentar a autoaceitação e o autorrespeito, com ética e zelo por si e construir práticas promotoras de </w:t>
      </w:r>
      <w:proofErr w:type="spellStart"/>
      <w:r w:rsidRPr="003223D6">
        <w:rPr>
          <w:rFonts w:ascii="Times New Roman" w:hAnsi="Times New Roman" w:cs="Times New Roman"/>
          <w:sz w:val="24"/>
          <w:szCs w:val="24"/>
        </w:rPr>
        <w:t>resiliências</w:t>
      </w:r>
      <w:proofErr w:type="spellEnd"/>
      <w:r w:rsidRPr="003223D6">
        <w:rPr>
          <w:rStyle w:val="Refdenotaderodap"/>
          <w:rFonts w:ascii="Times New Roman" w:hAnsi="Times New Roman" w:cs="Times New Roman"/>
          <w:sz w:val="24"/>
          <w:szCs w:val="24"/>
        </w:rPr>
        <w:footnoteReference w:id="1"/>
      </w:r>
      <w:r w:rsidRPr="003223D6">
        <w:rPr>
          <w:rFonts w:ascii="Times New Roman" w:hAnsi="Times New Roman" w:cs="Times New Roman"/>
          <w:sz w:val="24"/>
          <w:szCs w:val="24"/>
        </w:rPr>
        <w:t xml:space="preserve"> que incentivam ações coletivas em busca da superação das adversidades, manifestadas na escola por meio do fracasso escolar, autoritarismos, racismos, </w:t>
      </w:r>
      <w:proofErr w:type="spellStart"/>
      <w:r w:rsidRPr="003223D6">
        <w:rPr>
          <w:rFonts w:ascii="Times New Roman" w:hAnsi="Times New Roman" w:cs="Times New Roman"/>
          <w:sz w:val="24"/>
          <w:szCs w:val="24"/>
        </w:rPr>
        <w:t>sexismos</w:t>
      </w:r>
      <w:proofErr w:type="spellEnd"/>
      <w:r w:rsidRPr="003223D6">
        <w:rPr>
          <w:rFonts w:ascii="Times New Roman" w:hAnsi="Times New Roman" w:cs="Times New Roman"/>
          <w:sz w:val="24"/>
          <w:szCs w:val="24"/>
        </w:rPr>
        <w:t xml:space="preserve">, etnocentrismos, entre outras manifestações de violências que ferem as subjetividades. </w:t>
      </w:r>
    </w:p>
    <w:p w:rsidR="006468C3" w:rsidRDefault="00DB3989" w:rsidP="003223D6">
      <w:pPr>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Ao considerarmos a importância de uma gestão do cuidado nas instituições educativas, somos desafiados a fomentar espaços de formação continuada vinculados às políticas de valorização da vida que transcendem olhares pautados em culpas, julgamentos e acusações, pois entendem as violências como um fenômeno complexo, constituído e constituidor do social. Para tanto, é preciso implicar-se no processo, visualizando como teoria e </w:t>
      </w:r>
      <w:proofErr w:type="gramStart"/>
      <w:r w:rsidRPr="003223D6">
        <w:rPr>
          <w:rFonts w:ascii="Times New Roman" w:hAnsi="Times New Roman" w:cs="Times New Roman"/>
          <w:sz w:val="24"/>
          <w:szCs w:val="24"/>
        </w:rPr>
        <w:t>prática se inter-relacionam</w:t>
      </w:r>
      <w:proofErr w:type="gramEnd"/>
      <w:r w:rsidRPr="003223D6">
        <w:rPr>
          <w:rFonts w:ascii="Times New Roman" w:hAnsi="Times New Roman" w:cs="Times New Roman"/>
          <w:sz w:val="24"/>
          <w:szCs w:val="24"/>
        </w:rPr>
        <w:t>.</w:t>
      </w:r>
    </w:p>
    <w:p w:rsidR="00DB3989" w:rsidRPr="003223D6" w:rsidRDefault="00DB3989" w:rsidP="003223D6">
      <w:pPr>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lastRenderedPageBreak/>
        <w:t xml:space="preserve">Uma escola pública, democrática, que abarca diversidades culturais, sociais e econômicas, requer dos profissionais da educação disposição para reconhecer que outras escolas são possíveis, mas que só serão possíveis se </w:t>
      </w:r>
      <w:proofErr w:type="gramStart"/>
      <w:r w:rsidRPr="003223D6">
        <w:rPr>
          <w:rFonts w:ascii="Times New Roman" w:hAnsi="Times New Roman" w:cs="Times New Roman"/>
          <w:sz w:val="24"/>
          <w:szCs w:val="24"/>
        </w:rPr>
        <w:t>forem</w:t>
      </w:r>
      <w:proofErr w:type="gramEnd"/>
      <w:r w:rsidRPr="003223D6">
        <w:rPr>
          <w:rFonts w:ascii="Times New Roman" w:hAnsi="Times New Roman" w:cs="Times New Roman"/>
          <w:sz w:val="24"/>
          <w:szCs w:val="24"/>
        </w:rPr>
        <w:t xml:space="preserve"> gestadas a partir da escola que temos.</w:t>
      </w:r>
    </w:p>
    <w:p w:rsidR="00DB3989" w:rsidRPr="003223D6" w:rsidRDefault="00DB3989" w:rsidP="003223D6">
      <w:pPr>
        <w:spacing w:line="360" w:lineRule="auto"/>
        <w:ind w:firstLine="567"/>
        <w:jc w:val="both"/>
        <w:rPr>
          <w:rFonts w:ascii="Times New Roman" w:eastAsia="Times New Roman" w:hAnsi="Times New Roman" w:cs="Times New Roman"/>
          <w:sz w:val="24"/>
          <w:szCs w:val="24"/>
          <w:lang w:eastAsia="pt-BR"/>
        </w:rPr>
      </w:pPr>
      <w:r w:rsidRPr="003223D6">
        <w:rPr>
          <w:rFonts w:ascii="Times New Roman" w:eastAsia="Times New Roman" w:hAnsi="Times New Roman" w:cs="Times New Roman"/>
          <w:sz w:val="24"/>
          <w:szCs w:val="24"/>
          <w:lang w:eastAsia="pt-BR"/>
        </w:rPr>
        <w:t xml:space="preserve">Entende-se, assim, uma educação </w:t>
      </w:r>
      <w:r w:rsidRPr="003223D6">
        <w:rPr>
          <w:rFonts w:ascii="Times New Roman" w:eastAsia="Times New Roman" w:hAnsi="Times New Roman" w:cs="Times New Roman"/>
          <w:b/>
          <w:sz w:val="24"/>
          <w:szCs w:val="24"/>
          <w:lang w:eastAsia="pt-BR"/>
        </w:rPr>
        <w:t>para</w:t>
      </w:r>
      <w:r w:rsidRPr="003223D6">
        <w:rPr>
          <w:rFonts w:ascii="Times New Roman" w:eastAsia="Times New Roman" w:hAnsi="Times New Roman" w:cs="Times New Roman"/>
          <w:sz w:val="24"/>
          <w:szCs w:val="24"/>
          <w:lang w:eastAsia="pt-BR"/>
        </w:rPr>
        <w:t xml:space="preserve"> e </w:t>
      </w:r>
      <w:r w:rsidRPr="003223D6">
        <w:rPr>
          <w:rFonts w:ascii="Times New Roman" w:eastAsia="Times New Roman" w:hAnsi="Times New Roman" w:cs="Times New Roman"/>
          <w:b/>
          <w:sz w:val="24"/>
          <w:szCs w:val="24"/>
          <w:lang w:eastAsia="pt-BR"/>
        </w:rPr>
        <w:t>em</w:t>
      </w:r>
      <w:r w:rsidRPr="003223D6">
        <w:rPr>
          <w:rFonts w:ascii="Times New Roman" w:eastAsia="Times New Roman" w:hAnsi="Times New Roman" w:cs="Times New Roman"/>
          <w:sz w:val="24"/>
          <w:szCs w:val="24"/>
          <w:lang w:eastAsia="pt-BR"/>
        </w:rPr>
        <w:t xml:space="preserve"> direitos humanos, que possibilite, não somente conhecimentos sobre os direitos, alcançados no campo jurídico, mas a formação consciente para o exercício desses direitos. Neste caminho, buscam-se envolver todas as pessoas na vivência e no respeito a tais direitos. Só assim, é que “[...] será possível </w:t>
      </w:r>
      <w:proofErr w:type="gramStart"/>
      <w:r w:rsidRPr="003223D6">
        <w:rPr>
          <w:rFonts w:ascii="Times New Roman" w:eastAsia="Times New Roman" w:hAnsi="Times New Roman" w:cs="Times New Roman"/>
          <w:sz w:val="24"/>
          <w:szCs w:val="24"/>
          <w:lang w:eastAsia="pt-BR"/>
        </w:rPr>
        <w:t>a</w:t>
      </w:r>
      <w:proofErr w:type="gramEnd"/>
      <w:r w:rsidRPr="003223D6">
        <w:rPr>
          <w:rFonts w:ascii="Times New Roman" w:eastAsia="Times New Roman" w:hAnsi="Times New Roman" w:cs="Times New Roman"/>
          <w:sz w:val="24"/>
          <w:szCs w:val="24"/>
          <w:lang w:eastAsia="pt-BR"/>
        </w:rPr>
        <w:t xml:space="preserve"> generalização e perpetuação de crenças, valores, conhecimentos, práticas e atitudes que priorizem o ser humano” (TAVARES, 2007, p. 492). É, sobretudo, uma educação que, segundo Benevides (2000), significa a formação de uma cultura de respeito à dignidade da pessoa humana, com o sentido de querer uma mudança cultural.</w:t>
      </w:r>
    </w:p>
    <w:p w:rsidR="00542DF3" w:rsidRDefault="00542DF3" w:rsidP="003223D6">
      <w:pPr>
        <w:spacing w:line="360" w:lineRule="auto"/>
        <w:ind w:firstLine="567"/>
        <w:jc w:val="both"/>
        <w:rPr>
          <w:rFonts w:ascii="Times New Roman" w:hAnsi="Times New Roman" w:cs="Times New Roman"/>
          <w:b/>
          <w:caps/>
          <w:sz w:val="24"/>
          <w:szCs w:val="24"/>
        </w:rPr>
      </w:pPr>
    </w:p>
    <w:p w:rsidR="00DB3989" w:rsidRPr="00E96A94" w:rsidRDefault="00DB3989" w:rsidP="003223D6">
      <w:pPr>
        <w:spacing w:line="360" w:lineRule="auto"/>
        <w:ind w:firstLine="567"/>
        <w:jc w:val="both"/>
        <w:rPr>
          <w:rFonts w:ascii="Times New Roman" w:hAnsi="Times New Roman" w:cs="Times New Roman"/>
          <w:b/>
          <w:caps/>
          <w:sz w:val="24"/>
          <w:szCs w:val="24"/>
        </w:rPr>
      </w:pPr>
      <w:r w:rsidRPr="00E96A94">
        <w:rPr>
          <w:rFonts w:ascii="Times New Roman" w:hAnsi="Times New Roman" w:cs="Times New Roman"/>
          <w:b/>
          <w:caps/>
          <w:sz w:val="24"/>
          <w:szCs w:val="24"/>
        </w:rPr>
        <w:t>3.2 Ações da política</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A política integra ações de </w:t>
      </w:r>
      <w:r w:rsidRPr="003223D6">
        <w:rPr>
          <w:rFonts w:ascii="Times New Roman" w:hAnsi="Times New Roman" w:cs="Times New Roman"/>
          <w:b/>
          <w:sz w:val="24"/>
          <w:szCs w:val="24"/>
        </w:rPr>
        <w:t>educação, prevenção,</w:t>
      </w:r>
      <w:r w:rsidRPr="003223D6">
        <w:rPr>
          <w:rFonts w:ascii="Times New Roman" w:hAnsi="Times New Roman" w:cs="Times New Roman"/>
          <w:sz w:val="24"/>
          <w:szCs w:val="24"/>
        </w:rPr>
        <w:t xml:space="preserve"> </w:t>
      </w:r>
      <w:r w:rsidRPr="003223D6">
        <w:rPr>
          <w:rFonts w:ascii="Times New Roman" w:hAnsi="Times New Roman" w:cs="Times New Roman"/>
          <w:b/>
          <w:sz w:val="24"/>
          <w:szCs w:val="24"/>
        </w:rPr>
        <w:t>atenção</w:t>
      </w:r>
      <w:r w:rsidRPr="003223D6">
        <w:rPr>
          <w:rFonts w:ascii="Times New Roman" w:hAnsi="Times New Roman" w:cs="Times New Roman"/>
          <w:sz w:val="24"/>
          <w:szCs w:val="24"/>
        </w:rPr>
        <w:t xml:space="preserve"> e </w:t>
      </w:r>
      <w:r w:rsidRPr="003223D6">
        <w:rPr>
          <w:rFonts w:ascii="Times New Roman" w:hAnsi="Times New Roman" w:cs="Times New Roman"/>
          <w:b/>
          <w:sz w:val="24"/>
          <w:szCs w:val="24"/>
        </w:rPr>
        <w:t xml:space="preserve">atendimento, </w:t>
      </w:r>
      <w:r w:rsidRPr="003223D6">
        <w:rPr>
          <w:rFonts w:ascii="Times New Roman" w:hAnsi="Times New Roman" w:cs="Times New Roman"/>
          <w:sz w:val="24"/>
          <w:szCs w:val="24"/>
        </w:rPr>
        <w:t>articuladas em</w:t>
      </w:r>
      <w:r w:rsidRPr="003223D6">
        <w:rPr>
          <w:rFonts w:ascii="Times New Roman" w:hAnsi="Times New Roman" w:cs="Times New Roman"/>
          <w:b/>
          <w:sz w:val="24"/>
          <w:szCs w:val="24"/>
        </w:rPr>
        <w:t xml:space="preserve"> rede </w:t>
      </w:r>
      <w:r w:rsidRPr="003223D6">
        <w:rPr>
          <w:rFonts w:ascii="Times New Roman" w:hAnsi="Times New Roman" w:cs="Times New Roman"/>
          <w:sz w:val="24"/>
          <w:szCs w:val="24"/>
        </w:rPr>
        <w:t>intersetorial</w:t>
      </w:r>
      <w:r w:rsidRPr="003223D6">
        <w:rPr>
          <w:rFonts w:ascii="Times New Roman" w:hAnsi="Times New Roman" w:cs="Times New Roman"/>
          <w:b/>
          <w:sz w:val="24"/>
          <w:szCs w:val="24"/>
        </w:rPr>
        <w:t xml:space="preserve">, </w:t>
      </w:r>
      <w:r w:rsidRPr="003223D6">
        <w:rPr>
          <w:rFonts w:ascii="Times New Roman" w:hAnsi="Times New Roman" w:cs="Times New Roman"/>
          <w:sz w:val="24"/>
          <w:szCs w:val="24"/>
        </w:rPr>
        <w:t xml:space="preserve">objetivando a promoção de uma educação </w:t>
      </w:r>
      <w:r w:rsidRPr="003223D6">
        <w:rPr>
          <w:rFonts w:ascii="Times New Roman" w:hAnsi="Times New Roman" w:cs="Times New Roman"/>
          <w:b/>
          <w:sz w:val="24"/>
          <w:szCs w:val="24"/>
        </w:rPr>
        <w:t xml:space="preserve">em </w:t>
      </w:r>
      <w:r w:rsidRPr="003223D6">
        <w:rPr>
          <w:rFonts w:ascii="Times New Roman" w:hAnsi="Times New Roman" w:cs="Times New Roman"/>
          <w:sz w:val="24"/>
          <w:szCs w:val="24"/>
        </w:rPr>
        <w:t>e</w:t>
      </w:r>
      <w:r w:rsidRPr="003223D6">
        <w:rPr>
          <w:rFonts w:ascii="Times New Roman" w:hAnsi="Times New Roman" w:cs="Times New Roman"/>
          <w:b/>
          <w:sz w:val="24"/>
          <w:szCs w:val="24"/>
        </w:rPr>
        <w:t xml:space="preserve"> para </w:t>
      </w:r>
      <w:r w:rsidRPr="003223D6">
        <w:rPr>
          <w:rFonts w:ascii="Times New Roman" w:hAnsi="Times New Roman" w:cs="Times New Roman"/>
          <w:sz w:val="24"/>
          <w:szCs w:val="24"/>
        </w:rPr>
        <w:t>os direitos humanos. Neste sentido, é primordial entender conceitualmente cada uma destas ações.</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b/>
          <w:sz w:val="24"/>
          <w:szCs w:val="24"/>
        </w:rPr>
      </w:pPr>
      <w:r w:rsidRPr="003223D6">
        <w:rPr>
          <w:rFonts w:ascii="Times New Roman" w:hAnsi="Times New Roman" w:cs="Times New Roman"/>
          <w:b/>
          <w:sz w:val="24"/>
          <w:szCs w:val="24"/>
        </w:rPr>
        <w:t>3.2.1 Educação</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O direito á educação é entendido como um direito inalienável do ser humano, preceituado nas constituições federal e estadual, além de se constituir como foco na LDB. Desta foram </w:t>
      </w:r>
      <w:proofErr w:type="gramStart"/>
      <w:r w:rsidRPr="003223D6">
        <w:rPr>
          <w:rFonts w:ascii="Times New Roman" w:hAnsi="Times New Roman" w:cs="Times New Roman"/>
          <w:sz w:val="24"/>
          <w:szCs w:val="24"/>
        </w:rPr>
        <w:t>a</w:t>
      </w:r>
      <w:proofErr w:type="gramEnd"/>
      <w:r w:rsidRPr="003223D6">
        <w:rPr>
          <w:rFonts w:ascii="Times New Roman" w:hAnsi="Times New Roman" w:cs="Times New Roman"/>
          <w:sz w:val="24"/>
          <w:szCs w:val="24"/>
        </w:rPr>
        <w:t xml:space="preserve"> educação constitui o trabalho primordial da escola, ampliando o repertório cultural, via conhecimentos científicos, e dos saberes tornados possíveis pelas artes a todos que nela ingressem, implementando a promoção de cidadania. Neste sentido, todas as áreas do saber devem situar a problemática das violências, por meio de uma abordagem histórica em que os estudantes possam perceber sua presença nos diferentes contextos sociais.</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eastAsia="Times New Roman" w:hAnsi="Times New Roman" w:cs="Times New Roman"/>
          <w:sz w:val="24"/>
          <w:szCs w:val="24"/>
          <w:lang w:eastAsia="pt-BR"/>
        </w:rPr>
        <w:t xml:space="preserve">A </w:t>
      </w:r>
      <w:r w:rsidRPr="003223D6">
        <w:rPr>
          <w:rFonts w:ascii="Times New Roman" w:eastAsia="Times New Roman" w:hAnsi="Times New Roman" w:cs="Times New Roman"/>
          <w:b/>
          <w:sz w:val="24"/>
          <w:szCs w:val="24"/>
          <w:lang w:eastAsia="pt-BR"/>
        </w:rPr>
        <w:t>educação</w:t>
      </w:r>
      <w:r w:rsidRPr="003223D6">
        <w:rPr>
          <w:rFonts w:ascii="Times New Roman" w:eastAsia="Times New Roman" w:hAnsi="Times New Roman" w:cs="Times New Roman"/>
          <w:sz w:val="24"/>
          <w:szCs w:val="24"/>
          <w:lang w:eastAsia="pt-BR"/>
        </w:rPr>
        <w:t xml:space="preserve"> configura-se como processo de construção de um indivíduo que formata sua subjetividade na relação com outros sujeitos e com o meio. A escola, como espaço privilegiado desta construção, possui a responsabilidade social de trabalhar o conhecimento científico para qualificar a vida coletiva e cidadã.  </w:t>
      </w:r>
    </w:p>
    <w:p w:rsidR="00DB3989" w:rsidRPr="003223D6" w:rsidRDefault="00DB3989" w:rsidP="003223D6">
      <w:pPr>
        <w:shd w:val="clear" w:color="auto" w:fill="FFFFFF"/>
        <w:spacing w:line="360" w:lineRule="auto"/>
        <w:ind w:firstLine="567"/>
        <w:jc w:val="both"/>
        <w:rPr>
          <w:rFonts w:ascii="Times New Roman" w:eastAsia="Times New Roman" w:hAnsi="Times New Roman" w:cs="Times New Roman"/>
          <w:sz w:val="24"/>
          <w:szCs w:val="24"/>
          <w:lang w:eastAsia="pt-BR"/>
        </w:rPr>
      </w:pPr>
      <w:r w:rsidRPr="003223D6">
        <w:rPr>
          <w:rFonts w:ascii="Times New Roman" w:eastAsia="Times New Roman" w:hAnsi="Times New Roman" w:cs="Times New Roman"/>
          <w:sz w:val="24"/>
          <w:szCs w:val="24"/>
          <w:lang w:eastAsia="pt-BR"/>
        </w:rPr>
        <w:t xml:space="preserve">Ao trabalhar o conhecimento científico, o currículo deve privilegiar saberes em que distintos pontos de vista permitam ao estudante ampliar seu repertório cultural sobre as violências, evitando visões reducionistas e prescritivas, pois, para além dos conteúdos sobre violências, que podem ser trabalhados em qualquer disciplina, entendemos por educar as atitudes e comportamentos diários dos profissionais da escola que se colocam como referências para os estudantes. </w:t>
      </w:r>
    </w:p>
    <w:p w:rsidR="00DB3989" w:rsidRPr="003223D6" w:rsidRDefault="00DB3989" w:rsidP="003223D6">
      <w:pPr>
        <w:shd w:val="clear" w:color="auto" w:fill="FFFFFF"/>
        <w:spacing w:line="360" w:lineRule="auto"/>
        <w:ind w:firstLine="567"/>
        <w:jc w:val="both"/>
        <w:rPr>
          <w:rFonts w:ascii="Times New Roman" w:eastAsia="Times New Roman" w:hAnsi="Times New Roman" w:cs="Times New Roman"/>
          <w:sz w:val="24"/>
          <w:szCs w:val="24"/>
          <w:lang w:eastAsia="pt-BR"/>
        </w:rPr>
      </w:pPr>
      <w:r w:rsidRPr="003223D6">
        <w:rPr>
          <w:rFonts w:ascii="Times New Roman" w:eastAsia="Times New Roman" w:hAnsi="Times New Roman" w:cs="Times New Roman"/>
          <w:sz w:val="24"/>
          <w:szCs w:val="24"/>
          <w:lang w:eastAsia="pt-BR"/>
        </w:rPr>
        <w:t xml:space="preserve">Outro aspecto diz respeito à organização dos espaços e dos ambientes que </w:t>
      </w:r>
      <w:proofErr w:type="gramStart"/>
      <w:r w:rsidRPr="003223D6">
        <w:rPr>
          <w:rFonts w:ascii="Times New Roman" w:eastAsia="Times New Roman" w:hAnsi="Times New Roman" w:cs="Times New Roman"/>
          <w:sz w:val="24"/>
          <w:szCs w:val="24"/>
          <w:lang w:eastAsia="pt-BR"/>
        </w:rPr>
        <w:t>configuram,</w:t>
      </w:r>
      <w:proofErr w:type="gramEnd"/>
      <w:r w:rsidRPr="003223D6">
        <w:rPr>
          <w:rFonts w:ascii="Times New Roman" w:eastAsia="Times New Roman" w:hAnsi="Times New Roman" w:cs="Times New Roman"/>
          <w:sz w:val="24"/>
          <w:szCs w:val="24"/>
          <w:lang w:eastAsia="pt-BR"/>
        </w:rPr>
        <w:t xml:space="preserve"> tanto as mentes tanto quanto os saberes veiculados em sala, evitando-se que sejam insalubres ou apresentem </w:t>
      </w:r>
      <w:r w:rsidRPr="003223D6">
        <w:rPr>
          <w:rFonts w:ascii="Times New Roman" w:eastAsia="Times New Roman" w:hAnsi="Times New Roman" w:cs="Times New Roman"/>
          <w:sz w:val="24"/>
          <w:szCs w:val="24"/>
          <w:lang w:eastAsia="pt-BR"/>
        </w:rPr>
        <w:lastRenderedPageBreak/>
        <w:t>periculosidade, em qualquer nível, primando por uma estética estimulante à aprendizagem e convívio solidário.</w:t>
      </w:r>
    </w:p>
    <w:p w:rsidR="00DB3989" w:rsidRPr="003223D6" w:rsidRDefault="00DB3989" w:rsidP="003223D6">
      <w:pPr>
        <w:shd w:val="clear" w:color="auto" w:fill="FFFFFF"/>
        <w:spacing w:line="360" w:lineRule="auto"/>
        <w:ind w:firstLine="567"/>
        <w:jc w:val="both"/>
        <w:rPr>
          <w:rFonts w:ascii="Times New Roman" w:hAnsi="Times New Roman" w:cs="Times New Roman"/>
          <w:b/>
          <w:sz w:val="24"/>
          <w:szCs w:val="24"/>
        </w:rPr>
      </w:pPr>
      <w:r w:rsidRPr="00E96A94">
        <w:rPr>
          <w:rFonts w:ascii="Times New Roman" w:hAnsi="Times New Roman" w:cs="Times New Roman"/>
          <w:sz w:val="24"/>
          <w:szCs w:val="24"/>
        </w:rPr>
        <w:t xml:space="preserve"> </w:t>
      </w:r>
      <w:r w:rsidRPr="003223D6">
        <w:rPr>
          <w:rFonts w:ascii="Times New Roman" w:hAnsi="Times New Roman" w:cs="Times New Roman"/>
          <w:b/>
          <w:sz w:val="24"/>
          <w:szCs w:val="24"/>
        </w:rPr>
        <w:t>3.2.2 Prevenção</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A educação é considerada o primeiro ato de </w:t>
      </w:r>
      <w:r w:rsidRPr="003223D6">
        <w:rPr>
          <w:rFonts w:ascii="Times New Roman" w:hAnsi="Times New Roman" w:cs="Times New Roman"/>
          <w:b/>
          <w:sz w:val="24"/>
          <w:szCs w:val="24"/>
        </w:rPr>
        <w:t>prevenção.</w:t>
      </w:r>
      <w:r w:rsidRPr="003223D6">
        <w:rPr>
          <w:rFonts w:ascii="Times New Roman" w:hAnsi="Times New Roman" w:cs="Times New Roman"/>
          <w:sz w:val="24"/>
          <w:szCs w:val="24"/>
        </w:rPr>
        <w:t xml:space="preserve"> Ferreira (1986) declara que o conceito de prevenção é "vir antes, avisar; preparar; impedir que se realize; antecipar uma informação; alertar sobre algo; preparar alguém/algo para evitar alguma coisa” Ainda segundo o autor (1986), o termo prevenir tem o significado de “preparar: chegar antes de; dispor de maneira que evite (dano, mal); impedir que se realize</w:t>
      </w:r>
      <w:proofErr w:type="gramStart"/>
      <w:r w:rsidRPr="003223D6">
        <w:rPr>
          <w:rFonts w:ascii="Times New Roman" w:hAnsi="Times New Roman" w:cs="Times New Roman"/>
          <w:sz w:val="24"/>
          <w:szCs w:val="24"/>
        </w:rPr>
        <w:t>”(</w:t>
      </w:r>
      <w:proofErr w:type="gramEnd"/>
      <w:r w:rsidRPr="003223D6">
        <w:rPr>
          <w:rFonts w:ascii="Times New Roman" w:hAnsi="Times New Roman" w:cs="Times New Roman"/>
          <w:i/>
          <w:sz w:val="24"/>
          <w:szCs w:val="24"/>
        </w:rPr>
        <w:t>apud</w:t>
      </w:r>
      <w:r w:rsidRPr="003223D6">
        <w:rPr>
          <w:rFonts w:ascii="Times New Roman" w:hAnsi="Times New Roman" w:cs="Times New Roman"/>
          <w:sz w:val="24"/>
          <w:szCs w:val="24"/>
        </w:rPr>
        <w:t xml:space="preserve"> CZRESMIA e FREITAS, 2003). A prevenção, focada nas violências na escola, significa evitar ou impossibilitar a ocorrência deste fenômeno. </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A escola, assim, tem uma função importante na prevenção, não somente por ser um local onde crianças, adolescentes e jovens passam grande parte do seu tempo, mas também por ser o período escolar um importante momento de desenvolvimento humano. Somadas a estas características, configura-se, também, como espaço em que há socialização e convivência coletiva. Assim, é comum o surgimento de conflitos, inerentes a todos os grupos humanos. Não se aceita, entretanto, que estes conflitos se resolvam ou se desenvolvam com desrespeito, falta de tolerância à diversidade de gênero, às etnias, às religiões, às culturas, com preconceito, com manifestações de violência, de relações de poder, enfim, evidenciando-se, neste contexto, a prática da violação dos direitos humanos.</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A educação e a prevenção permitem resolver situações conflituosas pelo diálogo, buscando entendimentos para a convivência com as diferenças de forma positiva. É primordial destacar que a integração dessas ações deve estar centrada nos direitos humanos com foco na valorização da </w:t>
      </w:r>
      <w:r w:rsidRPr="003223D6">
        <w:rPr>
          <w:rFonts w:ascii="Times New Roman" w:hAnsi="Times New Roman" w:cs="Times New Roman"/>
          <w:b/>
          <w:sz w:val="24"/>
          <w:szCs w:val="24"/>
        </w:rPr>
        <w:t>vida</w:t>
      </w:r>
      <w:r w:rsidRPr="003223D6">
        <w:rPr>
          <w:rFonts w:ascii="Times New Roman" w:hAnsi="Times New Roman" w:cs="Times New Roman"/>
          <w:sz w:val="24"/>
          <w:szCs w:val="24"/>
        </w:rPr>
        <w:t xml:space="preserve"> e no reconhecimento do </w:t>
      </w:r>
      <w:r w:rsidRPr="003223D6">
        <w:rPr>
          <w:rFonts w:ascii="Times New Roman" w:hAnsi="Times New Roman" w:cs="Times New Roman"/>
          <w:b/>
          <w:sz w:val="24"/>
          <w:szCs w:val="24"/>
        </w:rPr>
        <w:t xml:space="preserve">direito à vida. </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A importância de enfatizar a vida como direito humano não significa reconhecê-la apenas como mera existência, mas, sobretudo, porque, como demonstra Benevides (2000), este está profundamente ligado à essência do ser humano, independente de qualquer ato normativo. Ainda, segundo Benevides (2000), </w:t>
      </w:r>
      <w:proofErr w:type="gramStart"/>
      <w:r w:rsidRPr="003223D6">
        <w:rPr>
          <w:rFonts w:ascii="Times New Roman" w:hAnsi="Times New Roman" w:cs="Times New Roman"/>
          <w:sz w:val="24"/>
          <w:szCs w:val="24"/>
        </w:rPr>
        <w:t>é</w:t>
      </w:r>
      <w:proofErr w:type="gramEnd"/>
      <w:r w:rsidRPr="003223D6">
        <w:rPr>
          <w:rFonts w:ascii="Times New Roman" w:hAnsi="Times New Roman" w:cs="Times New Roman"/>
          <w:sz w:val="24"/>
          <w:szCs w:val="24"/>
        </w:rPr>
        <w:t xml:space="preserve"> com a vida assegurada que se poderá exercer a dignidade humana e, consequentemente, os direitos dela decorrentes, pois os princípios do direito à vida pautam-se no que promulga a Constituição Federal do Brasil de 1988, artigo 5º, </w:t>
      </w:r>
      <w:r w:rsidRPr="003223D6">
        <w:rPr>
          <w:rFonts w:ascii="Times New Roman" w:hAnsi="Times New Roman" w:cs="Times New Roman"/>
          <w:i/>
          <w:sz w:val="24"/>
          <w:szCs w:val="24"/>
        </w:rPr>
        <w:t>caput,</w:t>
      </w:r>
      <w:r w:rsidRPr="003223D6">
        <w:rPr>
          <w:rFonts w:ascii="Times New Roman" w:hAnsi="Times New Roman" w:cs="Times New Roman"/>
          <w:sz w:val="24"/>
          <w:szCs w:val="24"/>
        </w:rPr>
        <w:t xml:space="preserve"> que “assegura a todos os brasileiros a inviolabilidade do direito à vida, à liberdade, à igualdade, à segurança</w:t>
      </w:r>
      <w:r w:rsidRPr="003223D6">
        <w:rPr>
          <w:rFonts w:ascii="Times New Roman" w:hAnsi="Times New Roman" w:cs="Times New Roman"/>
          <w:i/>
          <w:sz w:val="24"/>
          <w:szCs w:val="24"/>
        </w:rPr>
        <w:t xml:space="preserve"> </w:t>
      </w:r>
      <w:r w:rsidRPr="003223D6">
        <w:rPr>
          <w:rFonts w:ascii="Times New Roman" w:hAnsi="Times New Roman" w:cs="Times New Roman"/>
          <w:sz w:val="24"/>
          <w:szCs w:val="24"/>
        </w:rPr>
        <w:t xml:space="preserve">e à propriedade”. A Constituição preceitua, ainda, no artigo 227, </w:t>
      </w:r>
      <w:proofErr w:type="gramStart"/>
      <w:r w:rsidRPr="003223D6">
        <w:rPr>
          <w:rFonts w:ascii="Times New Roman" w:hAnsi="Times New Roman" w:cs="Times New Roman"/>
          <w:sz w:val="24"/>
          <w:szCs w:val="24"/>
        </w:rPr>
        <w:t>que</w:t>
      </w:r>
      <w:proofErr w:type="gramEnd"/>
      <w:r w:rsidRPr="003223D6">
        <w:rPr>
          <w:rFonts w:ascii="Times New Roman" w:hAnsi="Times New Roman" w:cs="Times New Roman"/>
          <w:sz w:val="24"/>
          <w:szCs w:val="24"/>
        </w:rPr>
        <w:t xml:space="preserve"> </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p>
    <w:p w:rsidR="00DB3989" w:rsidRPr="00E96A94" w:rsidRDefault="00DB3989" w:rsidP="00E96A94">
      <w:pPr>
        <w:autoSpaceDE w:val="0"/>
        <w:autoSpaceDN w:val="0"/>
        <w:adjustRightInd w:val="0"/>
        <w:ind w:left="3540"/>
        <w:jc w:val="both"/>
        <w:rPr>
          <w:rFonts w:ascii="Times New Roman" w:hAnsi="Times New Roman" w:cs="Times New Roman"/>
          <w:i/>
          <w:sz w:val="24"/>
          <w:szCs w:val="24"/>
        </w:rPr>
      </w:pPr>
      <w:proofErr w:type="gramStart"/>
      <w:r w:rsidRPr="00E96A94">
        <w:rPr>
          <w:rFonts w:ascii="Times New Roman" w:hAnsi="Times New Roman" w:cs="Times New Roman"/>
          <w:i/>
          <w:sz w:val="24"/>
          <w:szCs w:val="24"/>
        </w:rPr>
        <w:t>é</w:t>
      </w:r>
      <w:proofErr w:type="gramEnd"/>
      <w:r w:rsidRPr="00E96A94">
        <w:rPr>
          <w:rFonts w:ascii="Times New Roman" w:hAnsi="Times New Roman" w:cs="Times New Roman"/>
          <w:i/>
          <w:sz w:val="24"/>
          <w:szCs w:val="24"/>
        </w:rPr>
        <w:t xml:space="preserve"> dever da família, da sociedade e do Estado assegurar à criança e ao adolescente, com absoluta prioridade, o direito à vida, à saúde, à alimentação, à educação, ao lazer, à profissionalização, à cultura, à dignidade, ao respeito, à liberdade e à convivência familiar e comunitária, além de </w:t>
      </w:r>
      <w:r w:rsidRPr="00E96A94">
        <w:rPr>
          <w:rFonts w:ascii="Times New Roman" w:hAnsi="Times New Roman" w:cs="Times New Roman"/>
          <w:i/>
          <w:sz w:val="24"/>
          <w:szCs w:val="24"/>
        </w:rPr>
        <w:lastRenderedPageBreak/>
        <w:t>colocá-los a salvo de toda forma de negligência, discriminação, exploração, violência, crueldade e opressão.</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Cabe lembrar que as medidas de prevenção, </w:t>
      </w:r>
      <w:proofErr w:type="gramStart"/>
      <w:r w:rsidRPr="003223D6">
        <w:rPr>
          <w:rFonts w:ascii="Times New Roman" w:hAnsi="Times New Roman" w:cs="Times New Roman"/>
          <w:sz w:val="24"/>
          <w:szCs w:val="24"/>
        </w:rPr>
        <w:t>previstas</w:t>
      </w:r>
      <w:proofErr w:type="gramEnd"/>
      <w:r w:rsidRPr="003223D6">
        <w:rPr>
          <w:rFonts w:ascii="Times New Roman" w:hAnsi="Times New Roman" w:cs="Times New Roman"/>
          <w:sz w:val="24"/>
          <w:szCs w:val="24"/>
        </w:rPr>
        <w:t xml:space="preserve"> no Estatuto da Criança e do Adolescente/ECA, apontam </w:t>
      </w:r>
      <w:r w:rsidRPr="003223D6">
        <w:rPr>
          <w:rFonts w:ascii="Times New Roman" w:hAnsi="Times New Roman" w:cs="Times New Roman"/>
          <w:b/>
          <w:sz w:val="24"/>
          <w:szCs w:val="24"/>
        </w:rPr>
        <w:t>todas as pessoas</w:t>
      </w:r>
      <w:r w:rsidRPr="003223D6">
        <w:rPr>
          <w:rFonts w:ascii="Times New Roman" w:hAnsi="Times New Roman" w:cs="Times New Roman"/>
          <w:sz w:val="24"/>
          <w:szCs w:val="24"/>
        </w:rPr>
        <w:t xml:space="preserve"> como responsáveis na prevenção de ocorrências de atos violadores dos direitos e integridade das crianças e adolescentes (Art. 70). Embora a família continue sendo a primeira instituição importante de educação e proteção da criança e adolescentes, a sociedade civil e o Estado, representados por diversas instituições, entre elas a escola, que tem papel fundamental na formação de valores humanos e de oportunidades de exercício de cidadania. </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A abordagem da prevenção na educação deve disponibilizar informação científica e possibilitar a construção de conhecimentos significativos com vistas a um processo contínuo de formação humana. Assim, vislumbra-se uma escola para todos e todas, comprometida com a aprendizagem e com a difusão da valorização da vida como patrimônio fundamental da humanidade, visando à conscientização das crianças, dos adolescentes e dos jovens para o cuidado e o respeito à vida, de si e a do outro.</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Para melhor compreender o processo de forma sistemática da </w:t>
      </w:r>
      <w:r w:rsidRPr="003223D6">
        <w:rPr>
          <w:rFonts w:ascii="Times New Roman" w:eastAsia="Arial" w:hAnsi="Times New Roman" w:cs="Times New Roman"/>
          <w:b/>
          <w:sz w:val="24"/>
          <w:szCs w:val="24"/>
        </w:rPr>
        <w:t xml:space="preserve">prevenção </w:t>
      </w:r>
      <w:r w:rsidRPr="003223D6">
        <w:rPr>
          <w:rFonts w:ascii="Times New Roman" w:eastAsia="Arial" w:hAnsi="Times New Roman" w:cs="Times New Roman"/>
          <w:sz w:val="24"/>
          <w:szCs w:val="24"/>
        </w:rPr>
        <w:t xml:space="preserve">das violências na escola, seguem </w:t>
      </w:r>
      <w:r w:rsidRPr="003223D6">
        <w:rPr>
          <w:rFonts w:ascii="Times New Roman" w:hAnsi="Times New Roman" w:cs="Times New Roman"/>
          <w:sz w:val="24"/>
          <w:szCs w:val="24"/>
        </w:rPr>
        <w:t>dez passos listados por Rocha (2011</w:t>
      </w:r>
      <w:proofErr w:type="gramStart"/>
      <w:r w:rsidRPr="003223D6">
        <w:rPr>
          <w:rFonts w:ascii="Times New Roman" w:hAnsi="Times New Roman" w:cs="Times New Roman"/>
          <w:sz w:val="24"/>
          <w:szCs w:val="24"/>
        </w:rPr>
        <w:t>)</w:t>
      </w:r>
      <w:proofErr w:type="gramEnd"/>
      <w:r w:rsidRPr="003223D6">
        <w:rPr>
          <w:rStyle w:val="Refdenotaderodap"/>
          <w:rFonts w:ascii="Times New Roman" w:hAnsi="Times New Roman" w:cs="Times New Roman"/>
          <w:sz w:val="24"/>
          <w:szCs w:val="24"/>
        </w:rPr>
        <w:footnoteReference w:id="2"/>
      </w:r>
      <w:r w:rsidRPr="003223D6">
        <w:rPr>
          <w:rFonts w:ascii="Times New Roman" w:hAnsi="Times New Roman" w:cs="Times New Roman"/>
          <w:sz w:val="24"/>
          <w:szCs w:val="24"/>
        </w:rPr>
        <w:t>:</w:t>
      </w:r>
    </w:p>
    <w:p w:rsidR="00DB3989" w:rsidRPr="003223D6" w:rsidRDefault="00DB3989" w:rsidP="003223D6">
      <w:pPr>
        <w:pStyle w:val="NormalWeb"/>
        <w:spacing w:beforeAutospacing="0" w:afterAutospacing="0" w:line="360" w:lineRule="auto"/>
        <w:ind w:firstLine="567"/>
        <w:jc w:val="both"/>
      </w:pPr>
      <w:r w:rsidRPr="003223D6">
        <w:t>1º - O primeiro passo é reconhecer que a escola trabalha prioritariamente com o conhecimento. Assim, é imprescindível estudar a temática das violências tanto nas vertentes clássicas da Sociologia e Antropologia, entre outras áreas do saber, quanto nas pesquisas acadêmicas que buscam pensar sobre situações mais vivenciais do fenômeno, em um comitê que reúna professores, outros trabalhadores das escolas, estudantes e pais;</w:t>
      </w:r>
    </w:p>
    <w:p w:rsidR="00DB3989" w:rsidRPr="003223D6" w:rsidRDefault="00DB3989" w:rsidP="003223D6">
      <w:pPr>
        <w:pStyle w:val="NormalWeb"/>
        <w:spacing w:beforeAutospacing="0" w:afterAutospacing="0" w:line="360" w:lineRule="auto"/>
        <w:ind w:firstLine="567"/>
        <w:jc w:val="both"/>
      </w:pPr>
      <w:r w:rsidRPr="003223D6">
        <w:t xml:space="preserve">2º - O passo seguinte é um diagnóstico dos tipos mais frequentes de violência escolar: agressão, brigas, xingamentos, ameaças, </w:t>
      </w:r>
      <w:proofErr w:type="spellStart"/>
      <w:r w:rsidRPr="003223D6">
        <w:t>bullying</w:t>
      </w:r>
      <w:proofErr w:type="spellEnd"/>
      <w:r w:rsidRPr="003223D6">
        <w:t>, depredações;</w:t>
      </w:r>
    </w:p>
    <w:p w:rsidR="00DB3989" w:rsidRPr="003223D6" w:rsidRDefault="00DB3989" w:rsidP="003223D6">
      <w:pPr>
        <w:pStyle w:val="NormalWeb"/>
        <w:spacing w:beforeAutospacing="0" w:afterAutospacing="0" w:line="360" w:lineRule="auto"/>
        <w:ind w:firstLine="567"/>
        <w:jc w:val="both"/>
      </w:pPr>
      <w:r w:rsidRPr="003223D6">
        <w:t>3º - Além de ter um diagnóstico dos problemas na escola, é importante fazer um diagnóstico do entorno dela: Há segurança? Existe tráfico de drogas ou outros tipos de gangues? Existem bares com venda de cigarros, álcool, jogos</w:t>
      </w:r>
      <w:proofErr w:type="gramStart"/>
      <w:r w:rsidRPr="003223D6">
        <w:t>?;</w:t>
      </w:r>
      <w:proofErr w:type="gramEnd"/>
    </w:p>
    <w:p w:rsidR="00DB3989" w:rsidRPr="003223D6" w:rsidRDefault="00DB3989" w:rsidP="003223D6">
      <w:pPr>
        <w:pStyle w:val="NormalWeb"/>
        <w:spacing w:beforeAutospacing="0" w:afterAutospacing="0" w:line="360" w:lineRule="auto"/>
        <w:ind w:firstLine="567"/>
        <w:jc w:val="both"/>
      </w:pPr>
      <w:r w:rsidRPr="003223D6">
        <w:t xml:space="preserve">4º - Com o conhecimento na mão, o próximo passo é construir uma cultura de proteção compartilhada, uma forma de atuação em que </w:t>
      </w:r>
      <w:proofErr w:type="gramStart"/>
      <w:r w:rsidRPr="003223D6">
        <w:t>professores,</w:t>
      </w:r>
      <w:proofErr w:type="gramEnd"/>
      <w:r w:rsidRPr="003223D6">
        <w:t xml:space="preserve"> trabalhadores, estudantes e pais se sintam corresponsáveis uns pelos outros, firmem compromisso de autocuidado e cuidado coletivo;</w:t>
      </w:r>
    </w:p>
    <w:p w:rsidR="00DB3989" w:rsidRPr="003223D6" w:rsidRDefault="00DB3989" w:rsidP="003223D6">
      <w:pPr>
        <w:pStyle w:val="NormalWeb"/>
        <w:spacing w:beforeAutospacing="0" w:afterAutospacing="0" w:line="360" w:lineRule="auto"/>
        <w:ind w:firstLine="567"/>
        <w:jc w:val="both"/>
      </w:pPr>
      <w:r w:rsidRPr="003223D6">
        <w:t xml:space="preserve">5º - Outro ponto importante é buscar parcerias para que seja realizado um trabalho </w:t>
      </w:r>
      <w:smartTag w:uri="urn:schemas-microsoft-com:office:smarttags" w:element="PersonName">
        <w:smartTagPr>
          <w:attr w:name="ProductID" w:val="em rede. D￡"/>
        </w:smartTagPr>
        <w:r w:rsidRPr="003223D6">
          <w:t>em rede. Dá</w:t>
        </w:r>
      </w:smartTag>
      <w:r w:rsidRPr="003223D6">
        <w:t xml:space="preserve"> para envolver órgãos da justiça, assistência social, saúde, segurança pública, Ministério Público e instituições da sociedade civil;</w:t>
      </w:r>
    </w:p>
    <w:p w:rsidR="00DB3989" w:rsidRPr="003223D6" w:rsidRDefault="00DB3989" w:rsidP="003223D6">
      <w:pPr>
        <w:pStyle w:val="NormalWeb"/>
        <w:spacing w:beforeAutospacing="0" w:afterAutospacing="0" w:line="360" w:lineRule="auto"/>
        <w:ind w:firstLine="567"/>
        <w:jc w:val="both"/>
      </w:pPr>
      <w:r w:rsidRPr="003223D6">
        <w:lastRenderedPageBreak/>
        <w:t xml:space="preserve">6º - Trabalhar o aluno como um multiplicador das ações é outro ponto importante, mesmo porque não há ninguém melhor que o jovem para falar com o jovem. Produzir materiais que tratem da prevenção da violência tanto em sala de aula quanto em veículos de comunicação interna (como rádios, jornais ou blogs) ajuda a combater a violência; </w:t>
      </w:r>
    </w:p>
    <w:p w:rsidR="00DB3989" w:rsidRPr="003223D6" w:rsidRDefault="00DB3989" w:rsidP="003223D6">
      <w:pPr>
        <w:pStyle w:val="NormalWeb"/>
        <w:spacing w:beforeAutospacing="0" w:afterAutospacing="0" w:line="360" w:lineRule="auto"/>
        <w:ind w:firstLine="567"/>
        <w:jc w:val="both"/>
      </w:pPr>
      <w:r w:rsidRPr="003223D6">
        <w:t xml:space="preserve">7°- Fazer mediação </w:t>
      </w:r>
      <w:proofErr w:type="gramStart"/>
      <w:r w:rsidRPr="003223D6">
        <w:t>pedagógica intervindo</w:t>
      </w:r>
      <w:proofErr w:type="gramEnd"/>
      <w:r w:rsidRPr="003223D6">
        <w:t>, mesmo nas indisciplinas consideradas menores, como um falar mais ríspido, inicia uma reconstrução de outro patamar de conduta onde educação e gentileza circulam mais do que a rispidez;</w:t>
      </w:r>
    </w:p>
    <w:p w:rsidR="00DB3989" w:rsidRPr="003223D6" w:rsidRDefault="00DB3989" w:rsidP="003223D6">
      <w:pPr>
        <w:pStyle w:val="NormalWeb"/>
        <w:spacing w:beforeAutospacing="0" w:afterAutospacing="0" w:line="360" w:lineRule="auto"/>
        <w:ind w:firstLine="567"/>
        <w:jc w:val="both"/>
      </w:pPr>
      <w:r w:rsidRPr="003223D6">
        <w:t>8°- Introduzir formas de mediação pacífica de conflitos (inerentes a qualquer grupo humano) constrói o dialogo como o melhor condutor dos problemas;</w:t>
      </w:r>
    </w:p>
    <w:p w:rsidR="00DB3989" w:rsidRPr="003223D6" w:rsidRDefault="00DB3989" w:rsidP="003223D6">
      <w:pPr>
        <w:pStyle w:val="NormalWeb"/>
        <w:spacing w:beforeAutospacing="0" w:afterAutospacing="0" w:line="360" w:lineRule="auto"/>
        <w:ind w:firstLine="567"/>
        <w:jc w:val="both"/>
      </w:pPr>
      <w:r w:rsidRPr="003223D6">
        <w:t>9°- A estética dos ambientes escolares é outro fator importante. Sabemos que</w:t>
      </w:r>
      <w:proofErr w:type="gramStart"/>
      <w:r w:rsidRPr="003223D6">
        <w:t xml:space="preserve">  </w:t>
      </w:r>
      <w:proofErr w:type="gramEnd"/>
      <w:r w:rsidRPr="003223D6">
        <w:t>a organização dos espaços configura a mente tanto quanto os conteúdos. Assim, melhorar os espaços qualifica a convivência;</w:t>
      </w:r>
    </w:p>
    <w:p w:rsidR="00DB3989" w:rsidRPr="003223D6" w:rsidRDefault="00DB3989" w:rsidP="003223D6">
      <w:pPr>
        <w:pStyle w:val="NormalWeb"/>
        <w:spacing w:beforeAutospacing="0" w:afterAutospacing="0" w:line="360" w:lineRule="auto"/>
        <w:ind w:firstLine="567"/>
        <w:jc w:val="both"/>
        <w:rPr>
          <w:color w:val="FF0000"/>
        </w:rPr>
      </w:pPr>
      <w:r w:rsidRPr="003223D6">
        <w:t>10°- Entender e socializar a ideia de que as diversidades humanas são o grande patrimônio da escola e da sociedade. Assim, acolher, entender e aprender com o diverso é o que nos faz melhores.</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b/>
          <w:sz w:val="24"/>
          <w:szCs w:val="24"/>
        </w:rPr>
        <w:t>3.2.3 Atenção</w:t>
      </w:r>
      <w:r w:rsidRPr="003223D6">
        <w:rPr>
          <w:rFonts w:ascii="Times New Roman" w:hAnsi="Times New Roman" w:cs="Times New Roman"/>
          <w:sz w:val="24"/>
          <w:szCs w:val="24"/>
          <w:highlight w:val="yellow"/>
        </w:rPr>
        <w:t xml:space="preserve"> </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A palavra </w:t>
      </w:r>
      <w:r w:rsidRPr="003223D6">
        <w:rPr>
          <w:rFonts w:ascii="Times New Roman" w:hAnsi="Times New Roman" w:cs="Times New Roman"/>
          <w:b/>
          <w:sz w:val="24"/>
          <w:szCs w:val="24"/>
        </w:rPr>
        <w:t xml:space="preserve">atenção, </w:t>
      </w:r>
      <w:r w:rsidRPr="003223D6">
        <w:rPr>
          <w:rFonts w:ascii="Times New Roman" w:hAnsi="Times New Roman" w:cs="Times New Roman"/>
          <w:sz w:val="24"/>
          <w:szCs w:val="24"/>
        </w:rPr>
        <w:t>segundo</w:t>
      </w:r>
      <w:r w:rsidRPr="003223D6">
        <w:rPr>
          <w:rFonts w:ascii="Times New Roman" w:hAnsi="Times New Roman" w:cs="Times New Roman"/>
          <w:b/>
          <w:sz w:val="24"/>
          <w:szCs w:val="24"/>
        </w:rPr>
        <w:t xml:space="preserve"> </w:t>
      </w:r>
      <w:r w:rsidRPr="003223D6">
        <w:rPr>
          <w:rFonts w:ascii="Times New Roman" w:hAnsi="Times New Roman" w:cs="Times New Roman"/>
          <w:sz w:val="24"/>
          <w:szCs w:val="24"/>
        </w:rPr>
        <w:t>o</w:t>
      </w:r>
      <w:r w:rsidRPr="003223D6">
        <w:rPr>
          <w:rFonts w:ascii="Times New Roman" w:hAnsi="Times New Roman" w:cs="Times New Roman"/>
          <w:b/>
          <w:color w:val="FF0000"/>
          <w:sz w:val="24"/>
          <w:szCs w:val="24"/>
        </w:rPr>
        <w:t xml:space="preserve"> </w:t>
      </w:r>
      <w:r w:rsidRPr="003223D6">
        <w:rPr>
          <w:rFonts w:ascii="Times New Roman" w:hAnsi="Times New Roman" w:cs="Times New Roman"/>
          <w:sz w:val="24"/>
          <w:szCs w:val="24"/>
        </w:rPr>
        <w:t xml:space="preserve">dicionário Aurélio Buarque de Holanda Ferreira (1986), expressa dois sentidos: um direcionado para prestar atenção que significa aplicação cuidadosa da mente a alguma coisa, isto é, concentrar-se em algo ou alguém. O outro é dar atenção em ato(s) ou palavra(s) que demonstra(m) consideração, delicadeza, cortesia, et., a, ou por alguém. Ambas são atitudes indispensáveis nos relacionamentos humanos, sobretudo, na relação que envolve professores e estudantes. </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A atenção, calcada no que define o NEPRE, está centrada nos dois sentidos, resultando em procedimentos de encaminhamento e na requisição a órgãos provedores de serviços públicos para o atendimento, além de desenvolvermos na escola um olhar ampliado e de escuta atenta aos pedidos de ajuda das crianças e adolescentes que nem sempre vêm por meio de palavras. È este olhar e esta escuta que permitem a detecção de sinais de violências e situações de risco, minimizando as suas consequências.</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É importante salientar que a atenção na educação configura-se com metodologias</w:t>
      </w:r>
      <w:r w:rsidRPr="003223D6">
        <w:rPr>
          <w:rFonts w:ascii="Times New Roman" w:hAnsi="Times New Roman" w:cs="Times New Roman"/>
          <w:b/>
          <w:sz w:val="24"/>
          <w:szCs w:val="24"/>
        </w:rPr>
        <w:t xml:space="preserve"> de olhar</w:t>
      </w:r>
      <w:r w:rsidRPr="003223D6">
        <w:rPr>
          <w:rFonts w:ascii="Times New Roman" w:hAnsi="Times New Roman" w:cs="Times New Roman"/>
          <w:sz w:val="24"/>
          <w:szCs w:val="24"/>
        </w:rPr>
        <w:t>,</w:t>
      </w:r>
      <w:r w:rsidRPr="003223D6">
        <w:rPr>
          <w:rFonts w:ascii="Times New Roman" w:hAnsi="Times New Roman" w:cs="Times New Roman"/>
          <w:b/>
          <w:sz w:val="24"/>
          <w:szCs w:val="24"/>
        </w:rPr>
        <w:t xml:space="preserve"> de escuta</w:t>
      </w:r>
      <w:r w:rsidRPr="003223D6">
        <w:rPr>
          <w:rFonts w:ascii="Times New Roman" w:hAnsi="Times New Roman" w:cs="Times New Roman"/>
          <w:sz w:val="24"/>
          <w:szCs w:val="24"/>
        </w:rPr>
        <w:t>,</w:t>
      </w:r>
      <w:r w:rsidRPr="003223D6">
        <w:rPr>
          <w:rFonts w:ascii="Times New Roman" w:hAnsi="Times New Roman" w:cs="Times New Roman"/>
          <w:b/>
          <w:sz w:val="24"/>
          <w:szCs w:val="24"/>
        </w:rPr>
        <w:t xml:space="preserve"> de acolhimento </w:t>
      </w:r>
      <w:r w:rsidRPr="003223D6">
        <w:rPr>
          <w:rFonts w:ascii="Times New Roman" w:hAnsi="Times New Roman" w:cs="Times New Roman"/>
          <w:sz w:val="24"/>
          <w:szCs w:val="24"/>
        </w:rPr>
        <w:t>e</w:t>
      </w:r>
      <w:r w:rsidRPr="003223D6">
        <w:rPr>
          <w:rFonts w:ascii="Times New Roman" w:hAnsi="Times New Roman" w:cs="Times New Roman"/>
          <w:b/>
          <w:sz w:val="24"/>
          <w:szCs w:val="24"/>
        </w:rPr>
        <w:t xml:space="preserve"> de diálogo</w:t>
      </w:r>
      <w:r w:rsidRPr="003223D6">
        <w:rPr>
          <w:rFonts w:ascii="Times New Roman" w:hAnsi="Times New Roman" w:cs="Times New Roman"/>
          <w:sz w:val="24"/>
          <w:szCs w:val="24"/>
        </w:rPr>
        <w:t xml:space="preserve"> na relação professor-aluno, criando-se, assim, no contexto escolar, um ambiente de afetividade e de confiança para que crianças e, sobretudo, adolescentes expressem seus sentimentos suas ideias em todos os momentos.</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b/>
          <w:sz w:val="24"/>
          <w:szCs w:val="24"/>
        </w:rPr>
      </w:pPr>
      <w:r w:rsidRPr="003223D6">
        <w:rPr>
          <w:rFonts w:ascii="Times New Roman" w:hAnsi="Times New Roman" w:cs="Times New Roman"/>
          <w:b/>
          <w:sz w:val="24"/>
          <w:szCs w:val="24"/>
        </w:rPr>
        <w:t>3.2.4 Atendimento</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b/>
          <w:sz w:val="24"/>
          <w:szCs w:val="24"/>
        </w:rPr>
        <w:t xml:space="preserve"> </w:t>
      </w:r>
      <w:r w:rsidRPr="003223D6">
        <w:rPr>
          <w:rFonts w:ascii="Times New Roman" w:hAnsi="Times New Roman" w:cs="Times New Roman"/>
          <w:b/>
          <w:sz w:val="24"/>
          <w:szCs w:val="24"/>
        </w:rPr>
        <w:tab/>
      </w:r>
      <w:r w:rsidRPr="003223D6">
        <w:rPr>
          <w:rFonts w:ascii="Times New Roman" w:hAnsi="Times New Roman" w:cs="Times New Roman"/>
          <w:sz w:val="24"/>
          <w:szCs w:val="24"/>
        </w:rPr>
        <w:t xml:space="preserve">O </w:t>
      </w:r>
      <w:r w:rsidRPr="003223D6">
        <w:rPr>
          <w:rFonts w:ascii="Times New Roman" w:hAnsi="Times New Roman" w:cs="Times New Roman"/>
          <w:b/>
          <w:sz w:val="24"/>
          <w:szCs w:val="24"/>
        </w:rPr>
        <w:t>atendimento</w:t>
      </w:r>
      <w:r w:rsidRPr="003223D6">
        <w:rPr>
          <w:rFonts w:ascii="Times New Roman" w:hAnsi="Times New Roman" w:cs="Times New Roman"/>
          <w:sz w:val="24"/>
          <w:szCs w:val="24"/>
        </w:rPr>
        <w:t xml:space="preserve"> é a ação de solucionar situações e fatos já ocorridos, onde a educação, a prevenção e a atenção não foram efetivas. Torna-se necessário </w:t>
      </w:r>
      <w:proofErr w:type="gramStart"/>
      <w:r w:rsidRPr="003223D6">
        <w:rPr>
          <w:rFonts w:ascii="Times New Roman" w:hAnsi="Times New Roman" w:cs="Times New Roman"/>
          <w:sz w:val="24"/>
          <w:szCs w:val="24"/>
        </w:rPr>
        <w:t>implementar</w:t>
      </w:r>
      <w:proofErr w:type="gramEnd"/>
      <w:r w:rsidRPr="003223D6">
        <w:rPr>
          <w:rFonts w:ascii="Times New Roman" w:hAnsi="Times New Roman" w:cs="Times New Roman"/>
          <w:sz w:val="24"/>
          <w:szCs w:val="24"/>
        </w:rPr>
        <w:t xml:space="preserve"> parcerias com amplos setores da sociedade, com vistas a complementar as ações que devem se desenvolver no ambiente </w:t>
      </w:r>
      <w:r w:rsidRPr="003223D6">
        <w:rPr>
          <w:rFonts w:ascii="Times New Roman" w:hAnsi="Times New Roman" w:cs="Times New Roman"/>
          <w:sz w:val="24"/>
          <w:szCs w:val="24"/>
        </w:rPr>
        <w:lastRenderedPageBreak/>
        <w:t xml:space="preserve">escolar, contribuindo, desta maneira, para a melhoria da aprendizagem, com a consequente promoção da gestão democrática, constituindo-se, assim, a </w:t>
      </w:r>
      <w:r w:rsidRPr="003223D6">
        <w:rPr>
          <w:rFonts w:ascii="Times New Roman" w:hAnsi="Times New Roman" w:cs="Times New Roman"/>
          <w:b/>
          <w:sz w:val="24"/>
          <w:szCs w:val="24"/>
        </w:rPr>
        <w:t>rede de atendimento</w:t>
      </w:r>
      <w:r w:rsidRPr="003223D6">
        <w:rPr>
          <w:rFonts w:ascii="Times New Roman" w:hAnsi="Times New Roman" w:cs="Times New Roman"/>
          <w:sz w:val="24"/>
          <w:szCs w:val="24"/>
        </w:rPr>
        <w:t xml:space="preserve">. </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Por rede, voltados à preocupação cidadã, compreendemos, seguindo a definição aplicada por </w:t>
      </w:r>
      <w:proofErr w:type="spellStart"/>
      <w:r w:rsidRPr="003223D6">
        <w:rPr>
          <w:rFonts w:ascii="Times New Roman" w:hAnsi="Times New Roman" w:cs="Times New Roman"/>
          <w:sz w:val="24"/>
          <w:szCs w:val="24"/>
        </w:rPr>
        <w:t>Lorencini</w:t>
      </w:r>
      <w:proofErr w:type="spellEnd"/>
      <w:r w:rsidRPr="003223D6">
        <w:rPr>
          <w:rFonts w:ascii="Times New Roman" w:hAnsi="Times New Roman" w:cs="Times New Roman"/>
          <w:sz w:val="24"/>
          <w:szCs w:val="24"/>
        </w:rPr>
        <w:t>, Ferrari &amp; Garcia (</w:t>
      </w:r>
      <w:r w:rsidRPr="003223D6">
        <w:rPr>
          <w:rFonts w:ascii="Times New Roman" w:hAnsi="Times New Roman" w:cs="Times New Roman"/>
          <w:i/>
          <w:sz w:val="24"/>
          <w:szCs w:val="24"/>
        </w:rPr>
        <w:t>apud</w:t>
      </w:r>
      <w:r w:rsidRPr="003223D6">
        <w:rPr>
          <w:rFonts w:ascii="Times New Roman" w:hAnsi="Times New Roman" w:cs="Times New Roman"/>
          <w:sz w:val="24"/>
          <w:szCs w:val="24"/>
        </w:rPr>
        <w:t xml:space="preserve"> FERREIRA, 2010, p. 203), “um espaço de formação de parcerias, cooperações e articulações dos sujeitos institucionais”.</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proofErr w:type="spellStart"/>
      <w:r w:rsidRPr="003223D6">
        <w:rPr>
          <w:rFonts w:ascii="Times New Roman" w:hAnsi="Times New Roman" w:cs="Times New Roman"/>
          <w:sz w:val="24"/>
          <w:szCs w:val="24"/>
        </w:rPr>
        <w:t>Muraro</w:t>
      </w:r>
      <w:proofErr w:type="spellEnd"/>
      <w:r w:rsidRPr="003223D6">
        <w:rPr>
          <w:rFonts w:ascii="Times New Roman" w:hAnsi="Times New Roman" w:cs="Times New Roman"/>
          <w:sz w:val="24"/>
          <w:szCs w:val="24"/>
        </w:rPr>
        <w:t xml:space="preserve"> (2008, p. 25), por sua vez, declara </w:t>
      </w:r>
      <w:proofErr w:type="gramStart"/>
      <w:r w:rsidRPr="003223D6">
        <w:rPr>
          <w:rFonts w:ascii="Times New Roman" w:hAnsi="Times New Roman" w:cs="Times New Roman"/>
          <w:sz w:val="24"/>
          <w:szCs w:val="24"/>
        </w:rPr>
        <w:t>que</w:t>
      </w:r>
      <w:proofErr w:type="gramEnd"/>
    </w:p>
    <w:p w:rsidR="00DB3989" w:rsidRPr="00E96A94" w:rsidRDefault="00DB3989" w:rsidP="00E96A94">
      <w:pPr>
        <w:autoSpaceDE w:val="0"/>
        <w:autoSpaceDN w:val="0"/>
        <w:adjustRightInd w:val="0"/>
        <w:ind w:left="2124"/>
        <w:jc w:val="both"/>
        <w:rPr>
          <w:rFonts w:ascii="Times New Roman" w:hAnsi="Times New Roman" w:cs="Times New Roman"/>
          <w:i/>
          <w:sz w:val="24"/>
          <w:szCs w:val="24"/>
        </w:rPr>
      </w:pPr>
      <w:proofErr w:type="gramStart"/>
      <w:r w:rsidRPr="00E96A94">
        <w:rPr>
          <w:rFonts w:ascii="Times New Roman" w:hAnsi="Times New Roman" w:cs="Times New Roman"/>
          <w:i/>
          <w:sz w:val="24"/>
          <w:szCs w:val="24"/>
        </w:rPr>
        <w:t>rede</w:t>
      </w:r>
      <w:proofErr w:type="gramEnd"/>
      <w:r w:rsidRPr="00E96A94">
        <w:rPr>
          <w:rFonts w:ascii="Times New Roman" w:hAnsi="Times New Roman" w:cs="Times New Roman"/>
          <w:i/>
          <w:sz w:val="24"/>
          <w:szCs w:val="24"/>
        </w:rPr>
        <w:t xml:space="preserve"> significa conceber a ideia de articulação, conexão, vínculos, ações complementares, relações horizontais entre parceiros, interdependência de serviços para garantir a integralidade da atenção aos segmentos sociais vulneráveis ou em situações de risco social ou pessoal (apud FERREIRA, 2010, p. 204).</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  </w:t>
      </w:r>
    </w:p>
    <w:p w:rsidR="00DB3989" w:rsidRPr="003223D6" w:rsidRDefault="00DB3989" w:rsidP="003223D6">
      <w:pPr>
        <w:pStyle w:val="NormalWeb"/>
        <w:spacing w:beforeAutospacing="0" w:afterAutospacing="0" w:line="360" w:lineRule="auto"/>
        <w:ind w:firstLine="567"/>
        <w:jc w:val="both"/>
      </w:pPr>
      <w:r w:rsidRPr="003223D6">
        <w:t>A partir dos múltiplos entendimentos sobre as violências, moldam-se identidades e fronteiras simbólicas significativamente demarcadas. Assim, o</w:t>
      </w:r>
      <w:r w:rsidRPr="003223D6">
        <w:rPr>
          <w:color w:val="0070C0"/>
        </w:rPr>
        <w:t xml:space="preserve"> </w:t>
      </w:r>
      <w:r w:rsidRPr="003223D6">
        <w:t xml:space="preserve">trabalho em rede oportuniza o compartilhamento de responsabilidades específicas de cada setor e ou área na atuação sobre os casos. </w:t>
      </w:r>
    </w:p>
    <w:p w:rsidR="00DB3989" w:rsidRPr="003223D6" w:rsidRDefault="00DB3989" w:rsidP="003223D6">
      <w:pPr>
        <w:pStyle w:val="NormalWeb"/>
        <w:spacing w:beforeAutospacing="0" w:afterAutospacing="0" w:line="360" w:lineRule="auto"/>
        <w:ind w:firstLine="567"/>
        <w:jc w:val="both"/>
      </w:pPr>
      <w:r w:rsidRPr="003223D6">
        <w:t>O atendimento na escola pode ocorrer, como primeira instância e meio de possibilitar o</w:t>
      </w:r>
      <w:r w:rsidRPr="003223D6">
        <w:rPr>
          <w:iCs/>
        </w:rPr>
        <w:t xml:space="preserve"> entendimento direto entre as partes, pela instituição no âmbito da escola</w:t>
      </w:r>
      <w:r w:rsidRPr="003223D6">
        <w:t xml:space="preserve"> utilizando a metodologia de conciliação como alternativa para a solução de conflitos, de composição paritária, contando com representantes do corpo diretivo, de especialistas educacionais, de professores, de alunos e de pais de alunos. Enfatize-se que todos devem ser membros efetivos do NEPRE, tendo sido formados por estudos com esta finalidade. Destacamos, ainda, que uma pessoa capaz, membro do NEPRE, e que tenha a confiança das partes deverá ser designada como árbitro, ou seja, conciliador, procedendo com imparcialidade, independência, competência, diligência e discrição.</w:t>
      </w:r>
    </w:p>
    <w:p w:rsidR="00DB3989" w:rsidRPr="003223D6" w:rsidRDefault="00DB3989" w:rsidP="003223D6">
      <w:pPr>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Estarão impedidas de funcionar como árbitros pessoas que tenham com as partes algumas das relações que caracterizam os casos de impedimento ou suspeição </w:t>
      </w:r>
      <w:proofErr w:type="gramStart"/>
      <w:r w:rsidRPr="003223D6">
        <w:rPr>
          <w:rFonts w:ascii="Times New Roman" w:hAnsi="Times New Roman" w:cs="Times New Roman"/>
          <w:sz w:val="24"/>
          <w:szCs w:val="24"/>
        </w:rPr>
        <w:t>estabelecidas no Código de Processo Civil</w:t>
      </w:r>
      <w:proofErr w:type="gramEnd"/>
      <w:r w:rsidRPr="003223D6">
        <w:rPr>
          <w:rFonts w:ascii="Times New Roman" w:hAnsi="Times New Roman" w:cs="Times New Roman"/>
          <w:sz w:val="24"/>
          <w:szCs w:val="24"/>
        </w:rPr>
        <w:t>, ou seja, parente, cônjuge, consanguíneo ou afim de alguma das partes, em linha reta ou na colateral até o terceiro grau, amigo intimo ou inimigo de qualquer das partes, interessado e/ou em favor de uma das partes.</w:t>
      </w:r>
    </w:p>
    <w:p w:rsidR="00DB3989" w:rsidRPr="003223D6" w:rsidRDefault="00DB3989" w:rsidP="003223D6">
      <w:pPr>
        <w:pStyle w:val="Recuodecorpodetexto2"/>
        <w:spacing w:after="0" w:line="360" w:lineRule="auto"/>
        <w:ind w:left="0" w:firstLine="567"/>
        <w:jc w:val="both"/>
        <w:rPr>
          <w:rFonts w:ascii="Times New Roman" w:hAnsi="Times New Roman"/>
          <w:sz w:val="24"/>
          <w:szCs w:val="24"/>
        </w:rPr>
      </w:pPr>
      <w:r w:rsidRPr="003223D6">
        <w:rPr>
          <w:rFonts w:ascii="Times New Roman" w:hAnsi="Times New Roman"/>
          <w:sz w:val="24"/>
          <w:szCs w:val="24"/>
        </w:rPr>
        <w:t>A metodologia de conciliação caracteriza-se enquanto uma forma de triagem natural das lides que são submetidas à sua apreciação, na tentativa de pacificar, prevenir e conciliar as controvérsias, tratando-se de modalidade de autocomposição dos conflitos. A implantação dessa arbitragem cumpre importante papel, no sentido de reduzir o número de encaminhamentos a outras instâncias, de questões que podem ser solucionadas no âmbito da própria escola.</w:t>
      </w:r>
    </w:p>
    <w:p w:rsidR="00DB3989" w:rsidRPr="003223D6" w:rsidRDefault="00DB3989" w:rsidP="003223D6">
      <w:pPr>
        <w:pStyle w:val="Recuodecorpodetexto2"/>
        <w:spacing w:after="0" w:line="360" w:lineRule="auto"/>
        <w:ind w:left="0" w:firstLine="567"/>
        <w:jc w:val="both"/>
        <w:rPr>
          <w:rFonts w:ascii="Times New Roman" w:hAnsi="Times New Roman"/>
          <w:sz w:val="24"/>
          <w:szCs w:val="24"/>
        </w:rPr>
      </w:pPr>
      <w:r w:rsidRPr="003223D6">
        <w:rPr>
          <w:rFonts w:ascii="Times New Roman" w:hAnsi="Times New Roman"/>
          <w:sz w:val="24"/>
          <w:szCs w:val="24"/>
        </w:rPr>
        <w:t xml:space="preserve">A depender do fenômeno de violência, e não sendo possível a resolução do conflito na primeira instância, o encaminhamento será realizado pelo setor parceiro determinado. O Estatuto da Criança e do Adolescente, em seu artigo 86, estabelece que a política de atendimento aos direitos da criança e </w:t>
      </w:r>
      <w:r w:rsidRPr="003223D6">
        <w:rPr>
          <w:rFonts w:ascii="Times New Roman" w:hAnsi="Times New Roman"/>
          <w:sz w:val="24"/>
          <w:szCs w:val="24"/>
        </w:rPr>
        <w:lastRenderedPageBreak/>
        <w:t>do adolescente far-se-á por meio de um conjunto articulado de ações governamentais e não governamentais, da União, dos estados, do Distrito Federal e dos municípios.</w:t>
      </w:r>
    </w:p>
    <w:p w:rsidR="00DB3989" w:rsidRPr="003223D6" w:rsidRDefault="00DB3989" w:rsidP="003223D6">
      <w:pPr>
        <w:pStyle w:val="NormalWeb"/>
        <w:spacing w:beforeAutospacing="0" w:afterAutospacing="0" w:line="360" w:lineRule="auto"/>
        <w:ind w:firstLine="567"/>
        <w:jc w:val="both"/>
      </w:pPr>
      <w:r w:rsidRPr="003223D6">
        <w:tab/>
        <w:t xml:space="preserve">Para o atendimento às ocorrências das violências que fogem ao alcance das estratégias de atendimento no âmbito da escola, é importante estabelecer parcerias com os segmentos sociais, pois o trabalho em rede oportuniza o compartilhamento de responsabilidades. O papel da escola na garantia dos direitos das crianças e adolescentes é fundamental, mas ela sozinha tem alcance limitado na proteção integral, (FERREIRA, 2010), sobretudo, para as situações de violências que requeiram atendimento nas áreas da saúde, da segurança pública e do judiciário. </w:t>
      </w: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A partir da discussão acerca das violências, moldam-se identidades e fronteiras simbólicas significativamente demarcadas. Torna-se necessário </w:t>
      </w:r>
      <w:proofErr w:type="gramStart"/>
      <w:r w:rsidRPr="003223D6">
        <w:rPr>
          <w:rFonts w:ascii="Times New Roman" w:hAnsi="Times New Roman" w:cs="Times New Roman"/>
          <w:sz w:val="24"/>
          <w:szCs w:val="24"/>
        </w:rPr>
        <w:t>implementar</w:t>
      </w:r>
      <w:proofErr w:type="gramEnd"/>
      <w:r w:rsidRPr="003223D6">
        <w:rPr>
          <w:rFonts w:ascii="Times New Roman" w:hAnsi="Times New Roman" w:cs="Times New Roman"/>
          <w:sz w:val="24"/>
          <w:szCs w:val="24"/>
        </w:rPr>
        <w:t xml:space="preserve"> parcerias com setores da sociedade para complementar as ações que devem se desenvolver na escola, contribuindo para a melhoria da aprendizagem e promoção da gestão democrática. Para que isso aconteça, é importante e necessário as unidades escolares terem um mapeamento de instituições e projetos governamentais e não governamentais existentes na comunidade, objetivando assegurarem os procedimentos de encaminhamentos.</w:t>
      </w:r>
    </w:p>
    <w:p w:rsidR="00B761F7" w:rsidRPr="003223D6" w:rsidRDefault="00B761F7" w:rsidP="003223D6">
      <w:pPr>
        <w:autoSpaceDE w:val="0"/>
        <w:autoSpaceDN w:val="0"/>
        <w:adjustRightInd w:val="0"/>
        <w:spacing w:line="360" w:lineRule="auto"/>
        <w:ind w:firstLine="567"/>
        <w:jc w:val="both"/>
        <w:rPr>
          <w:rFonts w:ascii="Times New Roman" w:hAnsi="Times New Roman" w:cs="Times New Roman"/>
          <w:b/>
          <w:sz w:val="24"/>
          <w:szCs w:val="24"/>
        </w:rPr>
      </w:pPr>
    </w:p>
    <w:p w:rsidR="00DB3989" w:rsidRDefault="00DB3989" w:rsidP="003223D6">
      <w:pPr>
        <w:spacing w:line="360" w:lineRule="auto"/>
        <w:ind w:firstLine="567"/>
        <w:jc w:val="both"/>
        <w:rPr>
          <w:rFonts w:ascii="Times New Roman" w:hAnsi="Times New Roman" w:cs="Times New Roman"/>
          <w:b/>
          <w:sz w:val="24"/>
          <w:szCs w:val="24"/>
        </w:rPr>
      </w:pPr>
      <w:r w:rsidRPr="003223D6">
        <w:rPr>
          <w:rFonts w:ascii="Times New Roman" w:hAnsi="Times New Roman" w:cs="Times New Roman"/>
          <w:b/>
          <w:sz w:val="24"/>
          <w:szCs w:val="24"/>
        </w:rPr>
        <w:t>REFERÊNCIAS</w:t>
      </w:r>
    </w:p>
    <w:p w:rsidR="00DB3989" w:rsidRPr="003223D6" w:rsidRDefault="00DB3989" w:rsidP="00304B01">
      <w:pPr>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ASSIS, Simone Gonçalves de; CONSTANTINO Patrícia; AVANCI </w:t>
      </w:r>
      <w:proofErr w:type="spellStart"/>
      <w:r w:rsidRPr="003223D6">
        <w:rPr>
          <w:rFonts w:ascii="Times New Roman" w:hAnsi="Times New Roman" w:cs="Times New Roman"/>
          <w:sz w:val="24"/>
          <w:szCs w:val="24"/>
        </w:rPr>
        <w:t>Joviana</w:t>
      </w:r>
      <w:proofErr w:type="spellEnd"/>
      <w:r w:rsidRPr="003223D6">
        <w:rPr>
          <w:rFonts w:ascii="Times New Roman" w:hAnsi="Times New Roman" w:cs="Times New Roman"/>
          <w:sz w:val="24"/>
          <w:szCs w:val="24"/>
        </w:rPr>
        <w:t xml:space="preserve"> </w:t>
      </w:r>
      <w:proofErr w:type="spellStart"/>
      <w:r w:rsidRPr="003223D6">
        <w:rPr>
          <w:rFonts w:ascii="Times New Roman" w:hAnsi="Times New Roman" w:cs="Times New Roman"/>
          <w:sz w:val="24"/>
          <w:szCs w:val="24"/>
        </w:rPr>
        <w:t>Quintes</w:t>
      </w:r>
      <w:proofErr w:type="spellEnd"/>
      <w:r w:rsidRPr="003223D6">
        <w:rPr>
          <w:rFonts w:ascii="Times New Roman" w:hAnsi="Times New Roman" w:cs="Times New Roman"/>
          <w:sz w:val="24"/>
          <w:szCs w:val="24"/>
        </w:rPr>
        <w:t xml:space="preserve"> (</w:t>
      </w:r>
      <w:proofErr w:type="spellStart"/>
      <w:r w:rsidRPr="003223D6">
        <w:rPr>
          <w:rFonts w:ascii="Times New Roman" w:hAnsi="Times New Roman" w:cs="Times New Roman"/>
          <w:sz w:val="24"/>
          <w:szCs w:val="24"/>
        </w:rPr>
        <w:t>orgs</w:t>
      </w:r>
      <w:proofErr w:type="spellEnd"/>
      <w:r w:rsidRPr="003223D6">
        <w:rPr>
          <w:rFonts w:ascii="Times New Roman" w:hAnsi="Times New Roman" w:cs="Times New Roman"/>
          <w:sz w:val="24"/>
          <w:szCs w:val="24"/>
        </w:rPr>
        <w:t xml:space="preserve">.). </w:t>
      </w:r>
      <w:r w:rsidRPr="003223D6">
        <w:rPr>
          <w:rFonts w:ascii="Times New Roman" w:hAnsi="Times New Roman" w:cs="Times New Roman"/>
          <w:b/>
          <w:sz w:val="24"/>
          <w:szCs w:val="24"/>
        </w:rPr>
        <w:t>Impactos da violência na escola:</w:t>
      </w:r>
      <w:r w:rsidRPr="003223D6">
        <w:rPr>
          <w:rFonts w:ascii="Times New Roman" w:hAnsi="Times New Roman" w:cs="Times New Roman"/>
          <w:sz w:val="24"/>
          <w:szCs w:val="24"/>
        </w:rPr>
        <w:t xml:space="preserve"> um diálogo com professores. Rio de Janeiro: Ministério da Educação/ FIOCRUZ, 2010.</w:t>
      </w:r>
    </w:p>
    <w:p w:rsidR="00DB3989" w:rsidRPr="003223D6" w:rsidRDefault="00DB3989" w:rsidP="00304B01">
      <w:pPr>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BENEVIDES, Maria Victoria. </w:t>
      </w:r>
      <w:r w:rsidRPr="003223D6">
        <w:rPr>
          <w:rFonts w:ascii="Times New Roman" w:hAnsi="Times New Roman" w:cs="Times New Roman"/>
          <w:b/>
          <w:sz w:val="24"/>
          <w:szCs w:val="24"/>
        </w:rPr>
        <w:t>Educação em direitos humanos:</w:t>
      </w:r>
      <w:r w:rsidRPr="003223D6">
        <w:rPr>
          <w:rFonts w:ascii="Times New Roman" w:hAnsi="Times New Roman" w:cs="Times New Roman"/>
          <w:sz w:val="24"/>
          <w:szCs w:val="24"/>
        </w:rPr>
        <w:t xml:space="preserve"> de que se trata? Texto apresentado na Palestra de Abertura do Seminário de Educação </w:t>
      </w:r>
      <w:smartTag w:uri="urn:schemas-microsoft-com:office:smarttags" w:element="PersonName">
        <w:smartTagPr>
          <w:attr w:name="ProductID" w:val="em Direitos Humanos. S￣o"/>
        </w:smartTagPr>
        <w:r w:rsidRPr="003223D6">
          <w:rPr>
            <w:rFonts w:ascii="Times New Roman" w:hAnsi="Times New Roman" w:cs="Times New Roman"/>
            <w:sz w:val="24"/>
            <w:szCs w:val="24"/>
          </w:rPr>
          <w:t>em Direitos Humanos. São</w:t>
        </w:r>
      </w:smartTag>
      <w:r w:rsidRPr="003223D6">
        <w:rPr>
          <w:rFonts w:ascii="Times New Roman" w:hAnsi="Times New Roman" w:cs="Times New Roman"/>
          <w:sz w:val="24"/>
          <w:szCs w:val="24"/>
        </w:rPr>
        <w:t xml:space="preserve"> Paulo: 2000.</w:t>
      </w:r>
    </w:p>
    <w:p w:rsidR="00DB3989" w:rsidRPr="003223D6" w:rsidRDefault="00DB3989" w:rsidP="00304B01">
      <w:pPr>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BRASIL. Secretaria de Direitos Humanos/SDH. Presidência da República. </w:t>
      </w:r>
      <w:r w:rsidRPr="003223D6">
        <w:rPr>
          <w:rFonts w:ascii="Times New Roman" w:hAnsi="Times New Roman" w:cs="Times New Roman"/>
          <w:b/>
          <w:sz w:val="24"/>
          <w:szCs w:val="24"/>
        </w:rPr>
        <w:t xml:space="preserve">Estatuto da Criança e do Adolescente. </w:t>
      </w:r>
      <w:r w:rsidRPr="003223D6">
        <w:rPr>
          <w:rFonts w:ascii="Times New Roman" w:hAnsi="Times New Roman" w:cs="Times New Roman"/>
          <w:sz w:val="24"/>
          <w:szCs w:val="24"/>
        </w:rPr>
        <w:t>Brasília, DF: 2010.</w:t>
      </w:r>
    </w:p>
    <w:p w:rsidR="00DB3989" w:rsidRDefault="00304B01" w:rsidP="00304B01">
      <w:pPr>
        <w:ind w:firstLine="567"/>
        <w:jc w:val="both"/>
        <w:rPr>
          <w:rFonts w:ascii="Times New Roman" w:hAnsi="Times New Roman" w:cs="Times New Roman"/>
          <w:b/>
          <w:sz w:val="24"/>
          <w:szCs w:val="24"/>
        </w:rPr>
      </w:pPr>
      <w:r>
        <w:rPr>
          <w:rFonts w:ascii="Times New Roman" w:hAnsi="Times New Roman" w:cs="Times New Roman"/>
          <w:sz w:val="24"/>
          <w:szCs w:val="24"/>
        </w:rPr>
        <w:t>BRASIL</w:t>
      </w:r>
      <w:r w:rsidR="00DB3989" w:rsidRPr="003223D6">
        <w:rPr>
          <w:rFonts w:ascii="Times New Roman" w:hAnsi="Times New Roman" w:cs="Times New Roman"/>
          <w:sz w:val="24"/>
          <w:szCs w:val="24"/>
        </w:rPr>
        <w:t xml:space="preserve">. </w:t>
      </w:r>
      <w:r w:rsidR="00DB3989" w:rsidRPr="003223D6">
        <w:rPr>
          <w:rFonts w:ascii="Times New Roman" w:hAnsi="Times New Roman" w:cs="Times New Roman"/>
          <w:b/>
          <w:sz w:val="24"/>
          <w:szCs w:val="24"/>
        </w:rPr>
        <w:t>Constituição Federal de 1988.</w:t>
      </w:r>
    </w:p>
    <w:p w:rsidR="008407E3" w:rsidRDefault="008407E3" w:rsidP="00304B01">
      <w:pPr>
        <w:pStyle w:val="Pa0"/>
        <w:spacing w:line="240" w:lineRule="auto"/>
        <w:ind w:firstLine="567"/>
        <w:jc w:val="both"/>
        <w:rPr>
          <w:rStyle w:val="A2"/>
          <w:rFonts w:ascii="Times New Roman" w:hAnsi="Times New Roman" w:cs="Times New Roman"/>
          <w:b w:val="0"/>
          <w:sz w:val="24"/>
          <w:szCs w:val="24"/>
        </w:rPr>
      </w:pPr>
      <w:r w:rsidRPr="008407E3">
        <w:rPr>
          <w:rFonts w:ascii="Times New Roman" w:hAnsi="Times New Roman" w:cs="Times New Roman"/>
        </w:rPr>
        <w:t xml:space="preserve">BRASIL. </w:t>
      </w:r>
      <w:r w:rsidRPr="008407E3">
        <w:rPr>
          <w:rStyle w:val="A0"/>
          <w:rFonts w:ascii="Times New Roman" w:hAnsi="Times New Roman" w:cs="Times New Roman"/>
          <w:b w:val="0"/>
          <w:sz w:val="24"/>
          <w:szCs w:val="24"/>
        </w:rPr>
        <w:t xml:space="preserve">Ministério da </w:t>
      </w:r>
      <w:proofErr w:type="gramStart"/>
      <w:r>
        <w:rPr>
          <w:rStyle w:val="A0"/>
          <w:rFonts w:ascii="Times New Roman" w:hAnsi="Times New Roman" w:cs="Times New Roman"/>
          <w:b w:val="0"/>
          <w:sz w:val="24"/>
          <w:szCs w:val="24"/>
        </w:rPr>
        <w:t>S</w:t>
      </w:r>
      <w:r w:rsidRPr="008407E3">
        <w:rPr>
          <w:rStyle w:val="A0"/>
          <w:rFonts w:ascii="Times New Roman" w:hAnsi="Times New Roman" w:cs="Times New Roman"/>
          <w:b w:val="0"/>
          <w:sz w:val="24"/>
          <w:szCs w:val="24"/>
        </w:rPr>
        <w:t>aúde</w:t>
      </w:r>
      <w:r>
        <w:rPr>
          <w:rStyle w:val="A0"/>
          <w:rFonts w:ascii="Times New Roman" w:hAnsi="Times New Roman" w:cs="Times New Roman"/>
          <w:b w:val="0"/>
          <w:sz w:val="24"/>
          <w:szCs w:val="24"/>
        </w:rPr>
        <w:t>.</w:t>
      </w:r>
      <w:proofErr w:type="gramEnd"/>
      <w:r>
        <w:rPr>
          <w:rStyle w:val="A0"/>
          <w:rFonts w:ascii="Times New Roman" w:hAnsi="Times New Roman" w:cs="Times New Roman"/>
          <w:b w:val="0"/>
          <w:sz w:val="24"/>
          <w:szCs w:val="24"/>
        </w:rPr>
        <w:t>Ministério da J</w:t>
      </w:r>
      <w:r w:rsidRPr="008407E3">
        <w:rPr>
          <w:rStyle w:val="A0"/>
          <w:rFonts w:ascii="Times New Roman" w:hAnsi="Times New Roman" w:cs="Times New Roman"/>
          <w:b w:val="0"/>
          <w:sz w:val="24"/>
          <w:szCs w:val="24"/>
        </w:rPr>
        <w:t>ustiça</w:t>
      </w:r>
      <w:r>
        <w:rPr>
          <w:rStyle w:val="A0"/>
          <w:rFonts w:ascii="Times New Roman" w:hAnsi="Times New Roman" w:cs="Times New Roman"/>
          <w:b w:val="0"/>
          <w:sz w:val="24"/>
          <w:szCs w:val="24"/>
        </w:rPr>
        <w:t>.</w:t>
      </w:r>
      <w:r w:rsidRPr="008407E3">
        <w:rPr>
          <w:rStyle w:val="A0"/>
          <w:rFonts w:ascii="Times New Roman" w:hAnsi="Times New Roman" w:cs="Times New Roman"/>
          <w:b w:val="0"/>
          <w:sz w:val="24"/>
          <w:szCs w:val="24"/>
        </w:rPr>
        <w:t xml:space="preserve">Secretaria de </w:t>
      </w:r>
      <w:r>
        <w:rPr>
          <w:rStyle w:val="A0"/>
          <w:rFonts w:ascii="Times New Roman" w:hAnsi="Times New Roman" w:cs="Times New Roman"/>
          <w:b w:val="0"/>
          <w:sz w:val="24"/>
          <w:szCs w:val="24"/>
        </w:rPr>
        <w:t>Políticas para as M</w:t>
      </w:r>
      <w:r w:rsidRPr="008407E3">
        <w:rPr>
          <w:rStyle w:val="A0"/>
          <w:rFonts w:ascii="Times New Roman" w:hAnsi="Times New Roman" w:cs="Times New Roman"/>
          <w:b w:val="0"/>
          <w:sz w:val="24"/>
          <w:szCs w:val="24"/>
        </w:rPr>
        <w:t>ulheres</w:t>
      </w:r>
      <w:r>
        <w:rPr>
          <w:rStyle w:val="A0"/>
          <w:rFonts w:ascii="Times New Roman" w:hAnsi="Times New Roman" w:cs="Times New Roman"/>
          <w:b w:val="0"/>
          <w:sz w:val="24"/>
          <w:szCs w:val="24"/>
        </w:rPr>
        <w:t xml:space="preserve">. </w:t>
      </w:r>
      <w:r w:rsidRPr="00304B01">
        <w:rPr>
          <w:rStyle w:val="A0"/>
          <w:rFonts w:ascii="Times New Roman" w:hAnsi="Times New Roman" w:cs="Times New Roman"/>
          <w:b w:val="0"/>
          <w:sz w:val="24"/>
          <w:szCs w:val="24"/>
        </w:rPr>
        <w:t>N</w:t>
      </w:r>
      <w:r w:rsidR="00304B01">
        <w:rPr>
          <w:rFonts w:ascii="Times New Roman" w:hAnsi="Times New Roman" w:cs="Times New Roman"/>
          <w:b/>
          <w:bCs/>
          <w:color w:val="000000"/>
        </w:rPr>
        <w:t>orma T</w:t>
      </w:r>
      <w:r w:rsidRPr="00304B01">
        <w:rPr>
          <w:rFonts w:ascii="Times New Roman" w:hAnsi="Times New Roman" w:cs="Times New Roman"/>
          <w:b/>
          <w:bCs/>
          <w:color w:val="000000"/>
        </w:rPr>
        <w:t xml:space="preserve">écnica </w:t>
      </w:r>
      <w:r w:rsidRPr="00304B01">
        <w:rPr>
          <w:rStyle w:val="A2"/>
          <w:rFonts w:ascii="Times New Roman" w:hAnsi="Times New Roman" w:cs="Times New Roman"/>
          <w:sz w:val="24"/>
          <w:szCs w:val="24"/>
        </w:rPr>
        <w:t>Atenção humanizada às pessoas em</w:t>
      </w:r>
      <w:proofErr w:type="gramStart"/>
      <w:r w:rsidRPr="00304B01">
        <w:rPr>
          <w:rStyle w:val="A2"/>
          <w:rFonts w:ascii="Times New Roman" w:hAnsi="Times New Roman" w:cs="Times New Roman"/>
          <w:sz w:val="24"/>
          <w:szCs w:val="24"/>
        </w:rPr>
        <w:t xml:space="preserve">  </w:t>
      </w:r>
      <w:proofErr w:type="gramEnd"/>
      <w:r w:rsidRPr="00304B01">
        <w:rPr>
          <w:rStyle w:val="A2"/>
          <w:rFonts w:ascii="Times New Roman" w:hAnsi="Times New Roman" w:cs="Times New Roman"/>
          <w:sz w:val="24"/>
          <w:szCs w:val="24"/>
        </w:rPr>
        <w:t>Situação de violência sexual com Registro de informações e coleta de vestígios</w:t>
      </w:r>
      <w:r w:rsidRPr="008407E3">
        <w:rPr>
          <w:rStyle w:val="A2"/>
          <w:rFonts w:ascii="Times New Roman" w:hAnsi="Times New Roman" w:cs="Times New Roman"/>
          <w:b w:val="0"/>
          <w:sz w:val="24"/>
          <w:szCs w:val="24"/>
        </w:rPr>
        <w:t xml:space="preserve">. </w:t>
      </w:r>
      <w:r w:rsidRPr="008407E3">
        <w:rPr>
          <w:rStyle w:val="A3"/>
          <w:rFonts w:ascii="Times New Roman" w:hAnsi="Times New Roman" w:cs="Times New Roman"/>
          <w:b w:val="0"/>
          <w:sz w:val="24"/>
          <w:szCs w:val="24"/>
        </w:rPr>
        <w:t xml:space="preserve">1ª </w:t>
      </w:r>
      <w:proofErr w:type="gramStart"/>
      <w:r w:rsidRPr="008407E3">
        <w:rPr>
          <w:rStyle w:val="A3"/>
          <w:rFonts w:ascii="Times New Roman" w:hAnsi="Times New Roman" w:cs="Times New Roman"/>
          <w:b w:val="0"/>
          <w:sz w:val="24"/>
          <w:szCs w:val="24"/>
        </w:rPr>
        <w:t>Edição.</w:t>
      </w:r>
      <w:proofErr w:type="gramEnd"/>
      <w:r w:rsidRPr="008407E3">
        <w:rPr>
          <w:rStyle w:val="A3"/>
          <w:rFonts w:ascii="Times New Roman" w:hAnsi="Times New Roman" w:cs="Times New Roman"/>
          <w:b w:val="0"/>
          <w:sz w:val="24"/>
          <w:szCs w:val="24"/>
        </w:rPr>
        <w:t>Brasília – DF,2015</w:t>
      </w:r>
    </w:p>
    <w:p w:rsidR="008407E3" w:rsidRPr="008407E3" w:rsidRDefault="008407E3" w:rsidP="00304B01">
      <w:pPr>
        <w:pStyle w:val="Default"/>
      </w:pPr>
    </w:p>
    <w:p w:rsidR="00DB3989" w:rsidRPr="003223D6" w:rsidRDefault="00DB3989" w:rsidP="00304B01">
      <w:pPr>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DEBARBIEUX, Eric. </w:t>
      </w:r>
      <w:r w:rsidRPr="003223D6">
        <w:rPr>
          <w:rFonts w:ascii="Times New Roman" w:hAnsi="Times New Roman" w:cs="Times New Roman"/>
          <w:b/>
          <w:sz w:val="24"/>
          <w:szCs w:val="24"/>
        </w:rPr>
        <w:t>Violência nas escolas:</w:t>
      </w:r>
      <w:r w:rsidRPr="003223D6">
        <w:rPr>
          <w:rFonts w:ascii="Times New Roman" w:hAnsi="Times New Roman" w:cs="Times New Roman"/>
          <w:sz w:val="24"/>
          <w:szCs w:val="24"/>
        </w:rPr>
        <w:t xml:space="preserve"> dez abordagens europeias. Brasília, DF: UNESCO, 2002.</w:t>
      </w:r>
    </w:p>
    <w:p w:rsidR="00DB3989" w:rsidRPr="003223D6" w:rsidRDefault="00DB3989" w:rsidP="00304B01">
      <w:pPr>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FERREIRA, Ana Lúcia. A escola e a rede de proteção de crianças e adolescentes, In: ASSIS, Simone Gonçalves de; CONSTANTINO, Patrícia; AVANCI, </w:t>
      </w:r>
      <w:proofErr w:type="spellStart"/>
      <w:r w:rsidRPr="003223D6">
        <w:rPr>
          <w:rFonts w:ascii="Times New Roman" w:hAnsi="Times New Roman" w:cs="Times New Roman"/>
          <w:sz w:val="24"/>
          <w:szCs w:val="24"/>
        </w:rPr>
        <w:t>Joviana</w:t>
      </w:r>
      <w:proofErr w:type="spellEnd"/>
      <w:r w:rsidRPr="003223D6">
        <w:rPr>
          <w:rFonts w:ascii="Times New Roman" w:hAnsi="Times New Roman" w:cs="Times New Roman"/>
          <w:sz w:val="24"/>
          <w:szCs w:val="24"/>
        </w:rPr>
        <w:t xml:space="preserve"> </w:t>
      </w:r>
      <w:proofErr w:type="spellStart"/>
      <w:r w:rsidRPr="003223D6">
        <w:rPr>
          <w:rFonts w:ascii="Times New Roman" w:hAnsi="Times New Roman" w:cs="Times New Roman"/>
          <w:sz w:val="24"/>
          <w:szCs w:val="24"/>
        </w:rPr>
        <w:t>Quintes</w:t>
      </w:r>
      <w:proofErr w:type="spellEnd"/>
      <w:r w:rsidRPr="003223D6">
        <w:rPr>
          <w:rFonts w:ascii="Times New Roman" w:hAnsi="Times New Roman" w:cs="Times New Roman"/>
          <w:sz w:val="24"/>
          <w:szCs w:val="24"/>
        </w:rPr>
        <w:t xml:space="preserve"> (</w:t>
      </w:r>
      <w:proofErr w:type="spellStart"/>
      <w:r w:rsidRPr="003223D6">
        <w:rPr>
          <w:rFonts w:ascii="Times New Roman" w:hAnsi="Times New Roman" w:cs="Times New Roman"/>
          <w:sz w:val="24"/>
          <w:szCs w:val="24"/>
        </w:rPr>
        <w:t>orgs</w:t>
      </w:r>
      <w:proofErr w:type="spellEnd"/>
      <w:r w:rsidRPr="003223D6">
        <w:rPr>
          <w:rFonts w:ascii="Times New Roman" w:hAnsi="Times New Roman" w:cs="Times New Roman"/>
          <w:sz w:val="24"/>
          <w:szCs w:val="24"/>
        </w:rPr>
        <w:t xml:space="preserve">.). </w:t>
      </w:r>
      <w:r w:rsidRPr="003223D6">
        <w:rPr>
          <w:rFonts w:ascii="Times New Roman" w:hAnsi="Times New Roman" w:cs="Times New Roman"/>
          <w:b/>
          <w:sz w:val="24"/>
          <w:szCs w:val="24"/>
        </w:rPr>
        <w:t>Impactos da violência na escola:</w:t>
      </w:r>
      <w:r w:rsidRPr="003223D6">
        <w:rPr>
          <w:rFonts w:ascii="Times New Roman" w:hAnsi="Times New Roman" w:cs="Times New Roman"/>
          <w:sz w:val="24"/>
          <w:szCs w:val="24"/>
        </w:rPr>
        <w:t xml:space="preserve"> um diálogo com professores. Rio de Janeiro: Ministério da Educação/FIOCRUZ, 2010.</w:t>
      </w:r>
    </w:p>
    <w:p w:rsidR="00DB3989" w:rsidRPr="003223D6" w:rsidRDefault="00DB3989" w:rsidP="00304B01">
      <w:pPr>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FERREIRA, Aurélio Buarque de Holanda. Novo </w:t>
      </w:r>
      <w:r w:rsidRPr="003223D6">
        <w:rPr>
          <w:rFonts w:ascii="Times New Roman" w:hAnsi="Times New Roman" w:cs="Times New Roman"/>
          <w:b/>
          <w:sz w:val="24"/>
          <w:szCs w:val="24"/>
        </w:rPr>
        <w:t xml:space="preserve">Dicionário </w:t>
      </w:r>
      <w:r w:rsidRPr="003223D6">
        <w:rPr>
          <w:rFonts w:ascii="Times New Roman" w:hAnsi="Times New Roman" w:cs="Times New Roman"/>
          <w:sz w:val="24"/>
          <w:szCs w:val="24"/>
        </w:rPr>
        <w:t>da Língua Portuguesa</w:t>
      </w:r>
      <w:r w:rsidRPr="003223D6">
        <w:rPr>
          <w:rStyle w:val="st1"/>
          <w:rFonts w:ascii="Times New Roman" w:hAnsi="Times New Roman" w:cs="Times New Roman"/>
          <w:sz w:val="24"/>
          <w:szCs w:val="24"/>
        </w:rPr>
        <w:t xml:space="preserve">. Rio de Janeiro, Nova Fronteira, </w:t>
      </w:r>
      <w:r w:rsidRPr="003223D6">
        <w:rPr>
          <w:rStyle w:val="st1"/>
          <w:rFonts w:ascii="Times New Roman" w:hAnsi="Times New Roman" w:cs="Times New Roman"/>
          <w:bCs/>
          <w:color w:val="000000"/>
          <w:sz w:val="24"/>
          <w:szCs w:val="24"/>
        </w:rPr>
        <w:t>1986.</w:t>
      </w:r>
    </w:p>
    <w:p w:rsidR="00DB3989" w:rsidRPr="003223D6" w:rsidRDefault="00DB3989" w:rsidP="00304B01">
      <w:pPr>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CZRESMIA, Dina e FREITAS, C. M. (org.), </w:t>
      </w:r>
      <w:r w:rsidRPr="003223D6">
        <w:rPr>
          <w:rFonts w:ascii="Times New Roman" w:hAnsi="Times New Roman" w:cs="Times New Roman"/>
          <w:b/>
          <w:sz w:val="24"/>
          <w:szCs w:val="24"/>
        </w:rPr>
        <w:t>Promoção da saúde:</w:t>
      </w:r>
      <w:r w:rsidRPr="003223D6">
        <w:rPr>
          <w:rFonts w:ascii="Times New Roman" w:hAnsi="Times New Roman" w:cs="Times New Roman"/>
          <w:sz w:val="24"/>
          <w:szCs w:val="24"/>
        </w:rPr>
        <w:t xml:space="preserve"> conceito, reflexões, tendências. Rio de Janeiro: FIOCRUZ, 2003. </w:t>
      </w:r>
    </w:p>
    <w:p w:rsidR="00DB3989" w:rsidRPr="003223D6" w:rsidRDefault="00DB3989" w:rsidP="00304B01">
      <w:pPr>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KEANE, John. </w:t>
      </w:r>
      <w:r w:rsidRPr="003223D6">
        <w:rPr>
          <w:rFonts w:ascii="Times New Roman" w:hAnsi="Times New Roman" w:cs="Times New Roman"/>
          <w:b/>
          <w:sz w:val="24"/>
          <w:szCs w:val="24"/>
        </w:rPr>
        <w:t xml:space="preserve">Reflexiones sobre </w:t>
      </w:r>
      <w:proofErr w:type="spellStart"/>
      <w:proofErr w:type="gramStart"/>
      <w:r w:rsidRPr="003223D6">
        <w:rPr>
          <w:rFonts w:ascii="Times New Roman" w:hAnsi="Times New Roman" w:cs="Times New Roman"/>
          <w:b/>
          <w:sz w:val="24"/>
          <w:szCs w:val="24"/>
        </w:rPr>
        <w:t>la</w:t>
      </w:r>
      <w:proofErr w:type="spellEnd"/>
      <w:proofErr w:type="gramEnd"/>
      <w:r w:rsidRPr="003223D6">
        <w:rPr>
          <w:rFonts w:ascii="Times New Roman" w:hAnsi="Times New Roman" w:cs="Times New Roman"/>
          <w:b/>
          <w:sz w:val="24"/>
          <w:szCs w:val="24"/>
        </w:rPr>
        <w:t xml:space="preserve"> violência.</w:t>
      </w:r>
      <w:r w:rsidRPr="003223D6">
        <w:rPr>
          <w:rFonts w:ascii="Times New Roman" w:hAnsi="Times New Roman" w:cs="Times New Roman"/>
          <w:sz w:val="24"/>
          <w:szCs w:val="24"/>
        </w:rPr>
        <w:t xml:space="preserve"> Madri: </w:t>
      </w:r>
      <w:proofErr w:type="spellStart"/>
      <w:r w:rsidRPr="003223D6">
        <w:rPr>
          <w:rFonts w:ascii="Times New Roman" w:hAnsi="Times New Roman" w:cs="Times New Roman"/>
          <w:sz w:val="24"/>
          <w:szCs w:val="24"/>
        </w:rPr>
        <w:t>Alianza</w:t>
      </w:r>
      <w:proofErr w:type="spellEnd"/>
      <w:r w:rsidRPr="003223D6">
        <w:rPr>
          <w:rFonts w:ascii="Times New Roman" w:hAnsi="Times New Roman" w:cs="Times New Roman"/>
          <w:sz w:val="24"/>
          <w:szCs w:val="24"/>
        </w:rPr>
        <w:t xml:space="preserve"> Editorial, 1996.</w:t>
      </w:r>
    </w:p>
    <w:p w:rsidR="00DB3989" w:rsidRPr="003223D6" w:rsidRDefault="00DB3989" w:rsidP="00304B01">
      <w:pPr>
        <w:shd w:val="clear" w:color="auto" w:fill="FFFFFF"/>
        <w:ind w:firstLine="567"/>
        <w:jc w:val="both"/>
        <w:rPr>
          <w:rFonts w:ascii="Times New Roman" w:eastAsia="Times New Roman" w:hAnsi="Times New Roman" w:cs="Times New Roman"/>
          <w:color w:val="000000"/>
          <w:sz w:val="24"/>
          <w:szCs w:val="24"/>
          <w:lang w:eastAsia="pt-BR"/>
        </w:rPr>
      </w:pPr>
      <w:r w:rsidRPr="003223D6">
        <w:rPr>
          <w:rFonts w:ascii="Times New Roman" w:eastAsia="Times New Roman" w:hAnsi="Times New Roman" w:cs="Times New Roman"/>
          <w:color w:val="000000"/>
          <w:sz w:val="24"/>
          <w:szCs w:val="24"/>
          <w:lang w:eastAsia="pt-BR"/>
        </w:rPr>
        <w:t xml:space="preserve">MINAYO, M. C. S. e ASSIS, S. G. </w:t>
      </w:r>
      <w:r w:rsidRPr="003223D6">
        <w:rPr>
          <w:rFonts w:ascii="Times New Roman" w:eastAsia="Times New Roman" w:hAnsi="Times New Roman" w:cs="Times New Roman"/>
          <w:b/>
          <w:color w:val="000000"/>
          <w:sz w:val="24"/>
          <w:szCs w:val="24"/>
          <w:lang w:eastAsia="pt-BR"/>
        </w:rPr>
        <w:t>Violência e saúde na infância e adolescência:</w:t>
      </w:r>
      <w:r w:rsidRPr="003223D6">
        <w:rPr>
          <w:rFonts w:ascii="Times New Roman" w:eastAsia="Times New Roman" w:hAnsi="Times New Roman" w:cs="Times New Roman"/>
          <w:color w:val="000000"/>
          <w:sz w:val="24"/>
          <w:szCs w:val="24"/>
          <w:lang w:eastAsia="pt-BR"/>
        </w:rPr>
        <w:t xml:space="preserve"> uma agenda de investigação estratégica. Rio de Janeiro, mai. 1993.</w:t>
      </w:r>
    </w:p>
    <w:p w:rsidR="00DB3989" w:rsidRPr="003223D6" w:rsidRDefault="00DB3989" w:rsidP="00304B01">
      <w:pPr>
        <w:shd w:val="clear" w:color="auto" w:fill="FFFFFF"/>
        <w:ind w:firstLine="567"/>
        <w:jc w:val="both"/>
        <w:rPr>
          <w:rFonts w:ascii="Times New Roman" w:eastAsia="Times New Roman" w:hAnsi="Times New Roman" w:cs="Times New Roman"/>
          <w:color w:val="000000"/>
          <w:sz w:val="24"/>
          <w:szCs w:val="24"/>
          <w:lang w:eastAsia="pt-BR"/>
        </w:rPr>
      </w:pPr>
      <w:r w:rsidRPr="003223D6">
        <w:rPr>
          <w:rFonts w:ascii="Times New Roman" w:eastAsia="Times New Roman" w:hAnsi="Times New Roman" w:cs="Times New Roman"/>
          <w:color w:val="000000"/>
          <w:sz w:val="24"/>
          <w:szCs w:val="24"/>
          <w:lang w:eastAsia="pt-BR"/>
        </w:rPr>
        <w:lastRenderedPageBreak/>
        <w:t xml:space="preserve">MINISTÉRIO DA SAÚDE. </w:t>
      </w:r>
      <w:r w:rsidRPr="003223D6">
        <w:rPr>
          <w:rFonts w:ascii="Times New Roman" w:eastAsia="Times New Roman" w:hAnsi="Times New Roman" w:cs="Times New Roman"/>
          <w:b/>
          <w:color w:val="000000"/>
          <w:sz w:val="24"/>
          <w:szCs w:val="24"/>
          <w:lang w:eastAsia="pt-BR"/>
        </w:rPr>
        <w:t>Violência contra a criança e o adolescente</w:t>
      </w:r>
      <w:r w:rsidRPr="003223D6">
        <w:rPr>
          <w:rFonts w:ascii="Times New Roman" w:eastAsia="Times New Roman" w:hAnsi="Times New Roman" w:cs="Times New Roman"/>
          <w:color w:val="000000"/>
          <w:sz w:val="24"/>
          <w:szCs w:val="24"/>
          <w:lang w:eastAsia="pt-BR"/>
        </w:rPr>
        <w:t xml:space="preserve">. Disponível em: </w:t>
      </w:r>
      <w:hyperlink r:id="rId22" w:history="1">
        <w:r w:rsidRPr="003223D6">
          <w:rPr>
            <w:rStyle w:val="Hyperlink"/>
            <w:rFonts w:ascii="Times New Roman" w:eastAsia="Times New Roman" w:hAnsi="Times New Roman" w:cs="Times New Roman"/>
            <w:sz w:val="24"/>
            <w:szCs w:val="24"/>
            <w:lang w:eastAsia="pt-BR"/>
          </w:rPr>
          <w:t>HTTP://bvsms.saude.gov.br</w:t>
        </w:r>
      </w:hyperlink>
      <w:r w:rsidRPr="003223D6">
        <w:rPr>
          <w:rFonts w:ascii="Times New Roman" w:eastAsia="Times New Roman" w:hAnsi="Times New Roman" w:cs="Times New Roman"/>
          <w:color w:val="000000"/>
          <w:sz w:val="24"/>
          <w:szCs w:val="24"/>
          <w:lang w:eastAsia="pt-BR"/>
        </w:rPr>
        <w:t>. Acesso em: 12 set. 2011.</w:t>
      </w:r>
    </w:p>
    <w:p w:rsidR="00DB3989" w:rsidRPr="003223D6" w:rsidRDefault="00DB3989" w:rsidP="00304B01">
      <w:pPr>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ROCHA, Julia Siqueira </w:t>
      </w:r>
      <w:proofErr w:type="spellStart"/>
      <w:proofErr w:type="gramStart"/>
      <w:r w:rsidRPr="003223D6">
        <w:rPr>
          <w:rFonts w:ascii="Times New Roman" w:hAnsi="Times New Roman" w:cs="Times New Roman"/>
          <w:sz w:val="24"/>
          <w:szCs w:val="24"/>
        </w:rPr>
        <w:t>da.</w:t>
      </w:r>
      <w:proofErr w:type="spellEnd"/>
      <w:proofErr w:type="gramEnd"/>
      <w:r w:rsidRPr="003223D6">
        <w:rPr>
          <w:rFonts w:ascii="Times New Roman" w:hAnsi="Times New Roman" w:cs="Times New Roman"/>
          <w:sz w:val="24"/>
          <w:szCs w:val="24"/>
        </w:rPr>
        <w:t xml:space="preserve"> </w:t>
      </w:r>
      <w:r w:rsidRPr="003223D6">
        <w:rPr>
          <w:rFonts w:ascii="Times New Roman" w:hAnsi="Times New Roman" w:cs="Times New Roman"/>
          <w:b/>
          <w:sz w:val="24"/>
          <w:szCs w:val="24"/>
        </w:rPr>
        <w:t xml:space="preserve">Violências na escola: </w:t>
      </w:r>
      <w:r w:rsidRPr="003223D6">
        <w:rPr>
          <w:rFonts w:ascii="Times New Roman" w:hAnsi="Times New Roman" w:cs="Times New Roman"/>
          <w:sz w:val="24"/>
          <w:szCs w:val="24"/>
        </w:rPr>
        <w:t>da banalidade do mal à banalização da pedagogia. Florianópolis, SC: Insular, 2010.</w:t>
      </w:r>
    </w:p>
    <w:p w:rsidR="00DB3989" w:rsidRPr="003223D6" w:rsidRDefault="00DB3989" w:rsidP="00304B01">
      <w:pPr>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SOUSA, Ana Maria Borges de. </w:t>
      </w:r>
      <w:r w:rsidRPr="003223D6">
        <w:rPr>
          <w:rFonts w:ascii="Times New Roman" w:hAnsi="Times New Roman" w:cs="Times New Roman"/>
          <w:b/>
          <w:sz w:val="24"/>
          <w:szCs w:val="24"/>
        </w:rPr>
        <w:t>Infância e violência:</w:t>
      </w:r>
      <w:r w:rsidRPr="003223D6">
        <w:rPr>
          <w:rFonts w:ascii="Times New Roman" w:hAnsi="Times New Roman" w:cs="Times New Roman"/>
          <w:sz w:val="24"/>
          <w:szCs w:val="24"/>
        </w:rPr>
        <w:t xml:space="preserve"> o que a escola tem a ver com isso? Tese de Doutorado </w:t>
      </w:r>
      <w:smartTag w:uri="urn:schemas-microsoft-com:office:smarttags" w:element="PersonName">
        <w:smartTagPr>
          <w:attr w:name="ProductID" w:val="em Educa￧￣o. Universidade Federal"/>
        </w:smartTagPr>
        <w:r w:rsidRPr="003223D6">
          <w:rPr>
            <w:rFonts w:ascii="Times New Roman" w:hAnsi="Times New Roman" w:cs="Times New Roman"/>
            <w:sz w:val="24"/>
            <w:szCs w:val="24"/>
          </w:rPr>
          <w:t>em Educação. Universidade Federal</w:t>
        </w:r>
      </w:smartTag>
      <w:r w:rsidRPr="003223D6">
        <w:rPr>
          <w:rFonts w:ascii="Times New Roman" w:hAnsi="Times New Roman" w:cs="Times New Roman"/>
          <w:sz w:val="24"/>
          <w:szCs w:val="24"/>
        </w:rPr>
        <w:t xml:space="preserve"> do Rio Grande do Sul, Porto Alegre: 2002.</w:t>
      </w:r>
    </w:p>
    <w:p w:rsidR="00DB3989" w:rsidRPr="003223D6" w:rsidRDefault="00DB3989" w:rsidP="00304B01">
      <w:pPr>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___ Modulo </w:t>
      </w:r>
      <w:proofErr w:type="gramStart"/>
      <w:r w:rsidRPr="003223D6">
        <w:rPr>
          <w:rFonts w:ascii="Times New Roman" w:hAnsi="Times New Roman" w:cs="Times New Roman"/>
          <w:sz w:val="24"/>
          <w:szCs w:val="24"/>
        </w:rPr>
        <w:t>1</w:t>
      </w:r>
      <w:proofErr w:type="gramEnd"/>
      <w:r w:rsidRPr="003223D6">
        <w:rPr>
          <w:rFonts w:ascii="Times New Roman" w:hAnsi="Times New Roman" w:cs="Times New Roman"/>
          <w:sz w:val="24"/>
          <w:szCs w:val="24"/>
        </w:rPr>
        <w:t xml:space="preserve">: Gestão do cuidado e educação </w:t>
      </w:r>
      <w:proofErr w:type="spellStart"/>
      <w:r w:rsidRPr="003223D6">
        <w:rPr>
          <w:rFonts w:ascii="Times New Roman" w:hAnsi="Times New Roman" w:cs="Times New Roman"/>
          <w:sz w:val="24"/>
          <w:szCs w:val="24"/>
        </w:rPr>
        <w:t>biocêntrica</w:t>
      </w:r>
      <w:proofErr w:type="spellEnd"/>
      <w:r w:rsidRPr="003223D6">
        <w:rPr>
          <w:rFonts w:ascii="Times New Roman" w:hAnsi="Times New Roman" w:cs="Times New Roman"/>
          <w:sz w:val="24"/>
          <w:szCs w:val="24"/>
        </w:rPr>
        <w:t xml:space="preserve">, Ana Maria Borges de Sousa; Denise Soares Miguel, Patrícia de Moraes Lima. Florianópolis, SC: </w:t>
      </w:r>
      <w:proofErr w:type="spellStart"/>
      <w:r w:rsidRPr="003223D6">
        <w:rPr>
          <w:rFonts w:ascii="Times New Roman" w:hAnsi="Times New Roman" w:cs="Times New Roman"/>
          <w:sz w:val="24"/>
          <w:szCs w:val="24"/>
        </w:rPr>
        <w:t>UFSC-CED-Nuvic</w:t>
      </w:r>
      <w:proofErr w:type="spellEnd"/>
      <w:r w:rsidRPr="003223D6">
        <w:rPr>
          <w:rFonts w:ascii="Times New Roman" w:hAnsi="Times New Roman" w:cs="Times New Roman"/>
          <w:sz w:val="24"/>
          <w:szCs w:val="24"/>
        </w:rPr>
        <w:t xml:space="preserve">, 2010. </w:t>
      </w:r>
    </w:p>
    <w:p w:rsidR="00DB3989" w:rsidRPr="003223D6" w:rsidRDefault="00DB3989" w:rsidP="00304B01">
      <w:pPr>
        <w:ind w:firstLine="567"/>
        <w:jc w:val="both"/>
        <w:rPr>
          <w:rFonts w:ascii="Times New Roman" w:hAnsi="Times New Roman" w:cs="Times New Roman"/>
          <w:sz w:val="24"/>
          <w:szCs w:val="24"/>
        </w:rPr>
      </w:pPr>
      <w:r w:rsidRPr="003223D6">
        <w:rPr>
          <w:rFonts w:ascii="Times New Roman" w:hAnsi="Times New Roman" w:cs="Times New Roman"/>
          <w:sz w:val="24"/>
          <w:szCs w:val="24"/>
        </w:rPr>
        <w:t xml:space="preserve">TAVARES, </w:t>
      </w:r>
      <w:proofErr w:type="spellStart"/>
      <w:r w:rsidRPr="003223D6">
        <w:rPr>
          <w:rFonts w:ascii="Times New Roman" w:hAnsi="Times New Roman" w:cs="Times New Roman"/>
          <w:sz w:val="24"/>
          <w:szCs w:val="24"/>
        </w:rPr>
        <w:t>Celma</w:t>
      </w:r>
      <w:proofErr w:type="spellEnd"/>
      <w:r w:rsidRPr="003223D6">
        <w:rPr>
          <w:rFonts w:ascii="Times New Roman" w:hAnsi="Times New Roman" w:cs="Times New Roman"/>
          <w:sz w:val="24"/>
          <w:szCs w:val="24"/>
        </w:rPr>
        <w:t>. Educar em direitos humanos:</w:t>
      </w:r>
      <w:r w:rsidRPr="003223D6">
        <w:rPr>
          <w:rFonts w:ascii="Times New Roman" w:hAnsi="Times New Roman" w:cs="Times New Roman"/>
          <w:b/>
          <w:sz w:val="24"/>
          <w:szCs w:val="24"/>
        </w:rPr>
        <w:t xml:space="preserve"> </w:t>
      </w:r>
      <w:r w:rsidRPr="003223D6">
        <w:rPr>
          <w:rFonts w:ascii="Times New Roman" w:hAnsi="Times New Roman" w:cs="Times New Roman"/>
          <w:sz w:val="24"/>
          <w:szCs w:val="24"/>
        </w:rPr>
        <w:t xml:space="preserve">o desafio da formação dos educadores numa perspectiva interdisciplinar. In: SILVEIRA, Rosa Maria Godoy. </w:t>
      </w:r>
      <w:r w:rsidRPr="003223D6">
        <w:rPr>
          <w:rFonts w:ascii="Times New Roman" w:hAnsi="Times New Roman" w:cs="Times New Roman"/>
          <w:b/>
          <w:sz w:val="24"/>
          <w:szCs w:val="24"/>
        </w:rPr>
        <w:t>Educação em direitos humanos</w:t>
      </w:r>
      <w:r w:rsidRPr="003223D6">
        <w:rPr>
          <w:rFonts w:ascii="Times New Roman" w:hAnsi="Times New Roman" w:cs="Times New Roman"/>
          <w:sz w:val="24"/>
          <w:szCs w:val="24"/>
        </w:rPr>
        <w:t>: fundamentos teórico-metodológicos. João Pessoa, PB: Editora Universitária, 2007.</w:t>
      </w:r>
    </w:p>
    <w:p w:rsidR="00DB3989" w:rsidRPr="003223D6" w:rsidRDefault="00DB3989" w:rsidP="00304B01">
      <w:pPr>
        <w:ind w:firstLine="567"/>
        <w:jc w:val="both"/>
        <w:rPr>
          <w:rFonts w:ascii="Times New Roman" w:hAnsi="Times New Roman" w:cs="Times New Roman"/>
          <w:b/>
          <w:sz w:val="24"/>
          <w:szCs w:val="24"/>
        </w:rPr>
      </w:pPr>
    </w:p>
    <w:p w:rsidR="00DB3989" w:rsidRPr="003223D6" w:rsidRDefault="00DB3989" w:rsidP="003223D6">
      <w:pPr>
        <w:autoSpaceDE w:val="0"/>
        <w:autoSpaceDN w:val="0"/>
        <w:adjustRightInd w:val="0"/>
        <w:spacing w:line="360" w:lineRule="auto"/>
        <w:ind w:firstLine="567"/>
        <w:jc w:val="both"/>
        <w:rPr>
          <w:rFonts w:ascii="Times New Roman" w:hAnsi="Times New Roman" w:cs="Times New Roman"/>
          <w:b/>
          <w:sz w:val="24"/>
          <w:szCs w:val="24"/>
        </w:rPr>
      </w:pPr>
    </w:p>
    <w:p w:rsidR="009F2ABC" w:rsidRDefault="009F2ABC" w:rsidP="009F2ABC">
      <w:pPr>
        <w:pStyle w:val="corpo"/>
        <w:shd w:val="clear" w:color="auto" w:fill="FFFFFF"/>
        <w:spacing w:beforeAutospacing="0" w:afterAutospacing="0" w:line="360" w:lineRule="auto"/>
        <w:contextualSpacing/>
        <w:jc w:val="center"/>
        <w:rPr>
          <w:b/>
        </w:rPr>
      </w:pPr>
      <w:r>
        <w:rPr>
          <w:b/>
        </w:rPr>
        <w:t xml:space="preserve">   </w:t>
      </w:r>
    </w:p>
    <w:p w:rsidR="00A3016D" w:rsidRDefault="00A3016D" w:rsidP="009F2ABC">
      <w:pPr>
        <w:pStyle w:val="corpo"/>
        <w:shd w:val="clear" w:color="auto" w:fill="FFFFFF"/>
        <w:spacing w:beforeAutospacing="0" w:afterAutospacing="0" w:line="360" w:lineRule="auto"/>
        <w:contextualSpacing/>
        <w:jc w:val="center"/>
        <w:rPr>
          <w:b/>
        </w:rPr>
      </w:pPr>
    </w:p>
    <w:p w:rsidR="00A3016D" w:rsidRDefault="00A3016D" w:rsidP="009F2ABC">
      <w:pPr>
        <w:pStyle w:val="corpo"/>
        <w:shd w:val="clear" w:color="auto" w:fill="FFFFFF"/>
        <w:spacing w:beforeAutospacing="0" w:afterAutospacing="0" w:line="360" w:lineRule="auto"/>
        <w:contextualSpacing/>
        <w:jc w:val="center"/>
        <w:rPr>
          <w:b/>
        </w:rPr>
      </w:pPr>
    </w:p>
    <w:p w:rsidR="00A3016D" w:rsidRDefault="00A3016D" w:rsidP="009F2ABC">
      <w:pPr>
        <w:pStyle w:val="corpo"/>
        <w:shd w:val="clear" w:color="auto" w:fill="FFFFFF"/>
        <w:spacing w:beforeAutospacing="0" w:afterAutospacing="0" w:line="360" w:lineRule="auto"/>
        <w:contextualSpacing/>
        <w:jc w:val="center"/>
        <w:rPr>
          <w:b/>
        </w:rPr>
      </w:pPr>
    </w:p>
    <w:p w:rsidR="006468C3" w:rsidRDefault="006468C3" w:rsidP="009F2ABC">
      <w:pPr>
        <w:pStyle w:val="corpo"/>
        <w:shd w:val="clear" w:color="auto" w:fill="FFFFFF"/>
        <w:spacing w:beforeAutospacing="0" w:afterAutospacing="0" w:line="360" w:lineRule="auto"/>
        <w:contextualSpacing/>
        <w:jc w:val="center"/>
        <w:rPr>
          <w:b/>
        </w:rPr>
      </w:pPr>
    </w:p>
    <w:p w:rsidR="006468C3" w:rsidRDefault="006468C3" w:rsidP="009F2ABC">
      <w:pPr>
        <w:pStyle w:val="corpo"/>
        <w:shd w:val="clear" w:color="auto" w:fill="FFFFFF"/>
        <w:spacing w:beforeAutospacing="0" w:afterAutospacing="0" w:line="360" w:lineRule="auto"/>
        <w:contextualSpacing/>
        <w:jc w:val="center"/>
        <w:rPr>
          <w:b/>
        </w:rPr>
      </w:pPr>
    </w:p>
    <w:p w:rsidR="006468C3" w:rsidRDefault="006468C3" w:rsidP="009F2ABC">
      <w:pPr>
        <w:pStyle w:val="corpo"/>
        <w:shd w:val="clear" w:color="auto" w:fill="FFFFFF"/>
        <w:spacing w:beforeAutospacing="0" w:afterAutospacing="0" w:line="360" w:lineRule="auto"/>
        <w:contextualSpacing/>
        <w:jc w:val="center"/>
        <w:rPr>
          <w:b/>
        </w:rPr>
      </w:pPr>
    </w:p>
    <w:p w:rsidR="006468C3" w:rsidRDefault="006468C3" w:rsidP="009F2ABC">
      <w:pPr>
        <w:pStyle w:val="corpo"/>
        <w:shd w:val="clear" w:color="auto" w:fill="FFFFFF"/>
        <w:spacing w:beforeAutospacing="0" w:afterAutospacing="0" w:line="360" w:lineRule="auto"/>
        <w:contextualSpacing/>
        <w:jc w:val="center"/>
        <w:rPr>
          <w:b/>
        </w:rPr>
      </w:pPr>
    </w:p>
    <w:p w:rsidR="006468C3" w:rsidRDefault="006468C3" w:rsidP="009F2ABC">
      <w:pPr>
        <w:pStyle w:val="corpo"/>
        <w:shd w:val="clear" w:color="auto" w:fill="FFFFFF"/>
        <w:spacing w:beforeAutospacing="0" w:afterAutospacing="0" w:line="360" w:lineRule="auto"/>
        <w:contextualSpacing/>
        <w:jc w:val="center"/>
        <w:rPr>
          <w:b/>
        </w:rPr>
      </w:pPr>
    </w:p>
    <w:p w:rsidR="006468C3" w:rsidRDefault="006468C3" w:rsidP="009F2ABC">
      <w:pPr>
        <w:pStyle w:val="corpo"/>
        <w:shd w:val="clear" w:color="auto" w:fill="FFFFFF"/>
        <w:spacing w:beforeAutospacing="0" w:afterAutospacing="0" w:line="360" w:lineRule="auto"/>
        <w:contextualSpacing/>
        <w:jc w:val="center"/>
        <w:rPr>
          <w:b/>
        </w:rPr>
      </w:pPr>
    </w:p>
    <w:p w:rsidR="006468C3" w:rsidRDefault="006468C3" w:rsidP="009F2ABC">
      <w:pPr>
        <w:pStyle w:val="corpo"/>
        <w:shd w:val="clear" w:color="auto" w:fill="FFFFFF"/>
        <w:spacing w:beforeAutospacing="0" w:afterAutospacing="0" w:line="360" w:lineRule="auto"/>
        <w:contextualSpacing/>
        <w:jc w:val="center"/>
        <w:rPr>
          <w:b/>
        </w:rPr>
      </w:pPr>
    </w:p>
    <w:p w:rsidR="006468C3" w:rsidRDefault="006468C3" w:rsidP="009F2ABC">
      <w:pPr>
        <w:pStyle w:val="corpo"/>
        <w:shd w:val="clear" w:color="auto" w:fill="FFFFFF"/>
        <w:spacing w:beforeAutospacing="0" w:afterAutospacing="0" w:line="360" w:lineRule="auto"/>
        <w:contextualSpacing/>
        <w:jc w:val="center"/>
        <w:rPr>
          <w:b/>
        </w:rPr>
      </w:pPr>
    </w:p>
    <w:p w:rsidR="006468C3" w:rsidRDefault="006468C3" w:rsidP="009F2ABC">
      <w:pPr>
        <w:pStyle w:val="corpo"/>
        <w:shd w:val="clear" w:color="auto" w:fill="FFFFFF"/>
        <w:spacing w:beforeAutospacing="0" w:afterAutospacing="0" w:line="360" w:lineRule="auto"/>
        <w:contextualSpacing/>
        <w:jc w:val="center"/>
        <w:rPr>
          <w:b/>
        </w:rPr>
      </w:pPr>
    </w:p>
    <w:p w:rsidR="006468C3" w:rsidRDefault="006468C3" w:rsidP="009F2ABC">
      <w:pPr>
        <w:pStyle w:val="corpo"/>
        <w:shd w:val="clear" w:color="auto" w:fill="FFFFFF"/>
        <w:spacing w:beforeAutospacing="0" w:afterAutospacing="0" w:line="360" w:lineRule="auto"/>
        <w:contextualSpacing/>
        <w:jc w:val="center"/>
        <w:rPr>
          <w:b/>
        </w:rPr>
      </w:pPr>
    </w:p>
    <w:p w:rsidR="006468C3" w:rsidRDefault="006468C3" w:rsidP="009F2ABC">
      <w:pPr>
        <w:pStyle w:val="corpo"/>
        <w:shd w:val="clear" w:color="auto" w:fill="FFFFFF"/>
        <w:spacing w:beforeAutospacing="0" w:afterAutospacing="0" w:line="360" w:lineRule="auto"/>
        <w:contextualSpacing/>
        <w:jc w:val="center"/>
        <w:rPr>
          <w:b/>
        </w:rPr>
      </w:pPr>
    </w:p>
    <w:p w:rsidR="006468C3" w:rsidRDefault="006468C3" w:rsidP="009F2ABC">
      <w:pPr>
        <w:pStyle w:val="corpo"/>
        <w:shd w:val="clear" w:color="auto" w:fill="FFFFFF"/>
        <w:spacing w:beforeAutospacing="0" w:afterAutospacing="0" w:line="360" w:lineRule="auto"/>
        <w:contextualSpacing/>
        <w:jc w:val="center"/>
        <w:rPr>
          <w:b/>
        </w:rPr>
      </w:pPr>
    </w:p>
    <w:p w:rsidR="00A3016D" w:rsidRDefault="00A3016D" w:rsidP="009F2ABC">
      <w:pPr>
        <w:pStyle w:val="corpo"/>
        <w:shd w:val="clear" w:color="auto" w:fill="FFFFFF"/>
        <w:spacing w:beforeAutospacing="0" w:afterAutospacing="0" w:line="360" w:lineRule="auto"/>
        <w:contextualSpacing/>
        <w:jc w:val="center"/>
        <w:rPr>
          <w:b/>
        </w:rPr>
      </w:pPr>
    </w:p>
    <w:p w:rsidR="00A3016D" w:rsidRDefault="00A3016D" w:rsidP="009F2ABC">
      <w:pPr>
        <w:pStyle w:val="corpo"/>
        <w:shd w:val="clear" w:color="auto" w:fill="FFFFFF"/>
        <w:spacing w:beforeAutospacing="0" w:afterAutospacing="0" w:line="360" w:lineRule="auto"/>
        <w:contextualSpacing/>
        <w:jc w:val="center"/>
        <w:rPr>
          <w:b/>
        </w:rPr>
      </w:pPr>
    </w:p>
    <w:p w:rsidR="00A3016D" w:rsidRDefault="00A3016D" w:rsidP="009F2ABC">
      <w:pPr>
        <w:pStyle w:val="corpo"/>
        <w:shd w:val="clear" w:color="auto" w:fill="FFFFFF"/>
        <w:spacing w:beforeAutospacing="0" w:afterAutospacing="0" w:line="360" w:lineRule="auto"/>
        <w:contextualSpacing/>
        <w:jc w:val="center"/>
        <w:rPr>
          <w:b/>
        </w:rPr>
      </w:pPr>
    </w:p>
    <w:p w:rsidR="00A3016D" w:rsidRDefault="00A3016D" w:rsidP="009F2ABC">
      <w:pPr>
        <w:pStyle w:val="corpo"/>
        <w:shd w:val="clear" w:color="auto" w:fill="FFFFFF"/>
        <w:spacing w:beforeAutospacing="0" w:afterAutospacing="0" w:line="360" w:lineRule="auto"/>
        <w:contextualSpacing/>
        <w:jc w:val="center"/>
        <w:rPr>
          <w:b/>
        </w:rPr>
      </w:pPr>
    </w:p>
    <w:p w:rsidR="00A3016D" w:rsidRDefault="00A3016D" w:rsidP="009F2ABC">
      <w:pPr>
        <w:pStyle w:val="corpo"/>
        <w:shd w:val="clear" w:color="auto" w:fill="FFFFFF"/>
        <w:spacing w:beforeAutospacing="0" w:afterAutospacing="0" w:line="360" w:lineRule="auto"/>
        <w:contextualSpacing/>
        <w:jc w:val="center"/>
        <w:rPr>
          <w:b/>
        </w:rPr>
      </w:pPr>
    </w:p>
    <w:p w:rsidR="00A3016D" w:rsidRDefault="00A3016D" w:rsidP="009F2ABC">
      <w:pPr>
        <w:pStyle w:val="corpo"/>
        <w:shd w:val="clear" w:color="auto" w:fill="FFFFFF"/>
        <w:spacing w:beforeAutospacing="0" w:afterAutospacing="0" w:line="360" w:lineRule="auto"/>
        <w:contextualSpacing/>
        <w:jc w:val="center"/>
        <w:rPr>
          <w:b/>
        </w:rPr>
      </w:pPr>
    </w:p>
    <w:p w:rsidR="00A3016D" w:rsidRDefault="00A3016D" w:rsidP="009F2ABC">
      <w:pPr>
        <w:pStyle w:val="corpo"/>
        <w:shd w:val="clear" w:color="auto" w:fill="FFFFFF"/>
        <w:spacing w:beforeAutospacing="0" w:afterAutospacing="0" w:line="360" w:lineRule="auto"/>
        <w:contextualSpacing/>
        <w:jc w:val="center"/>
        <w:rPr>
          <w:b/>
        </w:rPr>
      </w:pPr>
    </w:p>
    <w:p w:rsidR="00A3016D" w:rsidRDefault="00A3016D" w:rsidP="009F2ABC">
      <w:pPr>
        <w:pStyle w:val="corpo"/>
        <w:shd w:val="clear" w:color="auto" w:fill="FFFFFF"/>
        <w:spacing w:beforeAutospacing="0" w:afterAutospacing="0" w:line="360" w:lineRule="auto"/>
        <w:contextualSpacing/>
        <w:jc w:val="center"/>
        <w:rPr>
          <w:b/>
        </w:rPr>
      </w:pPr>
    </w:p>
    <w:p w:rsidR="009F2ABC" w:rsidRDefault="009F2ABC" w:rsidP="009F2ABC">
      <w:pPr>
        <w:pStyle w:val="corpo"/>
        <w:shd w:val="clear" w:color="auto" w:fill="FFFFFF"/>
        <w:spacing w:beforeAutospacing="0" w:afterAutospacing="0" w:line="360" w:lineRule="auto"/>
        <w:contextualSpacing/>
        <w:jc w:val="center"/>
        <w:rPr>
          <w:b/>
        </w:rPr>
      </w:pPr>
      <w:r>
        <w:rPr>
          <w:rFonts w:ascii="Arial" w:hAnsi="Arial" w:cs="Arial"/>
          <w:b/>
          <w:bCs/>
          <w:noProof/>
          <w:color w:val="286FAE"/>
          <w:sz w:val="18"/>
          <w:szCs w:val="18"/>
        </w:rPr>
        <w:lastRenderedPageBreak/>
        <w:drawing>
          <wp:inline distT="0" distB="0" distL="0" distR="0">
            <wp:extent cx="676776" cy="771525"/>
            <wp:effectExtent l="19050" t="0" r="9024" b="0"/>
            <wp:docPr id="25" name="Imagem 23" descr="http://portalses.saude.sc.gov.br/images/stories/ASCOM/logos_pequenos/logogovernosc.jpg">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portalses.saude.sc.gov.br/images/stories/ASCOM/logos_pequenos/logogovernosc.jpg">
                      <a:hlinkClick r:id="rId23"/>
                    </pic:cNvPr>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6776" cy="771525"/>
                    </a:xfrm>
                    <a:prstGeom prst="rect">
                      <a:avLst/>
                    </a:prstGeom>
                    <a:noFill/>
                    <a:ln>
                      <a:noFill/>
                    </a:ln>
                  </pic:spPr>
                </pic:pic>
              </a:graphicData>
            </a:graphic>
          </wp:inline>
        </w:drawing>
      </w:r>
    </w:p>
    <w:p w:rsidR="009F2ABC" w:rsidRPr="009F2ABC" w:rsidRDefault="009F2ABC" w:rsidP="009F2ABC">
      <w:pPr>
        <w:pStyle w:val="corpo"/>
        <w:shd w:val="clear" w:color="auto" w:fill="FFFFFF"/>
        <w:spacing w:beforeAutospacing="0" w:afterAutospacing="0" w:line="360" w:lineRule="auto"/>
        <w:contextualSpacing/>
        <w:jc w:val="center"/>
        <w:rPr>
          <w:b/>
        </w:rPr>
      </w:pPr>
      <w:r w:rsidRPr="009F2ABC">
        <w:rPr>
          <w:b/>
        </w:rPr>
        <w:t>SECRETARIA DE ESTADO DA SEGURANÇA PÚBLICA</w:t>
      </w:r>
    </w:p>
    <w:p w:rsidR="00B624BA" w:rsidRDefault="00B624BA" w:rsidP="003223D6">
      <w:pPr>
        <w:pStyle w:val="corpo"/>
        <w:shd w:val="clear" w:color="auto" w:fill="FFFFFF"/>
        <w:spacing w:beforeAutospacing="0" w:afterAutospacing="0" w:line="360" w:lineRule="auto"/>
        <w:ind w:firstLine="567"/>
        <w:contextualSpacing/>
        <w:jc w:val="both"/>
      </w:pPr>
    </w:p>
    <w:p w:rsidR="00190CD4" w:rsidRPr="009F2ABC" w:rsidRDefault="00190CD4" w:rsidP="009F2ABC">
      <w:pPr>
        <w:spacing w:line="360" w:lineRule="auto"/>
        <w:ind w:left="57" w:right="57" w:firstLine="709"/>
        <w:jc w:val="both"/>
        <w:rPr>
          <w:rFonts w:ascii="Times New Roman" w:hAnsi="Times New Roman" w:cs="Times New Roman"/>
          <w:b/>
          <w:sz w:val="24"/>
          <w:szCs w:val="24"/>
          <w:u w:val="single"/>
        </w:rPr>
      </w:pPr>
      <w:r w:rsidRPr="009F2ABC">
        <w:rPr>
          <w:rFonts w:ascii="Times New Roman" w:hAnsi="Times New Roman" w:cs="Times New Roman"/>
          <w:b/>
          <w:sz w:val="24"/>
          <w:szCs w:val="24"/>
        </w:rPr>
        <w:t xml:space="preserve">   </w:t>
      </w:r>
      <w:r w:rsidRPr="009F2ABC">
        <w:rPr>
          <w:rFonts w:ascii="Times New Roman" w:hAnsi="Times New Roman" w:cs="Times New Roman"/>
          <w:b/>
          <w:sz w:val="24"/>
          <w:szCs w:val="24"/>
          <w:u w:val="single"/>
        </w:rPr>
        <w:t>FORMAÇÃO DA REDE INTERSETORIAL</w:t>
      </w:r>
    </w:p>
    <w:p w:rsidR="00190CD4" w:rsidRPr="009F2ABC" w:rsidRDefault="00190CD4" w:rsidP="009F2ABC">
      <w:pPr>
        <w:spacing w:line="360" w:lineRule="auto"/>
        <w:ind w:left="57" w:right="57" w:firstLine="709"/>
        <w:jc w:val="both"/>
        <w:rPr>
          <w:rFonts w:ascii="Times New Roman" w:hAnsi="Times New Roman" w:cs="Times New Roman"/>
          <w:b/>
          <w:sz w:val="24"/>
          <w:szCs w:val="24"/>
          <w:u w:val="single"/>
        </w:rPr>
      </w:pPr>
      <w:r w:rsidRPr="009F2ABC">
        <w:rPr>
          <w:rFonts w:ascii="Times New Roman" w:hAnsi="Times New Roman" w:cs="Times New Roman"/>
          <w:b/>
          <w:sz w:val="24"/>
          <w:szCs w:val="24"/>
        </w:rPr>
        <w:t xml:space="preserve">  (OFICINA DE ALINHAMENTO CONCEITUAL E PEDAGÓGICO PARA </w:t>
      </w:r>
      <w:r w:rsidR="006468C3">
        <w:rPr>
          <w:rFonts w:ascii="Times New Roman" w:hAnsi="Times New Roman" w:cs="Times New Roman"/>
          <w:b/>
          <w:sz w:val="24"/>
          <w:szCs w:val="24"/>
        </w:rPr>
        <w:t>APOIADORES</w:t>
      </w:r>
      <w:r w:rsidRPr="009F2ABC">
        <w:rPr>
          <w:rFonts w:ascii="Times New Roman" w:hAnsi="Times New Roman" w:cs="Times New Roman"/>
          <w:b/>
          <w:sz w:val="24"/>
          <w:szCs w:val="24"/>
        </w:rPr>
        <w:t>)</w:t>
      </w:r>
    </w:p>
    <w:p w:rsidR="00190CD4" w:rsidRPr="009F2ABC" w:rsidRDefault="00190CD4" w:rsidP="009F2ABC">
      <w:pPr>
        <w:spacing w:line="360" w:lineRule="auto"/>
        <w:ind w:left="57" w:right="57" w:firstLine="709"/>
        <w:jc w:val="both"/>
        <w:rPr>
          <w:rFonts w:ascii="Times New Roman" w:hAnsi="Times New Roman" w:cs="Times New Roman"/>
          <w:b/>
          <w:sz w:val="24"/>
          <w:szCs w:val="24"/>
          <w:u w:val="single"/>
        </w:rPr>
      </w:pPr>
      <w:proofErr w:type="gramStart"/>
      <w:r w:rsidRPr="009F2ABC">
        <w:rPr>
          <w:rFonts w:ascii="Times New Roman" w:hAnsi="Times New Roman" w:cs="Times New Roman"/>
          <w:b/>
          <w:sz w:val="24"/>
          <w:szCs w:val="24"/>
          <w:u w:val="single"/>
        </w:rPr>
        <w:t>1</w:t>
      </w:r>
      <w:proofErr w:type="gramEnd"/>
      <w:r w:rsidRPr="009F2ABC">
        <w:rPr>
          <w:rFonts w:ascii="Times New Roman" w:hAnsi="Times New Roman" w:cs="Times New Roman"/>
          <w:b/>
          <w:sz w:val="24"/>
          <w:szCs w:val="24"/>
          <w:u w:val="single"/>
        </w:rPr>
        <w:t>) A POLÍCIA CIVIL DO ESTADO DE SANTA CATARINA</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Atualmente a Polícia Civil do Estado de Santa Catarina conta com 31 (trinta e uma) Delegacias de Proteção a Criança, ao Adolescente, a Mulher e ao Idoso (DPCAMI), que foram criadas através do Decreto nº 4.196, de 11 de janeiro de 1994, que estabeleceu nas sedes de Delegacias Regionais uma unidade especializada de DPCAMI. No Estado existem 30 (trinta) </w:t>
      </w:r>
      <w:proofErr w:type="spellStart"/>
      <w:r w:rsidRPr="009F2ABC">
        <w:rPr>
          <w:rFonts w:ascii="Times New Roman" w:hAnsi="Times New Roman" w:cs="Times New Roman"/>
          <w:sz w:val="24"/>
          <w:szCs w:val="24"/>
        </w:rPr>
        <w:t>DRPs</w:t>
      </w:r>
      <w:proofErr w:type="spellEnd"/>
      <w:r w:rsidRPr="009F2ABC">
        <w:rPr>
          <w:rFonts w:ascii="Times New Roman" w:hAnsi="Times New Roman" w:cs="Times New Roman"/>
          <w:sz w:val="24"/>
          <w:szCs w:val="24"/>
        </w:rPr>
        <w:t xml:space="preserve">, sendo que a Capital é considerada regional </w:t>
      </w:r>
      <w:proofErr w:type="gramStart"/>
      <w:r w:rsidRPr="009F2ABC">
        <w:rPr>
          <w:rFonts w:ascii="Times New Roman" w:hAnsi="Times New Roman" w:cs="Times New Roman"/>
          <w:sz w:val="24"/>
          <w:szCs w:val="24"/>
        </w:rPr>
        <w:t>0</w:t>
      </w:r>
      <w:proofErr w:type="gramEnd"/>
      <w:r w:rsidRPr="009F2ABC">
        <w:rPr>
          <w:rFonts w:ascii="Times New Roman" w:hAnsi="Times New Roman" w:cs="Times New Roman"/>
          <w:sz w:val="24"/>
          <w:szCs w:val="24"/>
        </w:rPr>
        <w:t xml:space="preserve"> (zero), razão pela qual existem 31 (trinta e uma) </w:t>
      </w:r>
      <w:proofErr w:type="spellStart"/>
      <w:r w:rsidRPr="009F2ABC">
        <w:rPr>
          <w:rFonts w:ascii="Times New Roman" w:hAnsi="Times New Roman" w:cs="Times New Roman"/>
          <w:sz w:val="24"/>
          <w:szCs w:val="24"/>
        </w:rPr>
        <w:t>DPCAMIs</w:t>
      </w:r>
      <w:proofErr w:type="spellEnd"/>
      <w:r w:rsidRPr="009F2ABC">
        <w:rPr>
          <w:rFonts w:ascii="Times New Roman" w:hAnsi="Times New Roman" w:cs="Times New Roman"/>
          <w:sz w:val="24"/>
          <w:szCs w:val="24"/>
        </w:rPr>
        <w:t>, sendo que destas, as dos municípios de Laguna e Xanxerê encontram-se em funcionamento anexas às respectivas Delegacias Regionais de Polícia.</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A Coordenadoria de Delegacias de Proteção à Criança, Adolescente, Mulher e Idoso (</w:t>
      </w:r>
      <w:proofErr w:type="spellStart"/>
      <w:r w:rsidRPr="009F2ABC">
        <w:rPr>
          <w:rFonts w:ascii="Times New Roman" w:hAnsi="Times New Roman" w:cs="Times New Roman"/>
          <w:sz w:val="24"/>
          <w:szCs w:val="24"/>
        </w:rPr>
        <w:t>CDPCAMIs</w:t>
      </w:r>
      <w:proofErr w:type="spellEnd"/>
      <w:r w:rsidRPr="009F2ABC">
        <w:rPr>
          <w:rFonts w:ascii="Times New Roman" w:hAnsi="Times New Roman" w:cs="Times New Roman"/>
          <w:sz w:val="24"/>
          <w:szCs w:val="24"/>
        </w:rPr>
        <w:t xml:space="preserve">) foi criada em 02/06/2015, através da resolução nº 004/DGPC/SSP/2015 (ANEXO I), encontrando-se em funcionamento junto a Delegacia Geral de Polícia Civil, situada na Rua Felipe </w:t>
      </w:r>
      <w:proofErr w:type="spellStart"/>
      <w:r w:rsidRPr="009F2ABC">
        <w:rPr>
          <w:rFonts w:ascii="Times New Roman" w:hAnsi="Times New Roman" w:cs="Times New Roman"/>
          <w:sz w:val="24"/>
          <w:szCs w:val="24"/>
        </w:rPr>
        <w:t>Schimidt</w:t>
      </w:r>
      <w:proofErr w:type="spellEnd"/>
      <w:r w:rsidRPr="009F2ABC">
        <w:rPr>
          <w:rFonts w:ascii="Times New Roman" w:hAnsi="Times New Roman" w:cs="Times New Roman"/>
          <w:sz w:val="24"/>
          <w:szCs w:val="24"/>
        </w:rPr>
        <w:t xml:space="preserve">, 755, centro – Florianópolis – CEP 88.010-001, Fone: (48) 3664.2230 - 3664.2319- 3664.2320- 3664.2321, E-mail: </w:t>
      </w:r>
      <w:hyperlink r:id="rId25" w:history="1">
        <w:r w:rsidRPr="009F2ABC">
          <w:rPr>
            <w:rFonts w:ascii="Times New Roman" w:hAnsi="Times New Roman" w:cs="Times New Roman"/>
            <w:color w:val="0000FF"/>
            <w:sz w:val="24"/>
            <w:szCs w:val="24"/>
            <w:u w:val="single"/>
          </w:rPr>
          <w:t>delegaciageral@pc.sc.gov.br</w:t>
        </w:r>
      </w:hyperlink>
      <w:r w:rsidRPr="009F2ABC">
        <w:rPr>
          <w:rFonts w:ascii="Times New Roman" w:hAnsi="Times New Roman" w:cs="Times New Roman"/>
          <w:sz w:val="24"/>
          <w:szCs w:val="24"/>
        </w:rPr>
        <w:t xml:space="preserve"> e </w:t>
      </w:r>
      <w:hyperlink r:id="rId26" w:history="1">
        <w:r w:rsidRPr="009F2ABC">
          <w:rPr>
            <w:rFonts w:ascii="Times New Roman" w:hAnsi="Times New Roman" w:cs="Times New Roman"/>
            <w:color w:val="0000FF"/>
            <w:sz w:val="24"/>
            <w:szCs w:val="24"/>
            <w:u w:val="single"/>
          </w:rPr>
          <w:t>cdpcamis@gmail.com.br</w:t>
        </w:r>
      </w:hyperlink>
      <w:r w:rsidRPr="009F2ABC">
        <w:rPr>
          <w:rFonts w:ascii="Times New Roman" w:hAnsi="Times New Roman" w:cs="Times New Roman"/>
          <w:sz w:val="24"/>
          <w:szCs w:val="24"/>
        </w:rPr>
        <w:t xml:space="preserve"> </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As </w:t>
      </w:r>
      <w:proofErr w:type="spellStart"/>
      <w:r w:rsidRPr="009F2ABC">
        <w:rPr>
          <w:rFonts w:ascii="Times New Roman" w:hAnsi="Times New Roman" w:cs="Times New Roman"/>
          <w:sz w:val="24"/>
          <w:szCs w:val="24"/>
        </w:rPr>
        <w:t>DPCAMIs</w:t>
      </w:r>
      <w:proofErr w:type="spellEnd"/>
      <w:r w:rsidRPr="009F2ABC">
        <w:rPr>
          <w:rFonts w:ascii="Times New Roman" w:hAnsi="Times New Roman" w:cs="Times New Roman"/>
          <w:sz w:val="24"/>
          <w:szCs w:val="24"/>
        </w:rPr>
        <w:t xml:space="preserve"> e a Coordenadoria atuam em conformidade com a “Norma Técnica de Padronização das Delegacias Especializadas de Atendimento as Mulheres”, da Secretaria de Políticas para as Mulheres/Presidência da República, da Secretaria Nacional de Segurança Pública/Ministério da Justiça e da UNODC – Escritório das Nações Unidas Sobre Drogas e Crime, sendo que, em Santa Catarina, as unidades especializadas ao atendimento à mulher abrangem o atendimento à criança, ao adolescente e ao idoso, conforme resolução nº 008/GAB/DGPC/SSP/2013, de 07, de outubro de 2013 (ANEXO II). A junção do atendimento de vulneráveis (criança, adolescente e idoso) nas Delegacias de Polícia Civil que atendem à mulher justifica-se em decorrência da demanda apresentada, posto que, de acordo com a estatística de delitos em nosso Estado, não há como manter todas as unidades que hoje estão em funcionamento (em número de 31), caso fosse necessário o atendimento único à mulher.</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Como as </w:t>
      </w:r>
      <w:proofErr w:type="spellStart"/>
      <w:r w:rsidRPr="009F2ABC">
        <w:rPr>
          <w:rFonts w:ascii="Times New Roman" w:hAnsi="Times New Roman" w:cs="Times New Roman"/>
          <w:sz w:val="24"/>
          <w:szCs w:val="24"/>
        </w:rPr>
        <w:t>DPCAMIs</w:t>
      </w:r>
      <w:proofErr w:type="spellEnd"/>
      <w:r w:rsidRPr="009F2ABC">
        <w:rPr>
          <w:rFonts w:ascii="Times New Roman" w:hAnsi="Times New Roman" w:cs="Times New Roman"/>
          <w:sz w:val="24"/>
          <w:szCs w:val="24"/>
        </w:rPr>
        <w:t xml:space="preserve"> funcionam em sedes de Delegacias Regionais de Polícia, as demais Delegacias de Polícia de Comarca e Delegacias de Polícia Municipais, que são subordinadas as </w:t>
      </w:r>
      <w:proofErr w:type="spellStart"/>
      <w:r w:rsidRPr="009F2ABC">
        <w:rPr>
          <w:rFonts w:ascii="Times New Roman" w:hAnsi="Times New Roman" w:cs="Times New Roman"/>
          <w:sz w:val="24"/>
          <w:szCs w:val="24"/>
        </w:rPr>
        <w:t>DRPs</w:t>
      </w:r>
      <w:proofErr w:type="spellEnd"/>
      <w:r w:rsidRPr="009F2ABC">
        <w:rPr>
          <w:rFonts w:ascii="Times New Roman" w:hAnsi="Times New Roman" w:cs="Times New Roman"/>
          <w:sz w:val="24"/>
          <w:szCs w:val="24"/>
        </w:rPr>
        <w:t xml:space="preserve"> (Delegacias Regionais de Polícia), podem receber orientações e suporte para o atendimento </w:t>
      </w:r>
      <w:r w:rsidRPr="009F2ABC">
        <w:rPr>
          <w:rFonts w:ascii="Times New Roman" w:hAnsi="Times New Roman" w:cs="Times New Roman"/>
          <w:sz w:val="24"/>
          <w:szCs w:val="24"/>
        </w:rPr>
        <w:lastRenderedPageBreak/>
        <w:t xml:space="preserve">de vulneráveis, fazendo com que a Polícia Civil possa atender de forma diferenciada às mulheres que sofrem violência - em todas as Delegacias de Polícia Civil, cuja capilaridade atinge a todos os municípios catarinenses. </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A Coordenadoria de Delegacias de Proteção à Criança, Adolescente, Mulher e Idoso (</w:t>
      </w:r>
      <w:proofErr w:type="spellStart"/>
      <w:r w:rsidRPr="009F2ABC">
        <w:rPr>
          <w:rFonts w:ascii="Times New Roman" w:hAnsi="Times New Roman" w:cs="Times New Roman"/>
          <w:sz w:val="24"/>
          <w:szCs w:val="24"/>
        </w:rPr>
        <w:t>CDPCAMIs</w:t>
      </w:r>
      <w:proofErr w:type="spellEnd"/>
      <w:r w:rsidRPr="009F2ABC">
        <w:rPr>
          <w:rFonts w:ascii="Times New Roman" w:hAnsi="Times New Roman" w:cs="Times New Roman"/>
          <w:sz w:val="24"/>
          <w:szCs w:val="24"/>
        </w:rPr>
        <w:t>) tem participado e sido membro dos Grupos de Trabalho Intersetoriais, das conferências e reuniões com os demais integrantes da rede de atendimento a mulher, sempre buscando o aprimoramento e a excelência no atendimento prestado pela Polícia Civil, além de servir como mediador entre a instituição e demandas externas. Além das visitas nas unidades especializadas, a Coordenadoria tem buscado cursos de capacitação aos Policiais Civis que atuam tanto nas especializadas, como nas Centrais de Plantão, os quais normalmente prestam o primeiro atendimento à mulher, criança, adolescente ou idoso vítimas de violência. Encontra-se em discussão junto a Coordenadoria e a Corregedoria de Polícia Civil os Fluxogramas de Atendimento dos Vulneráveis pela Polícia Civil, para criação de protocolos e padronização específicos às mulheres vítimas de violência (seja doméstica e familiar, ou violência sexual), como ao idoso, a criança e ao adolescente, fomentando o acolhimento humanizado, atendimento homogêneo e encaminhamento para o correto fluxo da Rede de Atendimento.</w:t>
      </w:r>
    </w:p>
    <w:p w:rsidR="00190CD4" w:rsidRPr="009F2ABC" w:rsidRDefault="00190CD4" w:rsidP="009F2ABC">
      <w:pPr>
        <w:spacing w:line="360" w:lineRule="auto"/>
        <w:ind w:left="57" w:right="57" w:firstLine="709"/>
        <w:jc w:val="both"/>
        <w:rPr>
          <w:rFonts w:ascii="Times New Roman" w:hAnsi="Times New Roman" w:cs="Times New Roman"/>
          <w:sz w:val="24"/>
          <w:szCs w:val="24"/>
        </w:rPr>
      </w:pPr>
    </w:p>
    <w:p w:rsidR="00190CD4" w:rsidRDefault="00190CD4" w:rsidP="009F2ABC">
      <w:pPr>
        <w:spacing w:line="360" w:lineRule="auto"/>
        <w:ind w:left="57" w:right="57" w:firstLine="709"/>
        <w:jc w:val="both"/>
        <w:rPr>
          <w:rFonts w:ascii="Times New Roman" w:hAnsi="Times New Roman" w:cs="Times New Roman"/>
          <w:b/>
          <w:sz w:val="24"/>
          <w:szCs w:val="24"/>
          <w:u w:val="single"/>
        </w:rPr>
      </w:pPr>
      <w:proofErr w:type="gramStart"/>
      <w:r w:rsidRPr="009F2ABC">
        <w:rPr>
          <w:rFonts w:ascii="Times New Roman" w:hAnsi="Times New Roman" w:cs="Times New Roman"/>
          <w:b/>
          <w:sz w:val="24"/>
          <w:szCs w:val="24"/>
          <w:u w:val="single"/>
        </w:rPr>
        <w:t>2</w:t>
      </w:r>
      <w:proofErr w:type="gramEnd"/>
      <w:r w:rsidRPr="009F2ABC">
        <w:rPr>
          <w:rFonts w:ascii="Times New Roman" w:hAnsi="Times New Roman" w:cs="Times New Roman"/>
          <w:b/>
          <w:sz w:val="24"/>
          <w:szCs w:val="24"/>
          <w:u w:val="single"/>
        </w:rPr>
        <w:t>) POLÍTICAS PÚBLICAS PARA MULHERES</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Dentre os objetivos do </w:t>
      </w:r>
      <w:r w:rsidRPr="009F2ABC">
        <w:rPr>
          <w:rFonts w:ascii="Times New Roman" w:hAnsi="Times New Roman" w:cs="Times New Roman"/>
          <w:b/>
          <w:sz w:val="24"/>
          <w:szCs w:val="24"/>
        </w:rPr>
        <w:t>I Plano Nacional de Políticas para Mulheres</w:t>
      </w:r>
      <w:r w:rsidRPr="009F2ABC">
        <w:rPr>
          <w:rFonts w:ascii="Times New Roman" w:hAnsi="Times New Roman" w:cs="Times New Roman"/>
          <w:sz w:val="24"/>
          <w:szCs w:val="24"/>
        </w:rPr>
        <w:t xml:space="preserve"> tem-se a formulação da </w:t>
      </w:r>
      <w:r w:rsidRPr="009F2ABC">
        <w:rPr>
          <w:rFonts w:ascii="Times New Roman" w:hAnsi="Times New Roman" w:cs="Times New Roman"/>
          <w:b/>
          <w:sz w:val="24"/>
          <w:szCs w:val="24"/>
        </w:rPr>
        <w:t xml:space="preserve">Política Nacional de Enfrentamento à Violência contra as Mulheres (2011) </w:t>
      </w:r>
      <w:r w:rsidRPr="009F2ABC">
        <w:rPr>
          <w:rFonts w:ascii="Times New Roman" w:hAnsi="Times New Roman" w:cs="Times New Roman"/>
          <w:sz w:val="24"/>
          <w:szCs w:val="24"/>
        </w:rPr>
        <w:t>ferramenta esta que tem por escopo "estabelecer conceitos, princípios, diretrizes e ações de prevenção e combate à violência contra as mulheres, assim como de assistência e garantia de direitos às mulheres em situação de violência, conforme normas e instrumentos internacionais de direitos humanos e legislação nacional." (BRASIL, 2011b, p9). Esta Política Nacional de Enfrentamento à Violência contra as Mulheres adota uma definição sociologicamente mais abrangente e ampla sobre violência, escorada na Convenção de Belém do Pará (1994), consoante a qual "a violência contra a mulher constitui qualquer ação ou conduta, baseada no gênero, que cause morte, dano, ou sofrimento físico, sexual ou psicológico à mulher, tanto no âmbito público como o privado.", abrangendo:</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a) a violência doméstica ou qualquer outra relação interpessoal, em que o agressor conviva ou haja convivido no mesmo domicílio que a mulher e que compreende, entre outras, as violências física, </w:t>
      </w:r>
      <w:proofErr w:type="gramStart"/>
      <w:r w:rsidRPr="009F2ABC">
        <w:rPr>
          <w:rFonts w:ascii="Times New Roman" w:hAnsi="Times New Roman" w:cs="Times New Roman"/>
          <w:sz w:val="24"/>
          <w:szCs w:val="24"/>
        </w:rPr>
        <w:t>psicológica ,</w:t>
      </w:r>
      <w:proofErr w:type="gramEnd"/>
      <w:r w:rsidRPr="009F2ABC">
        <w:rPr>
          <w:rFonts w:ascii="Times New Roman" w:hAnsi="Times New Roman" w:cs="Times New Roman"/>
          <w:sz w:val="24"/>
          <w:szCs w:val="24"/>
        </w:rPr>
        <w:t xml:space="preserve"> sexual, moral e patrimonial (Lei 11.340/2006); </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b) a violência ocorrida na comunidade e seja perpetrada por qualquer pessoa e que compreende, entre outros, violação, abuso sexual, tortura, tráfico de mulheres, prostituição forçada, sequestro e assédio sexual no lugar de trabalho, bem como em instituições educacionais, estabelecimentos de saúde ou qualquer outro lugar; </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lastRenderedPageBreak/>
        <w:t>c) a violência perpetrada ou tolerada pelo Estado ou seus agentes, onde quer que ocorra (violência institucional) (BRASIL, 2011b, p.19).</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O entendimento do fenômeno das violências só pode ser compreendido situando-as contextualmente nas desiguais relações de gênero, tanto na forma de reprodução do controle do corpo feminino e das mulheres, como na exacerbação da violência contra as mulheres. A dimensão epistemológica mais ampla pondera que numa sociedade </w:t>
      </w:r>
      <w:proofErr w:type="gramStart"/>
      <w:r w:rsidRPr="009F2ABC">
        <w:rPr>
          <w:rFonts w:ascii="Times New Roman" w:hAnsi="Times New Roman" w:cs="Times New Roman"/>
          <w:sz w:val="24"/>
          <w:szCs w:val="24"/>
        </w:rPr>
        <w:t>machista ,</w:t>
      </w:r>
      <w:proofErr w:type="gramEnd"/>
      <w:r w:rsidRPr="009F2ABC">
        <w:rPr>
          <w:rFonts w:ascii="Times New Roman" w:hAnsi="Times New Roman" w:cs="Times New Roman"/>
          <w:sz w:val="24"/>
          <w:szCs w:val="24"/>
        </w:rPr>
        <w:t xml:space="preserve"> sexista e patriarcal como a brasileira, a Violência de Gênero "remete a um fenômeno multifacetado, com raízes histórico-culturais, permeado por questões étnico-raciais, de classe e de geração."(BRASIL, 2011b, (p.21). Portanto, fica a cargo do Estado e seus entes uma abordagem intersetorial, holística e multidimensional, envolvendo setores como saúde, educação, assistência social, segurança pública, cultura, justiça, dentre outros. Deriva daqui a compreensão da política que não apenas </w:t>
      </w:r>
      <w:r w:rsidRPr="009F2ABC">
        <w:rPr>
          <w:rFonts w:ascii="Times New Roman" w:hAnsi="Times New Roman" w:cs="Times New Roman"/>
          <w:i/>
          <w:sz w:val="24"/>
          <w:szCs w:val="24"/>
        </w:rPr>
        <w:t>combate</w:t>
      </w:r>
      <w:r w:rsidRPr="009F2ABC">
        <w:rPr>
          <w:rFonts w:ascii="Times New Roman" w:hAnsi="Times New Roman" w:cs="Times New Roman"/>
          <w:sz w:val="24"/>
          <w:szCs w:val="24"/>
        </w:rPr>
        <w:t xml:space="preserve"> a violência, mas o </w:t>
      </w:r>
      <w:r w:rsidRPr="009F2ABC">
        <w:rPr>
          <w:rFonts w:ascii="Times New Roman" w:hAnsi="Times New Roman" w:cs="Times New Roman"/>
          <w:i/>
          <w:sz w:val="24"/>
          <w:szCs w:val="24"/>
        </w:rPr>
        <w:t>enfrentamento</w:t>
      </w:r>
      <w:r w:rsidRPr="009F2ABC">
        <w:rPr>
          <w:rFonts w:ascii="Times New Roman" w:hAnsi="Times New Roman" w:cs="Times New Roman"/>
          <w:sz w:val="24"/>
          <w:szCs w:val="24"/>
        </w:rPr>
        <w:t xml:space="preserve"> à violência, já que a "noção do enfrentamento não se restringe à questão do combate, mas compreende também as dimensões de prevenção, de assistência, e da garantia dos direitos das mulheres."(BRASIL, 2011b, p.25)</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No ano de 2007 o Governo Federal lançou o </w:t>
      </w:r>
      <w:r w:rsidRPr="009F2ABC">
        <w:rPr>
          <w:rFonts w:ascii="Times New Roman" w:hAnsi="Times New Roman" w:cs="Times New Roman"/>
          <w:b/>
          <w:sz w:val="24"/>
          <w:szCs w:val="24"/>
        </w:rPr>
        <w:t>Pacto Nacional de Enfrentamento à Violência Contra a Mulher</w:t>
      </w:r>
      <w:r w:rsidRPr="009F2ABC">
        <w:rPr>
          <w:rFonts w:ascii="Times New Roman" w:hAnsi="Times New Roman" w:cs="Times New Roman"/>
          <w:sz w:val="24"/>
          <w:szCs w:val="24"/>
        </w:rPr>
        <w:t xml:space="preserve">, como parte da agenda de ações nos estados e municípios, estruturando-se basicamente entre cinco eixos norteadores: </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a) garantia da aplicabilidade da Lei Maria da Penha; </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b) ampliação e fortalecimento da rede de serviços para mulheres em situação de violência; </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c) garantia da segurança cidadã e aceso á Justiça; </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d) garantia dos direitos sexuais e reprodutivos, enfrentamento à exploração sexual a ao tráfico de mulheres; </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e) garantia da autonomia das mulheres em situação de violência e ampliação de seus direitos. </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O pano de fundo do Pacto baseia-se em três pressupostos: a transversalidade de gênero (que garante que a violência de gênero e contra a mulher atravesse as mais diversas políticas setoriais), a </w:t>
      </w:r>
      <w:proofErr w:type="spellStart"/>
      <w:r w:rsidRPr="009F2ABC">
        <w:rPr>
          <w:rFonts w:ascii="Times New Roman" w:hAnsi="Times New Roman" w:cs="Times New Roman"/>
          <w:sz w:val="24"/>
          <w:szCs w:val="24"/>
        </w:rPr>
        <w:t>intersetorialidade</w:t>
      </w:r>
      <w:proofErr w:type="spellEnd"/>
      <w:r w:rsidRPr="009F2ABC">
        <w:rPr>
          <w:rFonts w:ascii="Times New Roman" w:hAnsi="Times New Roman" w:cs="Times New Roman"/>
          <w:sz w:val="24"/>
          <w:szCs w:val="24"/>
        </w:rPr>
        <w:t xml:space="preserve"> (com parcerias entre organismos setoriais e governamentais além da articulação entre políticas nacionais e locais em diferentes áreas) e a capilaridade a nível local e federal. </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Depreende-se que o Pacto Nacional visa ao desenvolvimento de ações que extrapolem o limite das áreas da segurança pública e assistência social, desdobrando-se nos seguintes objetivos específicos: </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a) redução dos índices de violência contra as mulheres; </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b) promoção de mudança cultural (</w:t>
      </w:r>
      <w:proofErr w:type="gramStart"/>
      <w:r w:rsidRPr="009F2ABC">
        <w:rPr>
          <w:rFonts w:ascii="Times New Roman" w:hAnsi="Times New Roman" w:cs="Times New Roman"/>
          <w:sz w:val="24"/>
          <w:szCs w:val="24"/>
        </w:rPr>
        <w:t>atitudes,</w:t>
      </w:r>
      <w:proofErr w:type="gramEnd"/>
      <w:r w:rsidRPr="009F2ABC">
        <w:rPr>
          <w:rFonts w:ascii="Times New Roman" w:hAnsi="Times New Roman" w:cs="Times New Roman"/>
          <w:sz w:val="24"/>
          <w:szCs w:val="24"/>
        </w:rPr>
        <w:t xml:space="preserve">valores éticos e valorização da paz); </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lastRenderedPageBreak/>
        <w:t>c) garantia de proteção aos direitos das mulheres em situação de violência levando-se em conta os recortes, racial, étnico, geracional, de orientação sexual, de deficiência e de inserção social, além de fatores econômicos e regionais.</w:t>
      </w:r>
    </w:p>
    <w:p w:rsidR="00060D33" w:rsidRPr="009F2ABC" w:rsidRDefault="00060D33" w:rsidP="009F2ABC">
      <w:pPr>
        <w:spacing w:line="360" w:lineRule="auto"/>
        <w:ind w:left="57" w:right="57" w:firstLine="709"/>
        <w:jc w:val="both"/>
        <w:rPr>
          <w:rFonts w:ascii="Times New Roman" w:hAnsi="Times New Roman" w:cs="Times New Roman"/>
          <w:sz w:val="24"/>
          <w:szCs w:val="24"/>
        </w:rPr>
      </w:pPr>
    </w:p>
    <w:p w:rsidR="00190CD4" w:rsidRDefault="00190CD4" w:rsidP="009F2ABC">
      <w:pPr>
        <w:spacing w:line="360" w:lineRule="auto"/>
        <w:ind w:left="57" w:right="57" w:firstLine="709"/>
        <w:jc w:val="both"/>
        <w:rPr>
          <w:rFonts w:ascii="Times New Roman" w:hAnsi="Times New Roman" w:cs="Times New Roman"/>
          <w:b/>
          <w:sz w:val="24"/>
          <w:szCs w:val="24"/>
          <w:u w:val="single"/>
        </w:rPr>
      </w:pPr>
      <w:proofErr w:type="gramStart"/>
      <w:r w:rsidRPr="009F2ABC">
        <w:rPr>
          <w:rFonts w:ascii="Times New Roman" w:hAnsi="Times New Roman" w:cs="Times New Roman"/>
          <w:b/>
          <w:sz w:val="24"/>
          <w:szCs w:val="24"/>
          <w:u w:val="single"/>
        </w:rPr>
        <w:t>3</w:t>
      </w:r>
      <w:proofErr w:type="gramEnd"/>
      <w:r w:rsidRPr="009F2ABC">
        <w:rPr>
          <w:rFonts w:ascii="Times New Roman" w:hAnsi="Times New Roman" w:cs="Times New Roman"/>
          <w:b/>
          <w:sz w:val="24"/>
          <w:szCs w:val="24"/>
          <w:u w:val="single"/>
        </w:rPr>
        <w:t>) ASPECTOS LEGAIS</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Nesta perspectiva legal, as atribuições da Polícia Civil vem definidos na </w:t>
      </w:r>
      <w:r w:rsidRPr="009F2ABC">
        <w:rPr>
          <w:rFonts w:ascii="Times New Roman" w:hAnsi="Times New Roman" w:cs="Times New Roman"/>
          <w:b/>
          <w:sz w:val="24"/>
          <w:szCs w:val="24"/>
        </w:rPr>
        <w:t xml:space="preserve">Constituição Federal (1988) </w:t>
      </w:r>
      <w:r w:rsidRPr="009F2ABC">
        <w:rPr>
          <w:rFonts w:ascii="Times New Roman" w:hAnsi="Times New Roman" w:cs="Times New Roman"/>
          <w:sz w:val="24"/>
          <w:szCs w:val="24"/>
        </w:rPr>
        <w:t xml:space="preserve">em seu Artigo 144, que prevê a Segurança Pública com sendo "dever do Estado, direito e responsabilidade de todos" sendo exercida </w:t>
      </w:r>
      <w:proofErr w:type="gramStart"/>
      <w:r w:rsidRPr="009F2ABC">
        <w:rPr>
          <w:rFonts w:ascii="Times New Roman" w:hAnsi="Times New Roman" w:cs="Times New Roman"/>
          <w:sz w:val="24"/>
          <w:szCs w:val="24"/>
        </w:rPr>
        <w:t>"para a preservação da ordem pública e da incolumidade das pessoas e do patrimônio (CF, 1988) subscrita abaixo:</w:t>
      </w:r>
    </w:p>
    <w:proofErr w:type="gramEnd"/>
    <w:p w:rsidR="00190CD4" w:rsidRPr="009F2ABC" w:rsidRDefault="002E1C87" w:rsidP="009F2ABC">
      <w:pPr>
        <w:spacing w:line="360" w:lineRule="auto"/>
        <w:ind w:left="57" w:right="57" w:firstLine="709"/>
        <w:jc w:val="both"/>
        <w:rPr>
          <w:rFonts w:ascii="Times New Roman" w:hAnsi="Times New Roman" w:cs="Times New Roman"/>
          <w:sz w:val="24"/>
          <w:szCs w:val="24"/>
        </w:rPr>
      </w:pPr>
      <w:r>
        <w:fldChar w:fldCharType="begin"/>
      </w:r>
      <w:r>
        <w:instrText>HYPERLINK "http://www.jusbrasil.com.br/topicos/10673132/art-144-da-constituicao-federal-de-88" \o "Art. 144 da Constituição Federal de 88"</w:instrText>
      </w:r>
      <w:r>
        <w:fldChar w:fldCharType="separate"/>
      </w:r>
      <w:r w:rsidR="00190CD4" w:rsidRPr="009F2ABC">
        <w:rPr>
          <w:rFonts w:ascii="Times New Roman" w:hAnsi="Times New Roman" w:cs="Times New Roman"/>
          <w:b/>
          <w:bCs/>
          <w:color w:val="000000" w:themeColor="text1"/>
          <w:sz w:val="24"/>
          <w:szCs w:val="24"/>
          <w:u w:val="single"/>
        </w:rPr>
        <w:t xml:space="preserve">Art. </w:t>
      </w:r>
      <w:proofErr w:type="gramStart"/>
      <w:r w:rsidR="00190CD4" w:rsidRPr="009F2ABC">
        <w:rPr>
          <w:rFonts w:ascii="Times New Roman" w:hAnsi="Times New Roman" w:cs="Times New Roman"/>
          <w:b/>
          <w:bCs/>
          <w:color w:val="000000" w:themeColor="text1"/>
          <w:sz w:val="24"/>
          <w:szCs w:val="24"/>
          <w:u w:val="single"/>
        </w:rPr>
        <w:t>144.</w:t>
      </w:r>
      <w:proofErr w:type="gramEnd"/>
      <w:r>
        <w:fldChar w:fldCharType="end"/>
      </w:r>
      <w:r w:rsidR="00190CD4" w:rsidRPr="009F2ABC">
        <w:rPr>
          <w:rFonts w:ascii="Times New Roman" w:hAnsi="Times New Roman" w:cs="Times New Roman"/>
          <w:sz w:val="24"/>
          <w:szCs w:val="24"/>
        </w:rPr>
        <w:t> “A segurança pública, dever do Estado, direito e responsabilidade de todos, é exercida para a preservação da ordem pública e da incolumidade das pessoas e do patrimônio, através dos seguintes órgãos: </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w:t>
      </w:r>
    </w:p>
    <w:p w:rsidR="00190CD4" w:rsidRPr="009F2ABC" w:rsidRDefault="002E1C87" w:rsidP="009F2ABC">
      <w:pPr>
        <w:spacing w:line="360" w:lineRule="auto"/>
        <w:ind w:left="57" w:right="57" w:firstLine="709"/>
        <w:jc w:val="both"/>
        <w:rPr>
          <w:rFonts w:ascii="Times New Roman" w:hAnsi="Times New Roman" w:cs="Times New Roman"/>
          <w:color w:val="000000" w:themeColor="text1"/>
          <w:sz w:val="24"/>
          <w:szCs w:val="24"/>
        </w:rPr>
      </w:pPr>
      <w:hyperlink r:id="rId27" w:tooltip="Art. 144, inc. IV da Constituição Federal de 88" w:history="1">
        <w:r w:rsidR="00190CD4" w:rsidRPr="009F2ABC">
          <w:rPr>
            <w:rFonts w:ascii="Times New Roman" w:hAnsi="Times New Roman" w:cs="Times New Roman"/>
            <w:b/>
            <w:bCs/>
            <w:color w:val="000000" w:themeColor="text1"/>
            <w:sz w:val="24"/>
            <w:szCs w:val="24"/>
            <w:u w:val="single"/>
          </w:rPr>
          <w:t>IV </w:t>
        </w:r>
      </w:hyperlink>
      <w:r w:rsidR="00190CD4" w:rsidRPr="009F2ABC">
        <w:rPr>
          <w:rFonts w:ascii="Times New Roman" w:hAnsi="Times New Roman" w:cs="Times New Roman"/>
          <w:color w:val="000000" w:themeColor="text1"/>
          <w:sz w:val="24"/>
          <w:szCs w:val="24"/>
        </w:rPr>
        <w:t xml:space="preserve">- polícias civis;  </w:t>
      </w:r>
    </w:p>
    <w:p w:rsidR="00190CD4" w:rsidRPr="009F2ABC" w:rsidRDefault="00190CD4" w:rsidP="009F2ABC">
      <w:pPr>
        <w:spacing w:line="360" w:lineRule="auto"/>
        <w:ind w:left="57" w:right="57" w:firstLine="709"/>
        <w:jc w:val="both"/>
        <w:rPr>
          <w:rFonts w:ascii="Times New Roman" w:hAnsi="Times New Roman" w:cs="Times New Roman"/>
          <w:color w:val="000000" w:themeColor="text1"/>
          <w:sz w:val="24"/>
          <w:szCs w:val="24"/>
        </w:rPr>
      </w:pPr>
      <w:r w:rsidRPr="009F2ABC">
        <w:rPr>
          <w:rFonts w:ascii="Times New Roman" w:hAnsi="Times New Roman" w:cs="Times New Roman"/>
          <w:color w:val="000000" w:themeColor="text1"/>
          <w:sz w:val="24"/>
          <w:szCs w:val="24"/>
        </w:rPr>
        <w:t>(...)</w:t>
      </w:r>
    </w:p>
    <w:p w:rsidR="00190CD4" w:rsidRPr="009F2ABC" w:rsidRDefault="002E1C87" w:rsidP="009F2ABC">
      <w:pPr>
        <w:spacing w:line="360" w:lineRule="auto"/>
        <w:ind w:left="57" w:right="57" w:firstLine="709"/>
        <w:jc w:val="both"/>
        <w:rPr>
          <w:rFonts w:ascii="Times New Roman" w:hAnsi="Times New Roman" w:cs="Times New Roman"/>
          <w:b/>
          <w:bCs/>
          <w:sz w:val="24"/>
          <w:szCs w:val="24"/>
        </w:rPr>
      </w:pPr>
      <w:hyperlink r:id="rId28" w:tooltip="Art. 144, § 4 da Constituição Federal de 88" w:history="1">
        <w:r w:rsidR="00190CD4" w:rsidRPr="009F2ABC">
          <w:rPr>
            <w:rFonts w:ascii="Times New Roman" w:hAnsi="Times New Roman" w:cs="Times New Roman"/>
            <w:b/>
            <w:bCs/>
            <w:color w:val="000000" w:themeColor="text1"/>
            <w:sz w:val="24"/>
            <w:szCs w:val="24"/>
            <w:u w:val="single"/>
          </w:rPr>
          <w:t>§ 4º</w:t>
        </w:r>
      </w:hyperlink>
      <w:r w:rsidR="00190CD4" w:rsidRPr="009F2ABC">
        <w:rPr>
          <w:rFonts w:ascii="Times New Roman" w:hAnsi="Times New Roman" w:cs="Times New Roman"/>
          <w:color w:val="000000" w:themeColor="text1"/>
          <w:sz w:val="24"/>
          <w:szCs w:val="24"/>
        </w:rPr>
        <w:t xml:space="preserve"> - às polícias civis, dirigidas por delegados de polícia de carreira, </w:t>
      </w:r>
      <w:proofErr w:type="gramStart"/>
      <w:r w:rsidR="00190CD4" w:rsidRPr="009F2ABC">
        <w:rPr>
          <w:rFonts w:ascii="Times New Roman" w:hAnsi="Times New Roman" w:cs="Times New Roman"/>
          <w:color w:val="000000" w:themeColor="text1"/>
          <w:sz w:val="24"/>
          <w:szCs w:val="24"/>
        </w:rPr>
        <w:t>incumbem,</w:t>
      </w:r>
      <w:proofErr w:type="gramEnd"/>
      <w:r w:rsidR="00190CD4" w:rsidRPr="009F2ABC">
        <w:rPr>
          <w:rFonts w:ascii="Times New Roman" w:hAnsi="Times New Roman" w:cs="Times New Roman"/>
          <w:color w:val="000000" w:themeColor="text1"/>
          <w:sz w:val="24"/>
          <w:szCs w:val="24"/>
        </w:rPr>
        <w:t xml:space="preserve"> ress</w:t>
      </w:r>
      <w:r w:rsidR="00190CD4" w:rsidRPr="009F2ABC">
        <w:rPr>
          <w:rFonts w:ascii="Times New Roman" w:hAnsi="Times New Roman" w:cs="Times New Roman"/>
          <w:sz w:val="24"/>
          <w:szCs w:val="24"/>
        </w:rPr>
        <w:t>alvada a competência da União, as funções de polícia judiciária e a apuração de infrações penais, exceto as militares”. </w:t>
      </w:r>
      <w:r w:rsidR="00190CD4" w:rsidRPr="009F2ABC">
        <w:rPr>
          <w:rFonts w:ascii="Times New Roman" w:hAnsi="Times New Roman" w:cs="Times New Roman"/>
          <w:b/>
          <w:bCs/>
          <w:sz w:val="24"/>
          <w:szCs w:val="24"/>
        </w:rPr>
        <w:t xml:space="preserve"> </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 O artigo supracitado traz em suas disposições os órgãos que exercerão a Segurança Pública, cabendo à Polícia Civil a missão constitucional de exercício das funções de Polícia Judiciária e apuração das Infrações Penais, exceto as de competência da Polícia Federal e as Infrações Penais Militares. A missão da Polícia Civil do Estado de Santa Catarina prevê "a contribuição para a harmonia das relações sociais e o exercício pleno da cidadania, promovendo e desenvolvendo e investigação criminal e serviços administrativos de fiscalização e controle". (POLÍCIA CIVIL DE SANTA CATARINA, 2013) Para além da garantia da segurança da população e promoção e defesa da cidadania, cabe à Polícia Civil a investigação dos crimes ''(...) que não puderam ser prevenidos, colhendo e transmitindo às autoridades competentes os indícios e provas, indagando quais sejam os seus autores e cúmplices, e concorrendo eficazmente para que sejam levados aos tribunais (POLÍCIA CIVIL DE SANTA CATARINA, 2013). </w:t>
      </w:r>
    </w:p>
    <w:p w:rsidR="00190CD4" w:rsidRPr="009F2ABC" w:rsidRDefault="00190CD4" w:rsidP="009F2ABC">
      <w:pPr>
        <w:spacing w:line="360" w:lineRule="auto"/>
        <w:ind w:left="57" w:right="57" w:firstLine="709"/>
        <w:jc w:val="both"/>
        <w:rPr>
          <w:rFonts w:ascii="Times New Roman" w:hAnsi="Times New Roman" w:cs="Times New Roman"/>
          <w:sz w:val="24"/>
          <w:szCs w:val="24"/>
        </w:rPr>
      </w:pPr>
      <w:proofErr w:type="gramStart"/>
      <w:r w:rsidRPr="009F2ABC">
        <w:rPr>
          <w:rFonts w:ascii="Times New Roman" w:hAnsi="Times New Roman" w:cs="Times New Roman"/>
          <w:sz w:val="24"/>
          <w:szCs w:val="24"/>
        </w:rPr>
        <w:t>A nível</w:t>
      </w:r>
      <w:proofErr w:type="gramEnd"/>
      <w:r w:rsidRPr="009F2ABC">
        <w:rPr>
          <w:rFonts w:ascii="Times New Roman" w:hAnsi="Times New Roman" w:cs="Times New Roman"/>
          <w:sz w:val="24"/>
          <w:szCs w:val="24"/>
        </w:rPr>
        <w:t xml:space="preserve"> estadual, como preconiza a </w:t>
      </w:r>
      <w:r w:rsidRPr="009F2ABC">
        <w:rPr>
          <w:rFonts w:ascii="Times New Roman" w:hAnsi="Times New Roman" w:cs="Times New Roman"/>
          <w:b/>
          <w:sz w:val="24"/>
          <w:szCs w:val="24"/>
        </w:rPr>
        <w:t>Constituição do Estado de Santa Catarina (1989)</w:t>
      </w:r>
      <w:r w:rsidRPr="009F2ABC">
        <w:rPr>
          <w:rFonts w:ascii="Times New Roman" w:hAnsi="Times New Roman" w:cs="Times New Roman"/>
          <w:sz w:val="24"/>
          <w:szCs w:val="24"/>
        </w:rPr>
        <w:t xml:space="preserve">, além da investigação das infrações penais, são atribuições da Polícia Civil, no Artigo 106: </w:t>
      </w:r>
    </w:p>
    <w:p w:rsidR="00190CD4" w:rsidRPr="009F2ABC" w:rsidRDefault="00190CD4" w:rsidP="009F2ABC">
      <w:pPr>
        <w:spacing w:line="360" w:lineRule="auto"/>
        <w:ind w:left="57" w:right="57" w:firstLine="709"/>
        <w:jc w:val="both"/>
        <w:rPr>
          <w:rFonts w:ascii="Times New Roman" w:hAnsi="Times New Roman" w:cs="Times New Roman"/>
          <w:sz w:val="24"/>
          <w:szCs w:val="24"/>
        </w:rPr>
      </w:pPr>
      <w:proofErr w:type="gramStart"/>
      <w:r w:rsidRPr="009F2ABC">
        <w:rPr>
          <w:rFonts w:ascii="Times New Roman" w:hAnsi="Times New Roman" w:cs="Times New Roman"/>
          <w:sz w:val="24"/>
          <w:szCs w:val="24"/>
        </w:rPr>
        <w:t>“A Polícia Civil, dirigida por delegado de Polícia, subordina-se ao Governador do Estado, cabendo-lhe:</w:t>
      </w:r>
    </w:p>
    <w:p w:rsidR="00190CD4" w:rsidRPr="009F2ABC" w:rsidRDefault="00190CD4" w:rsidP="009F2ABC">
      <w:pPr>
        <w:spacing w:line="360" w:lineRule="auto"/>
        <w:ind w:left="57" w:right="57" w:firstLine="709"/>
        <w:jc w:val="both"/>
        <w:rPr>
          <w:rFonts w:ascii="Times New Roman" w:hAnsi="Times New Roman" w:cs="Times New Roman"/>
          <w:sz w:val="24"/>
          <w:szCs w:val="24"/>
        </w:rPr>
      </w:pPr>
      <w:proofErr w:type="gramEnd"/>
      <w:r w:rsidRPr="009F2ABC">
        <w:rPr>
          <w:rFonts w:ascii="Times New Roman" w:hAnsi="Times New Roman" w:cs="Times New Roman"/>
          <w:sz w:val="24"/>
          <w:szCs w:val="24"/>
        </w:rPr>
        <w:t xml:space="preserve"> I - ressalvada a competência da União, as funções de polícia judiciária e a apuração das infrações penais, exceto as militares;</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lastRenderedPageBreak/>
        <w:t xml:space="preserve"> II (revogado - EC 39); </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III - a execução dos serviços administrativos de trânsito. </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IV - a supervisão dos serviços de segurança privada; </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V - o controle da propriedade e uso de </w:t>
      </w:r>
      <w:proofErr w:type="gramStart"/>
      <w:r w:rsidRPr="009F2ABC">
        <w:rPr>
          <w:rFonts w:ascii="Times New Roman" w:hAnsi="Times New Roman" w:cs="Times New Roman"/>
          <w:sz w:val="24"/>
          <w:szCs w:val="24"/>
        </w:rPr>
        <w:t>armas, munições, explosivos</w:t>
      </w:r>
      <w:proofErr w:type="gramEnd"/>
      <w:r w:rsidRPr="009F2ABC">
        <w:rPr>
          <w:rFonts w:ascii="Times New Roman" w:hAnsi="Times New Roman" w:cs="Times New Roman"/>
          <w:sz w:val="24"/>
          <w:szCs w:val="24"/>
        </w:rPr>
        <w:t xml:space="preserve"> e outros produtos controlados; </w:t>
      </w:r>
    </w:p>
    <w:p w:rsidR="00190CD4" w:rsidRPr="009F2ABC" w:rsidRDefault="00190CD4" w:rsidP="009F2ABC">
      <w:pPr>
        <w:spacing w:line="360" w:lineRule="auto"/>
        <w:ind w:left="57" w:right="57" w:firstLine="709"/>
        <w:jc w:val="both"/>
        <w:rPr>
          <w:rFonts w:ascii="Times New Roman" w:hAnsi="Times New Roman" w:cs="Times New Roman"/>
          <w:sz w:val="24"/>
          <w:szCs w:val="24"/>
        </w:rPr>
      </w:pPr>
      <w:proofErr w:type="gramStart"/>
      <w:r w:rsidRPr="009F2ABC">
        <w:rPr>
          <w:rFonts w:ascii="Times New Roman" w:hAnsi="Times New Roman" w:cs="Times New Roman"/>
          <w:sz w:val="24"/>
          <w:szCs w:val="24"/>
        </w:rPr>
        <w:t>VI - a fiscalização de jogos e diversões públicas”</w:t>
      </w:r>
      <w:proofErr w:type="gramEnd"/>
      <w:r w:rsidRPr="009F2ABC">
        <w:rPr>
          <w:rFonts w:ascii="Times New Roman" w:hAnsi="Times New Roman" w:cs="Times New Roman"/>
          <w:sz w:val="24"/>
          <w:szCs w:val="24"/>
        </w:rPr>
        <w:t>.</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O caráter assumido pela instituição policial é, simultaneamente, um instrumento e um espaço de poder que se relaciona com a sociedade civil, inclusive exercendo um papel pedagógico em sentido amplo, já que é a "porta que está sempre aberta" (PERCINOTO, apud VINAGRE SILVA, 1992, p.47). Por sua natureza onipresente, as Delegacias de Polícia atendem não somente às demandas criminais rotineiras, mas se colocam muitas vezes como mediadoras de conflitos humanos diversos, pelo contorno que a cultura da violência assume, com seus traços de impunidade, de supressão de cidadania e de direitos. Neste prisma, a Delegacia de Polícia coloca-se justamente como a primeira instituição garantidora e promotora dos Direitos Humanos.</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A partir da Política Nacional de Enfrentamento à Violência contra as Mulheres, três instrumentos normativos nortearam o trabalho atuação das </w:t>
      </w:r>
      <w:proofErr w:type="spellStart"/>
      <w:r w:rsidRPr="009F2ABC">
        <w:rPr>
          <w:rFonts w:ascii="Times New Roman" w:hAnsi="Times New Roman" w:cs="Times New Roman"/>
          <w:sz w:val="24"/>
          <w:szCs w:val="24"/>
        </w:rPr>
        <w:t>DPCAMIs</w:t>
      </w:r>
      <w:proofErr w:type="spellEnd"/>
      <w:r w:rsidRPr="009F2ABC">
        <w:rPr>
          <w:rFonts w:ascii="Times New Roman" w:hAnsi="Times New Roman" w:cs="Times New Roman"/>
          <w:sz w:val="24"/>
          <w:szCs w:val="24"/>
        </w:rPr>
        <w:t xml:space="preserve">, que foram o </w:t>
      </w:r>
      <w:r w:rsidRPr="009F2ABC">
        <w:rPr>
          <w:rFonts w:ascii="Times New Roman" w:hAnsi="Times New Roman" w:cs="Times New Roman"/>
          <w:b/>
          <w:sz w:val="24"/>
          <w:szCs w:val="24"/>
        </w:rPr>
        <w:t>Estatuto da Criança e Adolescente</w:t>
      </w:r>
      <w:r w:rsidRPr="009F2ABC">
        <w:rPr>
          <w:rFonts w:ascii="Times New Roman" w:hAnsi="Times New Roman" w:cs="Times New Roman"/>
          <w:sz w:val="24"/>
          <w:szCs w:val="24"/>
        </w:rPr>
        <w:t xml:space="preserve"> (Lei 8.069 de 13/07/1990), </w:t>
      </w:r>
      <w:r w:rsidRPr="009F2ABC">
        <w:rPr>
          <w:rFonts w:ascii="Times New Roman" w:hAnsi="Times New Roman" w:cs="Times New Roman"/>
          <w:b/>
          <w:sz w:val="24"/>
          <w:szCs w:val="24"/>
        </w:rPr>
        <w:t>Lei Maria da Penha</w:t>
      </w:r>
      <w:r w:rsidRPr="009F2ABC">
        <w:rPr>
          <w:rFonts w:ascii="Times New Roman" w:hAnsi="Times New Roman" w:cs="Times New Roman"/>
          <w:sz w:val="24"/>
          <w:szCs w:val="24"/>
        </w:rPr>
        <w:t xml:space="preserve"> (Lei 11.340/2006) e a </w:t>
      </w:r>
      <w:r w:rsidRPr="009F2ABC">
        <w:rPr>
          <w:rFonts w:ascii="Times New Roman" w:hAnsi="Times New Roman" w:cs="Times New Roman"/>
          <w:b/>
          <w:sz w:val="24"/>
          <w:szCs w:val="24"/>
        </w:rPr>
        <w:t>Norma Técnica de Padronização das Delegacias da Mulher</w:t>
      </w:r>
      <w:r w:rsidRPr="009F2ABC">
        <w:rPr>
          <w:rFonts w:ascii="Times New Roman" w:hAnsi="Times New Roman" w:cs="Times New Roman"/>
          <w:sz w:val="24"/>
          <w:szCs w:val="24"/>
        </w:rPr>
        <w:t>. Estas ferramentas ampliaram o horizonte de atribuições da Polícia Civil, como ente preventivo e também protetor.</w:t>
      </w:r>
    </w:p>
    <w:p w:rsidR="00190CD4" w:rsidRPr="009F2ABC" w:rsidRDefault="00190CD4" w:rsidP="009F2ABC">
      <w:pPr>
        <w:spacing w:line="360" w:lineRule="auto"/>
        <w:ind w:left="57" w:right="57" w:firstLine="709"/>
        <w:jc w:val="both"/>
        <w:rPr>
          <w:rFonts w:ascii="Times New Roman" w:hAnsi="Times New Roman" w:cs="Times New Roman"/>
          <w:sz w:val="24"/>
          <w:szCs w:val="24"/>
        </w:rPr>
      </w:pPr>
    </w:p>
    <w:p w:rsidR="00190CD4" w:rsidRPr="009F2ABC" w:rsidRDefault="00190CD4" w:rsidP="009F2ABC">
      <w:pPr>
        <w:spacing w:line="360" w:lineRule="auto"/>
        <w:ind w:left="57" w:right="57" w:firstLine="709"/>
        <w:jc w:val="both"/>
        <w:rPr>
          <w:rFonts w:ascii="Times New Roman" w:hAnsi="Times New Roman" w:cs="Times New Roman"/>
          <w:b/>
          <w:sz w:val="24"/>
          <w:szCs w:val="24"/>
          <w:u w:val="single"/>
        </w:rPr>
      </w:pPr>
      <w:proofErr w:type="gramStart"/>
      <w:r w:rsidRPr="009F2ABC">
        <w:rPr>
          <w:rFonts w:ascii="Times New Roman" w:hAnsi="Times New Roman" w:cs="Times New Roman"/>
          <w:b/>
          <w:sz w:val="24"/>
          <w:szCs w:val="24"/>
          <w:u w:val="single"/>
        </w:rPr>
        <w:t>4</w:t>
      </w:r>
      <w:proofErr w:type="gramEnd"/>
      <w:r w:rsidRPr="009F2ABC">
        <w:rPr>
          <w:rFonts w:ascii="Times New Roman" w:hAnsi="Times New Roman" w:cs="Times New Roman"/>
          <w:b/>
          <w:sz w:val="24"/>
          <w:szCs w:val="24"/>
          <w:u w:val="single"/>
        </w:rPr>
        <w:t>) ESTRUTURAÇÃO INTERNA</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As primeiras políticas com viés de "gênero" no Brasil</w:t>
      </w:r>
      <w:proofErr w:type="gramStart"/>
      <w:r w:rsidRPr="009F2ABC">
        <w:rPr>
          <w:rFonts w:ascii="Times New Roman" w:hAnsi="Times New Roman" w:cs="Times New Roman"/>
          <w:sz w:val="24"/>
          <w:szCs w:val="24"/>
        </w:rPr>
        <w:t>, focaram</w:t>
      </w:r>
      <w:proofErr w:type="gramEnd"/>
      <w:r w:rsidRPr="009F2ABC">
        <w:rPr>
          <w:rFonts w:ascii="Times New Roman" w:hAnsi="Times New Roman" w:cs="Times New Roman"/>
          <w:sz w:val="24"/>
          <w:szCs w:val="24"/>
        </w:rPr>
        <w:t xml:space="preserve"> em ações diferenciadas para mulheres, com políticas públicas como a criação do Conselho Estadual da Condição Feminina (1983) e a primeira Delegacia de Polícia de Defesa da Mulher (1985), ambos em São Paulo. Ainda </w:t>
      </w:r>
      <w:proofErr w:type="gramStart"/>
      <w:r w:rsidRPr="009F2ABC">
        <w:rPr>
          <w:rFonts w:ascii="Times New Roman" w:hAnsi="Times New Roman" w:cs="Times New Roman"/>
          <w:sz w:val="24"/>
          <w:szCs w:val="24"/>
        </w:rPr>
        <w:t>nesta ano</w:t>
      </w:r>
      <w:proofErr w:type="gramEnd"/>
      <w:r w:rsidRPr="009F2ABC">
        <w:rPr>
          <w:rFonts w:ascii="Times New Roman" w:hAnsi="Times New Roman" w:cs="Times New Roman"/>
          <w:sz w:val="24"/>
          <w:szCs w:val="24"/>
        </w:rPr>
        <w:t xml:space="preserve">, foi criado o </w:t>
      </w:r>
      <w:r w:rsidRPr="009F2ABC">
        <w:rPr>
          <w:rFonts w:ascii="Times New Roman" w:hAnsi="Times New Roman" w:cs="Times New Roman"/>
          <w:b/>
          <w:sz w:val="24"/>
          <w:szCs w:val="24"/>
        </w:rPr>
        <w:t>Conselho Nacional de Direitos da Mulher</w:t>
      </w:r>
      <w:r w:rsidRPr="009F2ABC">
        <w:rPr>
          <w:rFonts w:ascii="Times New Roman" w:hAnsi="Times New Roman" w:cs="Times New Roman"/>
          <w:sz w:val="24"/>
          <w:szCs w:val="24"/>
        </w:rPr>
        <w:t xml:space="preserve">, o qual em consonância com os institutos e organizações não governamentais ligados ao movimento de mulheres - encampou o discurso pela defesa dos direitos das mulheres, no chamado "lobby do batom". Entretanto, apesar das previsões e dispositivos legais sublinharem o modelo de atuação da Polícia Civil fundada no viés repressivo do crime e sua apuração, </w:t>
      </w:r>
      <w:proofErr w:type="gramStart"/>
      <w:r w:rsidRPr="009F2ABC">
        <w:rPr>
          <w:rFonts w:ascii="Times New Roman" w:hAnsi="Times New Roman" w:cs="Times New Roman"/>
          <w:sz w:val="24"/>
          <w:szCs w:val="24"/>
        </w:rPr>
        <w:t>o enfrentamento às violências têm exigido</w:t>
      </w:r>
      <w:proofErr w:type="gramEnd"/>
      <w:r w:rsidRPr="009F2ABC">
        <w:rPr>
          <w:rFonts w:ascii="Times New Roman" w:hAnsi="Times New Roman" w:cs="Times New Roman"/>
          <w:sz w:val="24"/>
          <w:szCs w:val="24"/>
        </w:rPr>
        <w:t xml:space="preserve"> a adaptabilidade para funções também de natureza preventiva e protetora, transfiguradas no atendimento especializado nas </w:t>
      </w:r>
      <w:proofErr w:type="spellStart"/>
      <w:r w:rsidRPr="009F2ABC">
        <w:rPr>
          <w:rFonts w:ascii="Times New Roman" w:hAnsi="Times New Roman" w:cs="Times New Roman"/>
          <w:sz w:val="24"/>
          <w:szCs w:val="24"/>
        </w:rPr>
        <w:t>DPCAMIs</w:t>
      </w:r>
      <w:proofErr w:type="spellEnd"/>
      <w:r w:rsidRPr="009F2ABC">
        <w:rPr>
          <w:rFonts w:ascii="Times New Roman" w:hAnsi="Times New Roman" w:cs="Times New Roman"/>
          <w:sz w:val="24"/>
          <w:szCs w:val="24"/>
        </w:rPr>
        <w:t xml:space="preserve">. </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A primeira Delegacia da Mulher de nosso país foi criada na cidade de São Paulo, em 06/08/1985, já em Santa Catarina a primeira DPCAMI foi precedida pelo decreto estadual nº 19.273, de 11/04/1983, que criou 06 distritos policiais na capital de Santa Catarina. Por intermédio da Portaria 915/GAB/SSP/85 (27/09/1985) o então Secretário de Segurança criou o "Setor de </w:t>
      </w:r>
      <w:r w:rsidRPr="009F2ABC">
        <w:rPr>
          <w:rFonts w:ascii="Times New Roman" w:hAnsi="Times New Roman" w:cs="Times New Roman"/>
          <w:sz w:val="24"/>
          <w:szCs w:val="24"/>
        </w:rPr>
        <w:lastRenderedPageBreak/>
        <w:t xml:space="preserve">Proteção à Criança e Adolescente" e o "Setor de Proteção </w:t>
      </w:r>
      <w:proofErr w:type="gramStart"/>
      <w:r w:rsidRPr="009F2ABC">
        <w:rPr>
          <w:rFonts w:ascii="Times New Roman" w:hAnsi="Times New Roman" w:cs="Times New Roman"/>
          <w:sz w:val="24"/>
          <w:szCs w:val="24"/>
        </w:rPr>
        <w:t>à Mulher" - ambos inseridos no 6º Distrito Policial - atual 6ª</w:t>
      </w:r>
      <w:proofErr w:type="gramEnd"/>
      <w:r w:rsidRPr="009F2ABC">
        <w:rPr>
          <w:rFonts w:ascii="Times New Roman" w:hAnsi="Times New Roman" w:cs="Times New Roman"/>
          <w:sz w:val="24"/>
          <w:szCs w:val="24"/>
        </w:rPr>
        <w:t xml:space="preserve"> Delegacia de Polícia da Capital, sendo esta a segunda Delegacia Especializada no atendimento à mulher no país. </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A 6ª DPCAP</w:t>
      </w:r>
      <w:proofErr w:type="gramStart"/>
      <w:r w:rsidRPr="009F2ABC">
        <w:rPr>
          <w:rFonts w:ascii="Times New Roman" w:hAnsi="Times New Roman" w:cs="Times New Roman"/>
          <w:sz w:val="24"/>
          <w:szCs w:val="24"/>
        </w:rPr>
        <w:t>, congrega</w:t>
      </w:r>
      <w:proofErr w:type="gramEnd"/>
      <w:r w:rsidRPr="009F2ABC">
        <w:rPr>
          <w:rFonts w:ascii="Times New Roman" w:hAnsi="Times New Roman" w:cs="Times New Roman"/>
          <w:sz w:val="24"/>
          <w:szCs w:val="24"/>
        </w:rPr>
        <w:t xml:space="preserve"> dois setores distintos, o de menores (atendimento à criança e ao adolescente vítimas de violência sexual e maus tratos) e o setor de violência doméstica (atende às mulheres vítimas e ofensores). Sucessivamente, outras unidades especializadas foram criadas no estado, com especificidade de atendimento ao público de mulheres, crianças, adolescentes e posteriormente idosos. </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A regulamentação das atividades e atribuições das especializadas surge em 14/01/2004, com a publicação da </w:t>
      </w:r>
      <w:r w:rsidRPr="009F2ABC">
        <w:rPr>
          <w:rFonts w:ascii="Times New Roman" w:hAnsi="Times New Roman" w:cs="Times New Roman"/>
          <w:b/>
          <w:sz w:val="24"/>
          <w:szCs w:val="24"/>
        </w:rPr>
        <w:t>Resolução 007/GAB/CPC/SSP/2003 (ANEXO III)</w:t>
      </w:r>
      <w:r w:rsidRPr="009F2ABC">
        <w:rPr>
          <w:rFonts w:ascii="Times New Roman" w:hAnsi="Times New Roman" w:cs="Times New Roman"/>
          <w:sz w:val="24"/>
          <w:szCs w:val="24"/>
        </w:rPr>
        <w:t xml:space="preserve">, que foi revogada pela </w:t>
      </w:r>
      <w:r w:rsidRPr="009F2ABC">
        <w:rPr>
          <w:rFonts w:ascii="Times New Roman" w:hAnsi="Times New Roman" w:cs="Times New Roman"/>
          <w:b/>
          <w:sz w:val="24"/>
          <w:szCs w:val="24"/>
        </w:rPr>
        <w:t>Resolução nº 008/GAB/DGPC/SSP/2013</w:t>
      </w:r>
      <w:r w:rsidRPr="009F2ABC">
        <w:rPr>
          <w:rFonts w:ascii="Times New Roman" w:hAnsi="Times New Roman" w:cs="Times New Roman"/>
          <w:sz w:val="24"/>
          <w:szCs w:val="24"/>
        </w:rPr>
        <w:t>, de 07 de outubro de 2013 (</w:t>
      </w:r>
      <w:r w:rsidRPr="009F2ABC">
        <w:rPr>
          <w:rFonts w:ascii="Times New Roman" w:hAnsi="Times New Roman" w:cs="Times New Roman"/>
          <w:b/>
          <w:sz w:val="24"/>
          <w:szCs w:val="24"/>
        </w:rPr>
        <w:t>ANEXO I</w:t>
      </w:r>
      <w:r w:rsidRPr="009F2ABC">
        <w:rPr>
          <w:rFonts w:ascii="Times New Roman" w:hAnsi="Times New Roman" w:cs="Times New Roman"/>
          <w:sz w:val="24"/>
          <w:szCs w:val="24"/>
        </w:rPr>
        <w:t>).</w:t>
      </w:r>
    </w:p>
    <w:p w:rsidR="00190CD4" w:rsidRPr="009F2ABC" w:rsidRDefault="00190CD4" w:rsidP="009F2ABC">
      <w:pPr>
        <w:spacing w:line="360" w:lineRule="auto"/>
        <w:ind w:left="57" w:right="57" w:firstLine="709"/>
        <w:jc w:val="both"/>
        <w:rPr>
          <w:rFonts w:ascii="Times New Roman" w:hAnsi="Times New Roman" w:cs="Times New Roman"/>
          <w:sz w:val="24"/>
          <w:szCs w:val="24"/>
        </w:rPr>
      </w:pPr>
      <w:r w:rsidRPr="009F2ABC">
        <w:rPr>
          <w:rFonts w:ascii="Times New Roman" w:hAnsi="Times New Roman" w:cs="Times New Roman"/>
          <w:sz w:val="24"/>
          <w:szCs w:val="24"/>
        </w:rPr>
        <w:t xml:space="preserve">No que diz respeito às atribuições das Delegacias Especializadas, estabelece o artigo 2º, I, da resolução, que serão investigados os crimes contra a pessoa previstos nos artigos 121 a 154 do Código Penal, com autoria conhecida e devidamente identificada. Dentre os crimes investigados, importante citar alteração que ocorreu através da </w:t>
      </w:r>
      <w:r w:rsidRPr="009F2ABC">
        <w:rPr>
          <w:rFonts w:ascii="Times New Roman" w:hAnsi="Times New Roman" w:cs="Times New Roman"/>
          <w:b/>
          <w:sz w:val="24"/>
          <w:szCs w:val="24"/>
        </w:rPr>
        <w:t>Lei 13.104 (09/03/2015),</w:t>
      </w:r>
      <w:r w:rsidRPr="009F2ABC">
        <w:rPr>
          <w:rFonts w:ascii="Times New Roman" w:hAnsi="Times New Roman" w:cs="Times New Roman"/>
          <w:sz w:val="24"/>
          <w:szCs w:val="24"/>
        </w:rPr>
        <w:t xml:space="preserve"> que define como </w:t>
      </w:r>
      <w:proofErr w:type="spellStart"/>
      <w:r w:rsidRPr="009F2ABC">
        <w:rPr>
          <w:rFonts w:ascii="Times New Roman" w:hAnsi="Times New Roman" w:cs="Times New Roman"/>
          <w:b/>
          <w:sz w:val="24"/>
          <w:szCs w:val="24"/>
        </w:rPr>
        <w:t>Feminicídio</w:t>
      </w:r>
      <w:proofErr w:type="spellEnd"/>
      <w:r w:rsidRPr="009F2ABC">
        <w:rPr>
          <w:rFonts w:ascii="Times New Roman" w:hAnsi="Times New Roman" w:cs="Times New Roman"/>
          <w:sz w:val="24"/>
          <w:szCs w:val="24"/>
        </w:rPr>
        <w:t>:</w:t>
      </w:r>
    </w:p>
    <w:p w:rsidR="00190CD4" w:rsidRPr="009F2ABC" w:rsidRDefault="00190CD4" w:rsidP="009F2ABC">
      <w:pPr>
        <w:spacing w:line="360" w:lineRule="auto"/>
        <w:ind w:left="57" w:right="57" w:firstLine="709"/>
        <w:jc w:val="both"/>
        <w:rPr>
          <w:rFonts w:ascii="Times New Roman" w:eastAsia="Times New Roman" w:hAnsi="Times New Roman" w:cs="Times New Roman"/>
          <w:bCs/>
          <w:color w:val="000000"/>
          <w:sz w:val="24"/>
          <w:szCs w:val="24"/>
          <w:shd w:val="clear" w:color="auto" w:fill="FFFFFF"/>
          <w:lang w:eastAsia="pt-BR"/>
        </w:rPr>
      </w:pPr>
      <w:r w:rsidRPr="009F2ABC">
        <w:rPr>
          <w:rFonts w:ascii="Times New Roman" w:eastAsia="Times New Roman" w:hAnsi="Times New Roman" w:cs="Times New Roman"/>
          <w:b/>
          <w:bCs/>
          <w:color w:val="000000"/>
          <w:sz w:val="24"/>
          <w:szCs w:val="24"/>
          <w:shd w:val="clear" w:color="auto" w:fill="FFFFFF"/>
          <w:lang w:eastAsia="pt-BR"/>
        </w:rPr>
        <w:t xml:space="preserve"> </w:t>
      </w:r>
      <w:proofErr w:type="gramStart"/>
      <w:r w:rsidRPr="009F2ABC">
        <w:rPr>
          <w:rFonts w:ascii="Times New Roman" w:eastAsia="Times New Roman" w:hAnsi="Times New Roman" w:cs="Times New Roman"/>
          <w:b/>
          <w:bCs/>
          <w:color w:val="000000"/>
          <w:sz w:val="24"/>
          <w:szCs w:val="24"/>
          <w:shd w:val="clear" w:color="auto" w:fill="FFFFFF"/>
          <w:lang w:eastAsia="pt-BR"/>
        </w:rPr>
        <w:t>“Art. 121.</w:t>
      </w:r>
      <w:proofErr w:type="gramEnd"/>
      <w:r w:rsidRPr="009F2ABC">
        <w:rPr>
          <w:rFonts w:ascii="Times New Roman" w:eastAsia="Times New Roman" w:hAnsi="Times New Roman" w:cs="Times New Roman"/>
          <w:b/>
          <w:bCs/>
          <w:color w:val="000000"/>
          <w:sz w:val="24"/>
          <w:szCs w:val="24"/>
          <w:shd w:val="clear" w:color="auto" w:fill="FFFFFF"/>
          <w:lang w:eastAsia="pt-BR"/>
        </w:rPr>
        <w:t xml:space="preserve"> </w:t>
      </w:r>
      <w:r w:rsidRPr="009F2ABC">
        <w:rPr>
          <w:rFonts w:ascii="Times New Roman" w:eastAsia="Times New Roman" w:hAnsi="Times New Roman" w:cs="Times New Roman"/>
          <w:bCs/>
          <w:color w:val="000000"/>
          <w:sz w:val="24"/>
          <w:szCs w:val="24"/>
          <w:shd w:val="clear" w:color="auto" w:fill="FFFFFF"/>
          <w:lang w:eastAsia="pt-BR"/>
        </w:rPr>
        <w:t>Matar alguém:</w:t>
      </w:r>
    </w:p>
    <w:p w:rsidR="00190CD4" w:rsidRPr="009F2ABC" w:rsidRDefault="00190CD4" w:rsidP="009F2ABC">
      <w:pPr>
        <w:spacing w:line="360" w:lineRule="auto"/>
        <w:ind w:left="57" w:right="57" w:firstLine="709"/>
        <w:jc w:val="both"/>
        <w:rPr>
          <w:rFonts w:ascii="Times New Roman" w:eastAsia="Times New Roman" w:hAnsi="Times New Roman" w:cs="Times New Roman"/>
          <w:b/>
          <w:bCs/>
          <w:color w:val="000000"/>
          <w:sz w:val="24"/>
          <w:szCs w:val="24"/>
          <w:shd w:val="clear" w:color="auto" w:fill="FFFFFF"/>
          <w:lang w:eastAsia="pt-BR"/>
        </w:rPr>
      </w:pPr>
      <w:r w:rsidRPr="009F2ABC">
        <w:rPr>
          <w:rFonts w:ascii="Times New Roman" w:eastAsia="Times New Roman" w:hAnsi="Times New Roman" w:cs="Times New Roman"/>
          <w:b/>
          <w:bCs/>
          <w:color w:val="000000"/>
          <w:sz w:val="24"/>
          <w:szCs w:val="24"/>
          <w:shd w:val="clear" w:color="auto" w:fill="FFFFFF"/>
          <w:lang w:eastAsia="pt-BR"/>
        </w:rPr>
        <w:t>(...)</w:t>
      </w:r>
    </w:p>
    <w:p w:rsidR="00190CD4" w:rsidRPr="009F2ABC" w:rsidRDefault="00190CD4" w:rsidP="009F2ABC">
      <w:pPr>
        <w:spacing w:line="360" w:lineRule="auto"/>
        <w:ind w:left="57" w:right="57" w:firstLine="709"/>
        <w:jc w:val="both"/>
        <w:rPr>
          <w:rFonts w:ascii="Times New Roman" w:eastAsia="Times New Roman" w:hAnsi="Times New Roman" w:cs="Times New Roman"/>
          <w:color w:val="000000" w:themeColor="text1"/>
          <w:sz w:val="24"/>
          <w:szCs w:val="24"/>
          <w:shd w:val="clear" w:color="auto" w:fill="FFFFFF"/>
          <w:lang w:eastAsia="pt-BR"/>
        </w:rPr>
      </w:pPr>
      <w:proofErr w:type="spellStart"/>
      <w:r w:rsidRPr="009F2ABC">
        <w:rPr>
          <w:rFonts w:ascii="Times New Roman" w:eastAsia="Times New Roman" w:hAnsi="Times New Roman" w:cs="Times New Roman"/>
          <w:b/>
          <w:bCs/>
          <w:color w:val="000000" w:themeColor="text1"/>
          <w:sz w:val="24"/>
          <w:szCs w:val="24"/>
          <w:shd w:val="clear" w:color="auto" w:fill="FFFFFF"/>
          <w:lang w:eastAsia="pt-BR"/>
        </w:rPr>
        <w:t>Feminicídio</w:t>
      </w:r>
      <w:proofErr w:type="spellEnd"/>
      <w:r w:rsidRPr="009F2ABC">
        <w:rPr>
          <w:rFonts w:ascii="Times New Roman" w:eastAsia="Times New Roman" w:hAnsi="Times New Roman" w:cs="Times New Roman"/>
          <w:b/>
          <w:bCs/>
          <w:color w:val="000000" w:themeColor="text1"/>
          <w:sz w:val="24"/>
          <w:szCs w:val="24"/>
          <w:shd w:val="clear" w:color="auto" w:fill="FFFFFF"/>
          <w:lang w:eastAsia="pt-BR"/>
        </w:rPr>
        <w:t>       </w:t>
      </w:r>
      <w:hyperlink r:id="rId29" w:anchor="art1" w:history="1">
        <w:r w:rsidRPr="009F2ABC">
          <w:rPr>
            <w:rFonts w:ascii="Times New Roman" w:eastAsia="Times New Roman" w:hAnsi="Times New Roman" w:cs="Times New Roman"/>
            <w:color w:val="000000" w:themeColor="text1"/>
            <w:sz w:val="24"/>
            <w:szCs w:val="24"/>
            <w:u w:val="single"/>
            <w:shd w:val="clear" w:color="auto" w:fill="FFFFFF"/>
            <w:lang w:eastAsia="pt-BR"/>
          </w:rPr>
          <w:t>(Incluído pela Lei nº 13.104, de 2015)</w:t>
        </w:r>
        <w:proofErr w:type="gramStart"/>
      </w:hyperlink>
      <w:proofErr w:type="gramEnd"/>
    </w:p>
    <w:p w:rsidR="00190CD4" w:rsidRPr="009F2ABC" w:rsidRDefault="00190CD4" w:rsidP="009F2ABC">
      <w:pPr>
        <w:spacing w:line="360" w:lineRule="auto"/>
        <w:ind w:left="57" w:right="57" w:firstLine="709"/>
        <w:jc w:val="both"/>
        <w:rPr>
          <w:rFonts w:ascii="Times New Roman" w:eastAsia="Times New Roman" w:hAnsi="Times New Roman" w:cs="Times New Roman"/>
          <w:color w:val="000000" w:themeColor="text1"/>
          <w:sz w:val="24"/>
          <w:szCs w:val="24"/>
          <w:shd w:val="clear" w:color="auto" w:fill="FFFFFF"/>
          <w:lang w:eastAsia="pt-BR"/>
        </w:rPr>
      </w:pPr>
      <w:r w:rsidRPr="009F2ABC">
        <w:rPr>
          <w:rFonts w:ascii="Times New Roman" w:eastAsia="Times New Roman" w:hAnsi="Times New Roman" w:cs="Times New Roman"/>
          <w:color w:val="000000" w:themeColor="text1"/>
          <w:sz w:val="24"/>
          <w:szCs w:val="24"/>
          <w:shd w:val="clear" w:color="auto" w:fill="FFFFFF"/>
          <w:lang w:eastAsia="pt-BR"/>
        </w:rPr>
        <w:t>VI - contra a mulher por razões da condição de sexo feminino:</w:t>
      </w:r>
      <w:r w:rsidRPr="009F2ABC">
        <w:rPr>
          <w:rFonts w:ascii="Times New Roman" w:eastAsia="Times New Roman" w:hAnsi="Times New Roman" w:cs="Times New Roman"/>
          <w:b/>
          <w:bCs/>
          <w:color w:val="000000" w:themeColor="text1"/>
          <w:sz w:val="24"/>
          <w:szCs w:val="24"/>
          <w:shd w:val="clear" w:color="auto" w:fill="FFFFFF"/>
          <w:lang w:eastAsia="pt-BR"/>
        </w:rPr>
        <w:t>      </w:t>
      </w:r>
      <w:hyperlink r:id="rId30" w:anchor="art1" w:history="1">
        <w:r w:rsidRPr="009F2ABC">
          <w:rPr>
            <w:rFonts w:ascii="Times New Roman" w:eastAsia="Times New Roman" w:hAnsi="Times New Roman" w:cs="Times New Roman"/>
            <w:color w:val="000000" w:themeColor="text1"/>
            <w:sz w:val="24"/>
            <w:szCs w:val="24"/>
            <w:u w:val="single"/>
            <w:shd w:val="clear" w:color="auto" w:fill="FFFFFF"/>
            <w:lang w:eastAsia="pt-BR"/>
          </w:rPr>
          <w:t>(Incluído pela Lei nº 13.104, de 2015)</w:t>
        </w:r>
        <w:proofErr w:type="gramStart"/>
      </w:hyperlink>
      <w:proofErr w:type="gramEnd"/>
    </w:p>
    <w:p w:rsidR="00190CD4" w:rsidRPr="009F2ABC" w:rsidRDefault="00190CD4" w:rsidP="009F2ABC">
      <w:pPr>
        <w:spacing w:line="360" w:lineRule="auto"/>
        <w:ind w:left="57" w:right="57" w:firstLine="709"/>
        <w:jc w:val="both"/>
        <w:rPr>
          <w:rFonts w:ascii="Times New Roman" w:eastAsia="Times New Roman" w:hAnsi="Times New Roman" w:cs="Times New Roman"/>
          <w:b/>
          <w:color w:val="000000" w:themeColor="text1"/>
          <w:sz w:val="24"/>
          <w:szCs w:val="24"/>
          <w:shd w:val="clear" w:color="auto" w:fill="FFFFFF"/>
          <w:lang w:eastAsia="pt-BR"/>
        </w:rPr>
      </w:pPr>
      <w:r w:rsidRPr="009F2ABC">
        <w:rPr>
          <w:rFonts w:ascii="Times New Roman" w:eastAsia="Times New Roman" w:hAnsi="Times New Roman" w:cs="Times New Roman"/>
          <w:b/>
          <w:color w:val="000000" w:themeColor="text1"/>
          <w:sz w:val="24"/>
          <w:szCs w:val="24"/>
          <w:shd w:val="clear" w:color="auto" w:fill="FFFFFF"/>
          <w:lang w:eastAsia="pt-BR"/>
        </w:rPr>
        <w:t>(...)</w:t>
      </w:r>
    </w:p>
    <w:p w:rsidR="00190CD4" w:rsidRPr="009F2ABC" w:rsidRDefault="00190CD4" w:rsidP="009F2ABC">
      <w:pPr>
        <w:spacing w:line="360" w:lineRule="auto"/>
        <w:ind w:left="57" w:right="57" w:firstLine="709"/>
        <w:jc w:val="both"/>
        <w:rPr>
          <w:rFonts w:ascii="Times New Roman" w:eastAsia="Times New Roman" w:hAnsi="Times New Roman" w:cs="Times New Roman"/>
          <w:color w:val="000000" w:themeColor="text1"/>
          <w:sz w:val="24"/>
          <w:szCs w:val="24"/>
          <w:shd w:val="clear" w:color="auto" w:fill="FFFFFF"/>
          <w:lang w:eastAsia="pt-BR"/>
        </w:rPr>
      </w:pPr>
      <w:r w:rsidRPr="009F2ABC">
        <w:rPr>
          <w:rFonts w:ascii="Times New Roman" w:eastAsia="Times New Roman" w:hAnsi="Times New Roman" w:cs="Times New Roman"/>
          <w:color w:val="000000" w:themeColor="text1"/>
          <w:sz w:val="24"/>
          <w:szCs w:val="24"/>
          <w:shd w:val="clear" w:color="auto" w:fill="FFFFFF"/>
          <w:lang w:eastAsia="pt-BR"/>
        </w:rPr>
        <w:t>Pena - reclusão, de doze a trinta anos.</w:t>
      </w:r>
    </w:p>
    <w:p w:rsidR="00190CD4" w:rsidRPr="009F2ABC" w:rsidRDefault="00190CD4" w:rsidP="009F2ABC">
      <w:pPr>
        <w:spacing w:line="360" w:lineRule="auto"/>
        <w:ind w:left="57" w:right="57" w:firstLine="709"/>
        <w:jc w:val="both"/>
        <w:rPr>
          <w:rFonts w:ascii="Times New Roman" w:eastAsia="Times New Roman" w:hAnsi="Times New Roman" w:cs="Times New Roman"/>
          <w:color w:val="000000" w:themeColor="text1"/>
          <w:sz w:val="24"/>
          <w:szCs w:val="24"/>
          <w:shd w:val="clear" w:color="auto" w:fill="FFFFFF"/>
          <w:lang w:eastAsia="pt-BR"/>
        </w:rPr>
      </w:pPr>
      <w:r w:rsidRPr="009F2ABC">
        <w:rPr>
          <w:rFonts w:ascii="Times New Roman" w:eastAsia="Times New Roman" w:hAnsi="Times New Roman" w:cs="Times New Roman"/>
          <w:color w:val="000000" w:themeColor="text1"/>
          <w:sz w:val="24"/>
          <w:szCs w:val="24"/>
          <w:shd w:val="clear" w:color="auto" w:fill="FFFFFF"/>
          <w:lang w:eastAsia="pt-BR"/>
        </w:rPr>
        <w:t>§ 2</w:t>
      </w:r>
      <w:r w:rsidRPr="009F2ABC">
        <w:rPr>
          <w:rFonts w:ascii="Times New Roman" w:eastAsia="Times New Roman" w:hAnsi="Times New Roman" w:cs="Times New Roman"/>
          <w:color w:val="000000" w:themeColor="text1"/>
          <w:sz w:val="24"/>
          <w:szCs w:val="24"/>
          <w:u w:val="single"/>
          <w:shd w:val="clear" w:color="auto" w:fill="FFFFFF"/>
          <w:vertAlign w:val="superscript"/>
          <w:lang w:eastAsia="pt-BR"/>
        </w:rPr>
        <w:t>o</w:t>
      </w:r>
      <w:r w:rsidRPr="009F2ABC">
        <w:rPr>
          <w:rFonts w:ascii="Times New Roman" w:eastAsia="Times New Roman" w:hAnsi="Times New Roman" w:cs="Times New Roman"/>
          <w:color w:val="000000" w:themeColor="text1"/>
          <w:sz w:val="24"/>
          <w:szCs w:val="24"/>
          <w:shd w:val="clear" w:color="auto" w:fill="FFFFFF"/>
          <w:lang w:eastAsia="pt-BR"/>
        </w:rPr>
        <w:t>-A Considera-se que há razões de condição de sexo feminino quando o crime envolve:</w:t>
      </w:r>
      <w:r w:rsidRPr="009F2ABC">
        <w:rPr>
          <w:rFonts w:ascii="Times New Roman" w:eastAsia="Times New Roman" w:hAnsi="Times New Roman" w:cs="Times New Roman"/>
          <w:b/>
          <w:bCs/>
          <w:color w:val="000000" w:themeColor="text1"/>
          <w:sz w:val="24"/>
          <w:szCs w:val="24"/>
          <w:shd w:val="clear" w:color="auto" w:fill="FFFFFF"/>
          <w:lang w:eastAsia="pt-BR"/>
        </w:rPr>
        <w:t>      </w:t>
      </w:r>
      <w:hyperlink r:id="rId31" w:anchor="art1" w:history="1">
        <w:r w:rsidRPr="009F2ABC">
          <w:rPr>
            <w:rFonts w:ascii="Times New Roman" w:eastAsia="Times New Roman" w:hAnsi="Times New Roman" w:cs="Times New Roman"/>
            <w:color w:val="000000" w:themeColor="text1"/>
            <w:sz w:val="24"/>
            <w:szCs w:val="24"/>
            <w:u w:val="single"/>
            <w:shd w:val="clear" w:color="auto" w:fill="FFFFFF"/>
            <w:lang w:eastAsia="pt-BR"/>
          </w:rPr>
          <w:t>(Incluído pela Lei nº 13.104, de 2015)</w:t>
        </w:r>
        <w:proofErr w:type="gramStart"/>
      </w:hyperlink>
      <w:proofErr w:type="gramEnd"/>
    </w:p>
    <w:p w:rsidR="00190CD4" w:rsidRPr="009F2ABC" w:rsidRDefault="00190CD4" w:rsidP="009F2ABC">
      <w:pPr>
        <w:spacing w:line="360" w:lineRule="auto"/>
        <w:ind w:left="57" w:right="57" w:firstLine="709"/>
        <w:jc w:val="both"/>
        <w:rPr>
          <w:rFonts w:ascii="Times New Roman" w:eastAsia="Times New Roman" w:hAnsi="Times New Roman" w:cs="Times New Roman"/>
          <w:color w:val="000000" w:themeColor="text1"/>
          <w:sz w:val="24"/>
          <w:szCs w:val="24"/>
          <w:shd w:val="clear" w:color="auto" w:fill="FFFFFF"/>
          <w:lang w:eastAsia="pt-BR"/>
        </w:rPr>
      </w:pPr>
      <w:r w:rsidRPr="009F2ABC">
        <w:rPr>
          <w:rFonts w:ascii="Times New Roman" w:eastAsia="Times New Roman" w:hAnsi="Times New Roman" w:cs="Times New Roman"/>
          <w:color w:val="000000" w:themeColor="text1"/>
          <w:sz w:val="24"/>
          <w:szCs w:val="24"/>
          <w:shd w:val="clear" w:color="auto" w:fill="FFFFFF"/>
          <w:lang w:eastAsia="pt-BR"/>
        </w:rPr>
        <w:t>I - violência doméstica e familiar;</w:t>
      </w:r>
      <w:r w:rsidRPr="009F2ABC">
        <w:rPr>
          <w:rFonts w:ascii="Times New Roman" w:eastAsia="Times New Roman" w:hAnsi="Times New Roman" w:cs="Times New Roman"/>
          <w:b/>
          <w:bCs/>
          <w:color w:val="000000" w:themeColor="text1"/>
          <w:sz w:val="24"/>
          <w:szCs w:val="24"/>
          <w:shd w:val="clear" w:color="auto" w:fill="FFFFFF"/>
          <w:lang w:eastAsia="pt-BR"/>
        </w:rPr>
        <w:t>      </w:t>
      </w:r>
      <w:hyperlink r:id="rId32" w:anchor="art1" w:history="1">
        <w:r w:rsidRPr="009F2ABC">
          <w:rPr>
            <w:rFonts w:ascii="Times New Roman" w:eastAsia="Times New Roman" w:hAnsi="Times New Roman" w:cs="Times New Roman"/>
            <w:color w:val="000000" w:themeColor="text1"/>
            <w:sz w:val="24"/>
            <w:szCs w:val="24"/>
            <w:u w:val="single"/>
            <w:shd w:val="clear" w:color="auto" w:fill="FFFFFF"/>
            <w:lang w:eastAsia="pt-BR"/>
          </w:rPr>
          <w:t>(Incluído pela Lei nº 13.104, de 2015)</w:t>
        </w:r>
        <w:proofErr w:type="gramStart"/>
      </w:hyperlink>
      <w:proofErr w:type="gramEnd"/>
    </w:p>
    <w:p w:rsidR="00190CD4" w:rsidRPr="009F2ABC" w:rsidRDefault="00190CD4" w:rsidP="009F2ABC">
      <w:pPr>
        <w:spacing w:line="360" w:lineRule="auto"/>
        <w:ind w:left="57" w:right="57" w:firstLine="709"/>
        <w:jc w:val="both"/>
        <w:rPr>
          <w:rFonts w:ascii="Times New Roman" w:eastAsia="Times New Roman" w:hAnsi="Times New Roman" w:cs="Times New Roman"/>
          <w:color w:val="000000" w:themeColor="text1"/>
          <w:sz w:val="24"/>
          <w:szCs w:val="24"/>
          <w:shd w:val="clear" w:color="auto" w:fill="FFFFFF"/>
          <w:lang w:eastAsia="pt-BR"/>
        </w:rPr>
      </w:pPr>
      <w:r w:rsidRPr="009F2ABC">
        <w:rPr>
          <w:rFonts w:ascii="Times New Roman" w:eastAsia="Times New Roman" w:hAnsi="Times New Roman" w:cs="Times New Roman"/>
          <w:color w:val="000000" w:themeColor="text1"/>
          <w:sz w:val="24"/>
          <w:szCs w:val="24"/>
          <w:shd w:val="clear" w:color="auto" w:fill="FFFFFF"/>
          <w:lang w:eastAsia="pt-BR"/>
        </w:rPr>
        <w:t>II - menosprezo ou discriminação à condição de mulher.</w:t>
      </w:r>
      <w:r w:rsidRPr="009F2ABC">
        <w:rPr>
          <w:rFonts w:ascii="Times New Roman" w:eastAsia="Times New Roman" w:hAnsi="Times New Roman" w:cs="Times New Roman"/>
          <w:b/>
          <w:bCs/>
          <w:color w:val="000000" w:themeColor="text1"/>
          <w:sz w:val="24"/>
          <w:szCs w:val="24"/>
          <w:shd w:val="clear" w:color="auto" w:fill="FFFFFF"/>
          <w:lang w:eastAsia="pt-BR"/>
        </w:rPr>
        <w:t>      </w:t>
      </w:r>
      <w:hyperlink r:id="rId33" w:anchor="art1" w:history="1">
        <w:r w:rsidRPr="009F2ABC">
          <w:rPr>
            <w:rFonts w:ascii="Times New Roman" w:eastAsia="Times New Roman" w:hAnsi="Times New Roman" w:cs="Times New Roman"/>
            <w:color w:val="000000" w:themeColor="text1"/>
            <w:sz w:val="24"/>
            <w:szCs w:val="24"/>
            <w:u w:val="single"/>
            <w:shd w:val="clear" w:color="auto" w:fill="FFFFFF"/>
            <w:lang w:eastAsia="pt-BR"/>
          </w:rPr>
          <w:t>(Incluído pela Lei nº 13.104, de 2015)</w:t>
        </w:r>
        <w:proofErr w:type="gramStart"/>
      </w:hyperlink>
      <w:proofErr w:type="gramEnd"/>
    </w:p>
    <w:p w:rsidR="00190CD4" w:rsidRPr="009F2ABC" w:rsidRDefault="00190CD4" w:rsidP="009F2ABC">
      <w:pPr>
        <w:spacing w:line="360" w:lineRule="auto"/>
        <w:ind w:left="57" w:right="57" w:firstLine="709"/>
        <w:jc w:val="both"/>
        <w:rPr>
          <w:rFonts w:ascii="Times New Roman" w:eastAsia="Times New Roman" w:hAnsi="Times New Roman" w:cs="Times New Roman"/>
          <w:b/>
          <w:color w:val="000000" w:themeColor="text1"/>
          <w:sz w:val="24"/>
          <w:szCs w:val="24"/>
          <w:shd w:val="clear" w:color="auto" w:fill="FFFFFF"/>
          <w:lang w:eastAsia="pt-BR"/>
        </w:rPr>
      </w:pPr>
      <w:r w:rsidRPr="009F2ABC">
        <w:rPr>
          <w:rFonts w:ascii="Times New Roman" w:eastAsia="Times New Roman" w:hAnsi="Times New Roman" w:cs="Times New Roman"/>
          <w:b/>
          <w:color w:val="000000" w:themeColor="text1"/>
          <w:sz w:val="24"/>
          <w:szCs w:val="24"/>
          <w:shd w:val="clear" w:color="auto" w:fill="FFFFFF"/>
          <w:lang w:eastAsia="pt-BR"/>
        </w:rPr>
        <w:t xml:space="preserve">(...) </w:t>
      </w:r>
    </w:p>
    <w:p w:rsidR="00190CD4" w:rsidRPr="009F2ABC" w:rsidRDefault="00190CD4" w:rsidP="009F2ABC">
      <w:pPr>
        <w:spacing w:line="360" w:lineRule="auto"/>
        <w:ind w:left="57" w:right="57" w:firstLine="709"/>
        <w:jc w:val="both"/>
        <w:rPr>
          <w:rFonts w:ascii="Times New Roman" w:eastAsia="Times New Roman" w:hAnsi="Times New Roman" w:cs="Times New Roman"/>
          <w:color w:val="000000" w:themeColor="text1"/>
          <w:sz w:val="24"/>
          <w:szCs w:val="24"/>
          <w:shd w:val="clear" w:color="auto" w:fill="FFFFFF"/>
          <w:lang w:eastAsia="pt-BR"/>
        </w:rPr>
      </w:pPr>
      <w:r w:rsidRPr="009F2ABC">
        <w:rPr>
          <w:rFonts w:ascii="Times New Roman" w:eastAsia="Times New Roman" w:hAnsi="Times New Roman" w:cs="Times New Roman"/>
          <w:color w:val="000000" w:themeColor="text1"/>
          <w:sz w:val="24"/>
          <w:szCs w:val="24"/>
          <w:shd w:val="clear" w:color="auto" w:fill="FFFFFF"/>
          <w:lang w:eastAsia="pt-BR"/>
        </w:rPr>
        <w:t>§ 7</w:t>
      </w:r>
      <w:r w:rsidRPr="009F2ABC">
        <w:rPr>
          <w:rFonts w:ascii="Times New Roman" w:eastAsia="Times New Roman" w:hAnsi="Times New Roman" w:cs="Times New Roman"/>
          <w:color w:val="000000" w:themeColor="text1"/>
          <w:sz w:val="24"/>
          <w:szCs w:val="24"/>
          <w:u w:val="single"/>
          <w:shd w:val="clear" w:color="auto" w:fill="FFFFFF"/>
          <w:vertAlign w:val="superscript"/>
          <w:lang w:eastAsia="pt-BR"/>
        </w:rPr>
        <w:t>o</w:t>
      </w:r>
      <w:r w:rsidRPr="009F2ABC">
        <w:rPr>
          <w:rFonts w:ascii="Times New Roman" w:eastAsia="Times New Roman" w:hAnsi="Times New Roman" w:cs="Times New Roman"/>
          <w:color w:val="000000" w:themeColor="text1"/>
          <w:sz w:val="24"/>
          <w:szCs w:val="24"/>
          <w:shd w:val="clear" w:color="auto" w:fill="FFFFFF"/>
          <w:lang w:eastAsia="pt-BR"/>
        </w:rPr>
        <w:t xml:space="preserve"> A pena do </w:t>
      </w:r>
      <w:proofErr w:type="spellStart"/>
      <w:r w:rsidRPr="009F2ABC">
        <w:rPr>
          <w:rFonts w:ascii="Times New Roman" w:eastAsia="Times New Roman" w:hAnsi="Times New Roman" w:cs="Times New Roman"/>
          <w:color w:val="000000" w:themeColor="text1"/>
          <w:sz w:val="24"/>
          <w:szCs w:val="24"/>
          <w:shd w:val="clear" w:color="auto" w:fill="FFFFFF"/>
          <w:lang w:eastAsia="pt-BR"/>
        </w:rPr>
        <w:t>feminicídio</w:t>
      </w:r>
      <w:proofErr w:type="spellEnd"/>
      <w:r w:rsidRPr="009F2ABC">
        <w:rPr>
          <w:rFonts w:ascii="Times New Roman" w:eastAsia="Times New Roman" w:hAnsi="Times New Roman" w:cs="Times New Roman"/>
          <w:color w:val="000000" w:themeColor="text1"/>
          <w:sz w:val="24"/>
          <w:szCs w:val="24"/>
          <w:shd w:val="clear" w:color="auto" w:fill="FFFFFF"/>
          <w:lang w:eastAsia="pt-BR"/>
        </w:rPr>
        <w:t xml:space="preserve"> é aumentada de 1/3 (um terço) até a metade se o crime for praticado:</w:t>
      </w:r>
      <w:r w:rsidRPr="009F2ABC">
        <w:rPr>
          <w:rFonts w:ascii="Times New Roman" w:eastAsia="Times New Roman" w:hAnsi="Times New Roman" w:cs="Times New Roman"/>
          <w:b/>
          <w:bCs/>
          <w:color w:val="000000" w:themeColor="text1"/>
          <w:sz w:val="24"/>
          <w:szCs w:val="24"/>
          <w:shd w:val="clear" w:color="auto" w:fill="FFFFFF"/>
          <w:lang w:eastAsia="pt-BR"/>
        </w:rPr>
        <w:t>      </w:t>
      </w:r>
      <w:hyperlink r:id="rId34" w:anchor="art1" w:history="1">
        <w:r w:rsidRPr="009F2ABC">
          <w:rPr>
            <w:rFonts w:ascii="Times New Roman" w:eastAsia="Times New Roman" w:hAnsi="Times New Roman" w:cs="Times New Roman"/>
            <w:color w:val="000000" w:themeColor="text1"/>
            <w:sz w:val="24"/>
            <w:szCs w:val="24"/>
            <w:u w:val="single"/>
            <w:shd w:val="clear" w:color="auto" w:fill="FFFFFF"/>
            <w:lang w:eastAsia="pt-BR"/>
          </w:rPr>
          <w:t>(Incluído pela Lei nº 13.104, de 2015)</w:t>
        </w:r>
        <w:proofErr w:type="gramStart"/>
      </w:hyperlink>
      <w:proofErr w:type="gramEnd"/>
    </w:p>
    <w:p w:rsidR="00190CD4" w:rsidRPr="009F2ABC" w:rsidRDefault="00190CD4" w:rsidP="009F2ABC">
      <w:pPr>
        <w:spacing w:line="360" w:lineRule="auto"/>
        <w:ind w:left="57" w:right="57" w:firstLine="709"/>
        <w:jc w:val="both"/>
        <w:rPr>
          <w:rFonts w:ascii="Times New Roman" w:eastAsia="Times New Roman" w:hAnsi="Times New Roman" w:cs="Times New Roman"/>
          <w:color w:val="000000" w:themeColor="text1"/>
          <w:sz w:val="24"/>
          <w:szCs w:val="24"/>
          <w:shd w:val="clear" w:color="auto" w:fill="FFFFFF"/>
          <w:lang w:eastAsia="pt-BR"/>
        </w:rPr>
      </w:pPr>
      <w:r w:rsidRPr="009F2ABC">
        <w:rPr>
          <w:rFonts w:ascii="Times New Roman" w:eastAsia="Times New Roman" w:hAnsi="Times New Roman" w:cs="Times New Roman"/>
          <w:color w:val="000000" w:themeColor="text1"/>
          <w:sz w:val="24"/>
          <w:szCs w:val="24"/>
          <w:shd w:val="clear" w:color="auto" w:fill="FFFFFF"/>
          <w:lang w:eastAsia="pt-BR"/>
        </w:rPr>
        <w:t xml:space="preserve">I - durante a gestação ou nos </w:t>
      </w:r>
      <w:proofErr w:type="gramStart"/>
      <w:r w:rsidRPr="009F2ABC">
        <w:rPr>
          <w:rFonts w:ascii="Times New Roman" w:eastAsia="Times New Roman" w:hAnsi="Times New Roman" w:cs="Times New Roman"/>
          <w:color w:val="000000" w:themeColor="text1"/>
          <w:sz w:val="24"/>
          <w:szCs w:val="24"/>
          <w:shd w:val="clear" w:color="auto" w:fill="FFFFFF"/>
          <w:lang w:eastAsia="pt-BR"/>
        </w:rPr>
        <w:t>3</w:t>
      </w:r>
      <w:proofErr w:type="gramEnd"/>
      <w:r w:rsidRPr="009F2ABC">
        <w:rPr>
          <w:rFonts w:ascii="Times New Roman" w:eastAsia="Times New Roman" w:hAnsi="Times New Roman" w:cs="Times New Roman"/>
          <w:color w:val="000000" w:themeColor="text1"/>
          <w:sz w:val="24"/>
          <w:szCs w:val="24"/>
          <w:shd w:val="clear" w:color="auto" w:fill="FFFFFF"/>
          <w:lang w:eastAsia="pt-BR"/>
        </w:rPr>
        <w:t xml:space="preserve"> (três) meses posteriores ao parto;</w:t>
      </w:r>
      <w:r w:rsidRPr="009F2ABC">
        <w:rPr>
          <w:rFonts w:ascii="Times New Roman" w:eastAsia="Times New Roman" w:hAnsi="Times New Roman" w:cs="Times New Roman"/>
          <w:b/>
          <w:bCs/>
          <w:color w:val="000000" w:themeColor="text1"/>
          <w:sz w:val="24"/>
          <w:szCs w:val="24"/>
          <w:shd w:val="clear" w:color="auto" w:fill="FFFFFF"/>
          <w:lang w:eastAsia="pt-BR"/>
        </w:rPr>
        <w:t>      </w:t>
      </w:r>
      <w:hyperlink r:id="rId35" w:anchor="art1" w:history="1">
        <w:r w:rsidRPr="009F2ABC">
          <w:rPr>
            <w:rFonts w:ascii="Times New Roman" w:eastAsia="Times New Roman" w:hAnsi="Times New Roman" w:cs="Times New Roman"/>
            <w:color w:val="000000" w:themeColor="text1"/>
            <w:sz w:val="24"/>
            <w:szCs w:val="24"/>
            <w:u w:val="single"/>
            <w:shd w:val="clear" w:color="auto" w:fill="FFFFFF"/>
            <w:lang w:eastAsia="pt-BR"/>
          </w:rPr>
          <w:t>(Incluído pela Lei nº 13.104, de 2015)</w:t>
        </w:r>
      </w:hyperlink>
    </w:p>
    <w:p w:rsidR="00190CD4" w:rsidRPr="009F2ABC" w:rsidRDefault="00190CD4" w:rsidP="009F2ABC">
      <w:pPr>
        <w:spacing w:line="360" w:lineRule="auto"/>
        <w:ind w:left="57" w:right="57" w:firstLine="709"/>
        <w:jc w:val="both"/>
        <w:rPr>
          <w:rFonts w:ascii="Times New Roman" w:eastAsia="Times New Roman" w:hAnsi="Times New Roman" w:cs="Times New Roman"/>
          <w:color w:val="000000" w:themeColor="text1"/>
          <w:sz w:val="24"/>
          <w:szCs w:val="24"/>
          <w:shd w:val="clear" w:color="auto" w:fill="FFFFFF"/>
          <w:lang w:eastAsia="pt-BR"/>
        </w:rPr>
      </w:pPr>
      <w:r w:rsidRPr="009F2ABC">
        <w:rPr>
          <w:rFonts w:ascii="Times New Roman" w:eastAsia="Times New Roman" w:hAnsi="Times New Roman" w:cs="Times New Roman"/>
          <w:color w:val="000000" w:themeColor="text1"/>
          <w:sz w:val="24"/>
          <w:szCs w:val="24"/>
          <w:shd w:val="clear" w:color="auto" w:fill="FFFFFF"/>
          <w:lang w:eastAsia="pt-BR"/>
        </w:rPr>
        <w:t>II - contra pessoa menor de 14 (catorze) anos, maior de 60 (sessenta) anos ou com deficiência;</w:t>
      </w:r>
      <w:r w:rsidRPr="009F2ABC">
        <w:rPr>
          <w:rFonts w:ascii="Times New Roman" w:eastAsia="Times New Roman" w:hAnsi="Times New Roman" w:cs="Times New Roman"/>
          <w:b/>
          <w:bCs/>
          <w:color w:val="000000" w:themeColor="text1"/>
          <w:sz w:val="24"/>
          <w:szCs w:val="24"/>
          <w:shd w:val="clear" w:color="auto" w:fill="FFFFFF"/>
          <w:lang w:eastAsia="pt-BR"/>
        </w:rPr>
        <w:t>      </w:t>
      </w:r>
      <w:hyperlink r:id="rId36" w:anchor="art1" w:history="1">
        <w:r w:rsidRPr="009F2ABC">
          <w:rPr>
            <w:rFonts w:ascii="Times New Roman" w:eastAsia="Times New Roman" w:hAnsi="Times New Roman" w:cs="Times New Roman"/>
            <w:color w:val="000000" w:themeColor="text1"/>
            <w:sz w:val="24"/>
            <w:szCs w:val="24"/>
            <w:u w:val="single"/>
            <w:shd w:val="clear" w:color="auto" w:fill="FFFFFF"/>
            <w:lang w:eastAsia="pt-BR"/>
          </w:rPr>
          <w:t>(Incluído pela Lei nº 13.104, de 2015)</w:t>
        </w:r>
        <w:proofErr w:type="gramStart"/>
      </w:hyperlink>
      <w:proofErr w:type="gramEnd"/>
    </w:p>
    <w:p w:rsidR="00190CD4" w:rsidRPr="009F2ABC" w:rsidRDefault="00190CD4" w:rsidP="009F2ABC">
      <w:pPr>
        <w:spacing w:line="360" w:lineRule="auto"/>
        <w:ind w:left="57" w:right="57" w:firstLine="709"/>
        <w:jc w:val="both"/>
        <w:rPr>
          <w:rFonts w:ascii="Times New Roman" w:eastAsia="Times New Roman" w:hAnsi="Times New Roman" w:cs="Times New Roman"/>
          <w:color w:val="000000" w:themeColor="text1"/>
          <w:sz w:val="24"/>
          <w:szCs w:val="24"/>
          <w:shd w:val="clear" w:color="auto" w:fill="FFFFFF"/>
          <w:lang w:eastAsia="pt-BR"/>
        </w:rPr>
      </w:pPr>
      <w:r w:rsidRPr="009F2ABC">
        <w:rPr>
          <w:rFonts w:ascii="Times New Roman" w:eastAsia="Times New Roman" w:hAnsi="Times New Roman" w:cs="Times New Roman"/>
          <w:color w:val="000000" w:themeColor="text1"/>
          <w:sz w:val="24"/>
          <w:szCs w:val="24"/>
          <w:shd w:val="clear" w:color="auto" w:fill="FFFFFF"/>
          <w:lang w:eastAsia="pt-BR"/>
        </w:rPr>
        <w:lastRenderedPageBreak/>
        <w:t>III - na presença de descendente ou de ascendente da vítima.</w:t>
      </w:r>
      <w:r w:rsidRPr="009F2ABC">
        <w:rPr>
          <w:rFonts w:ascii="Times New Roman" w:eastAsia="Times New Roman" w:hAnsi="Times New Roman" w:cs="Times New Roman"/>
          <w:b/>
          <w:bCs/>
          <w:color w:val="000000" w:themeColor="text1"/>
          <w:sz w:val="24"/>
          <w:szCs w:val="24"/>
          <w:shd w:val="clear" w:color="auto" w:fill="FFFFFF"/>
          <w:lang w:eastAsia="pt-BR"/>
        </w:rPr>
        <w:t>      </w:t>
      </w:r>
      <w:hyperlink r:id="rId37" w:anchor="art1" w:history="1">
        <w:r w:rsidRPr="009F2ABC">
          <w:rPr>
            <w:rFonts w:ascii="Times New Roman" w:eastAsia="Times New Roman" w:hAnsi="Times New Roman" w:cs="Times New Roman"/>
            <w:color w:val="000000" w:themeColor="text1"/>
            <w:sz w:val="24"/>
            <w:szCs w:val="24"/>
            <w:u w:val="single"/>
            <w:shd w:val="clear" w:color="auto" w:fill="FFFFFF"/>
            <w:lang w:eastAsia="pt-BR"/>
          </w:rPr>
          <w:t>(Incluído pela Lei nº 13.104, de 2015)</w:t>
        </w:r>
      </w:hyperlink>
      <w:proofErr w:type="gramStart"/>
      <w:r w:rsidRPr="009F2ABC">
        <w:rPr>
          <w:rFonts w:ascii="Times New Roman" w:eastAsia="Times New Roman" w:hAnsi="Times New Roman" w:cs="Times New Roman"/>
          <w:color w:val="000000" w:themeColor="text1"/>
          <w:sz w:val="24"/>
          <w:szCs w:val="24"/>
          <w:shd w:val="clear" w:color="auto" w:fill="FFFFFF"/>
          <w:lang w:eastAsia="pt-BR"/>
        </w:rPr>
        <w:t>”</w:t>
      </w:r>
      <w:proofErr w:type="gramEnd"/>
    </w:p>
    <w:p w:rsidR="00190CD4" w:rsidRPr="009F2ABC" w:rsidRDefault="00190CD4" w:rsidP="009F2ABC">
      <w:pPr>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 xml:space="preserve">Portanto, a partir da entrada em vigor da Lei nº 13.105, de 2015, pode-se relacionar o </w:t>
      </w:r>
      <w:proofErr w:type="spellStart"/>
      <w:r w:rsidRPr="009F2ABC">
        <w:rPr>
          <w:rFonts w:ascii="Times New Roman" w:eastAsia="Times New Roman" w:hAnsi="Times New Roman" w:cs="Times New Roman"/>
          <w:color w:val="000000"/>
          <w:sz w:val="24"/>
          <w:szCs w:val="24"/>
          <w:shd w:val="clear" w:color="auto" w:fill="FFFFFF"/>
          <w:lang w:eastAsia="pt-BR"/>
        </w:rPr>
        <w:t>feminicídio</w:t>
      </w:r>
      <w:proofErr w:type="spellEnd"/>
      <w:r w:rsidRPr="009F2ABC">
        <w:rPr>
          <w:rFonts w:ascii="Times New Roman" w:eastAsia="Times New Roman" w:hAnsi="Times New Roman" w:cs="Times New Roman"/>
          <w:color w:val="000000"/>
          <w:sz w:val="24"/>
          <w:szCs w:val="24"/>
          <w:shd w:val="clear" w:color="auto" w:fill="FFFFFF"/>
          <w:lang w:eastAsia="pt-BR"/>
        </w:rPr>
        <w:t xml:space="preserve"> nos mapas estatísticos das ocorrências criminais nos municípios de nosso Estado, sendo que até então eram utilizados como parâmetros o homicídio de mulher separado do homicídio de mulher com o emprego de violência doméstica.</w:t>
      </w:r>
    </w:p>
    <w:p w:rsidR="00190CD4" w:rsidRPr="009F2ABC" w:rsidRDefault="00190CD4" w:rsidP="009F2ABC">
      <w:pPr>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 xml:space="preserve">Outra atribuição das </w:t>
      </w:r>
      <w:proofErr w:type="spellStart"/>
      <w:r w:rsidRPr="009F2ABC">
        <w:rPr>
          <w:rFonts w:ascii="Times New Roman" w:eastAsia="Times New Roman" w:hAnsi="Times New Roman" w:cs="Times New Roman"/>
          <w:color w:val="000000"/>
          <w:sz w:val="24"/>
          <w:szCs w:val="24"/>
          <w:shd w:val="clear" w:color="auto" w:fill="FFFFFF"/>
          <w:lang w:eastAsia="pt-BR"/>
        </w:rPr>
        <w:t>DPCAMIs</w:t>
      </w:r>
      <w:proofErr w:type="spellEnd"/>
      <w:r w:rsidRPr="009F2ABC">
        <w:rPr>
          <w:rFonts w:ascii="Times New Roman" w:eastAsia="Times New Roman" w:hAnsi="Times New Roman" w:cs="Times New Roman"/>
          <w:color w:val="000000"/>
          <w:sz w:val="24"/>
          <w:szCs w:val="24"/>
          <w:shd w:val="clear" w:color="auto" w:fill="FFFFFF"/>
          <w:lang w:eastAsia="pt-BR"/>
        </w:rPr>
        <w:t xml:space="preserve"> definida na resolução está relacionada aos crimes contra a família, previstos nos artigos 235 a 249 do Código Penal e os crimes de tortura praticados por homem contra mulher (Lei nº 9.055/1997). </w:t>
      </w:r>
    </w:p>
    <w:p w:rsidR="00190CD4" w:rsidRPr="009F2ABC" w:rsidRDefault="00190CD4" w:rsidP="009F2ABC">
      <w:pPr>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 xml:space="preserve">De acordo com a resolução, também são atribuições das </w:t>
      </w:r>
      <w:proofErr w:type="spellStart"/>
      <w:r w:rsidRPr="009F2ABC">
        <w:rPr>
          <w:rFonts w:ascii="Times New Roman" w:eastAsia="Times New Roman" w:hAnsi="Times New Roman" w:cs="Times New Roman"/>
          <w:color w:val="000000"/>
          <w:sz w:val="24"/>
          <w:szCs w:val="24"/>
          <w:shd w:val="clear" w:color="auto" w:fill="FFFFFF"/>
          <w:lang w:eastAsia="pt-BR"/>
        </w:rPr>
        <w:t>DPCAMIs</w:t>
      </w:r>
      <w:proofErr w:type="spellEnd"/>
      <w:r w:rsidRPr="009F2ABC">
        <w:rPr>
          <w:rFonts w:ascii="Times New Roman" w:eastAsia="Times New Roman" w:hAnsi="Times New Roman" w:cs="Times New Roman"/>
          <w:color w:val="000000"/>
          <w:sz w:val="24"/>
          <w:szCs w:val="24"/>
          <w:shd w:val="clear" w:color="auto" w:fill="FFFFFF"/>
          <w:lang w:eastAsia="pt-BR"/>
        </w:rPr>
        <w:t xml:space="preserve"> os crimes contra a dignidade sexual praticados contra mulher, criança, adolescente e idoso (</w:t>
      </w:r>
      <w:proofErr w:type="spellStart"/>
      <w:r w:rsidRPr="009F2ABC">
        <w:rPr>
          <w:rFonts w:ascii="Times New Roman" w:eastAsia="Times New Roman" w:hAnsi="Times New Roman" w:cs="Times New Roman"/>
          <w:color w:val="000000"/>
          <w:sz w:val="24"/>
          <w:szCs w:val="24"/>
          <w:shd w:val="clear" w:color="auto" w:fill="FFFFFF"/>
          <w:lang w:eastAsia="pt-BR"/>
        </w:rPr>
        <w:t>arts</w:t>
      </w:r>
      <w:proofErr w:type="spellEnd"/>
      <w:r w:rsidRPr="009F2ABC">
        <w:rPr>
          <w:rFonts w:ascii="Times New Roman" w:eastAsia="Times New Roman" w:hAnsi="Times New Roman" w:cs="Times New Roman"/>
          <w:color w:val="000000"/>
          <w:sz w:val="24"/>
          <w:szCs w:val="24"/>
          <w:shd w:val="clear" w:color="auto" w:fill="FFFFFF"/>
          <w:lang w:eastAsia="pt-BR"/>
        </w:rPr>
        <w:t xml:space="preserve">. 213 a 234 do CP); os crimes que caracterizam violência doméstica e familiar previstos na Lei Mª da Penha (Lei nº 11.340, de 07/08/2006); os crimes previstos no Estatuto da Criança e Adolescente (Lei nº 8.069, de 13/07/1990); os crimes de tortura quando o sujeito passivo for criança ou adolescente (Lei nº 9.055/97); os crimes cometidos contra pessoa idosa previstos no Estatuto do Idoso (Lei nº 10.741, de 01/10/2003); os crimes praticados contra pessoa idosa em situação de vulnerabilidade no âmbito familiar ou doméstico e os Atos </w:t>
      </w:r>
      <w:proofErr w:type="spellStart"/>
      <w:r w:rsidRPr="009F2ABC">
        <w:rPr>
          <w:rFonts w:ascii="Times New Roman" w:eastAsia="Times New Roman" w:hAnsi="Times New Roman" w:cs="Times New Roman"/>
          <w:color w:val="000000"/>
          <w:sz w:val="24"/>
          <w:szCs w:val="24"/>
          <w:shd w:val="clear" w:color="auto" w:fill="FFFFFF"/>
          <w:lang w:eastAsia="pt-BR"/>
        </w:rPr>
        <w:t>Infracionais</w:t>
      </w:r>
      <w:proofErr w:type="spellEnd"/>
      <w:r w:rsidRPr="009F2ABC">
        <w:rPr>
          <w:rFonts w:ascii="Times New Roman" w:eastAsia="Times New Roman" w:hAnsi="Times New Roman" w:cs="Times New Roman"/>
          <w:color w:val="000000"/>
          <w:sz w:val="24"/>
          <w:szCs w:val="24"/>
          <w:shd w:val="clear" w:color="auto" w:fill="FFFFFF"/>
          <w:lang w:eastAsia="pt-BR"/>
        </w:rPr>
        <w:t xml:space="preserve">. </w:t>
      </w:r>
    </w:p>
    <w:p w:rsidR="00190CD4" w:rsidRPr="009F2ABC" w:rsidRDefault="00190CD4" w:rsidP="009F2ABC">
      <w:pPr>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Dentre os crimes investigados pela DPCAMI é importante ressaltar que, no delito que se refere à violência física que resulte em lesão corporal e caracterize crime de Violência Doméstica, a Autoridade Policial (Delegado de Polícia) instaura o Inquérito Policial ou lavra Auto de Prisão em Flagrante Delito independente da manifestação de vontade da vítima, eis que se trata de crime de ação penal pública incondicionada.</w:t>
      </w:r>
    </w:p>
    <w:p w:rsidR="00190CD4" w:rsidRPr="009F2ABC" w:rsidRDefault="00190CD4" w:rsidP="009F2ABC">
      <w:pPr>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Já nos crimes contra a dignidade sexual praticados contra a mulher maior de 18 anos, o Inquérito Policial somente será iniciado após a representação da vítima (manifestação de vontade direcionada à Autoridade Policial), conforme estabelece o Artigo 225 do Código Penal.</w:t>
      </w:r>
    </w:p>
    <w:p w:rsidR="00190CD4" w:rsidRPr="009F2ABC" w:rsidRDefault="00190CD4" w:rsidP="009F2ABC">
      <w:pPr>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 xml:space="preserve">Os crimes contra a dignidade sexual que </w:t>
      </w:r>
      <w:proofErr w:type="gramStart"/>
      <w:r w:rsidRPr="009F2ABC">
        <w:rPr>
          <w:rFonts w:ascii="Times New Roman" w:eastAsia="Times New Roman" w:hAnsi="Times New Roman" w:cs="Times New Roman"/>
          <w:color w:val="000000"/>
          <w:sz w:val="24"/>
          <w:szCs w:val="24"/>
          <w:shd w:val="clear" w:color="auto" w:fill="FFFFFF"/>
          <w:lang w:eastAsia="pt-BR"/>
        </w:rPr>
        <w:t>forem praticados</w:t>
      </w:r>
      <w:proofErr w:type="gramEnd"/>
      <w:r w:rsidRPr="009F2ABC">
        <w:rPr>
          <w:rFonts w:ascii="Times New Roman" w:eastAsia="Times New Roman" w:hAnsi="Times New Roman" w:cs="Times New Roman"/>
          <w:color w:val="000000"/>
          <w:sz w:val="24"/>
          <w:szCs w:val="24"/>
          <w:shd w:val="clear" w:color="auto" w:fill="FFFFFF"/>
          <w:lang w:eastAsia="pt-BR"/>
        </w:rPr>
        <w:t xml:space="preserve"> contra vítima menor de 18 anos ou pessoa vulnerável (portador de enfermidade ou deficiência mental, ou pessoa de não possua necessário discernimento para a prática do ato, ou que, por qualquer outra causa, não possa oferecer resistência no momento do crime contra a dignidade sexual), o Inquérito Policial ou Auto de Prisão em Flagrante delito será lavrado independentemente da manifestação de vontade, por se tratar de Ação Penal Pública Incondicionada, consoante estabelece o parágrafo único, do Artigo 225 do Código Penal.</w:t>
      </w:r>
    </w:p>
    <w:p w:rsidR="00190CD4" w:rsidRPr="009F2ABC" w:rsidRDefault="00190CD4" w:rsidP="009F2ABC">
      <w:pPr>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Nos delitos praticados contra menores de 18 anos e que caracterizem crimes de Ação Penal Pública condicionada à representação, (ameaça, por exemplo), a vítima deverá estar acompanhada de representante legal ou do Conselho Tutelar na Delegacia de Polícia.</w:t>
      </w:r>
    </w:p>
    <w:p w:rsidR="00190CD4" w:rsidRPr="009F2ABC" w:rsidRDefault="00190CD4" w:rsidP="009F2ABC">
      <w:pPr>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lastRenderedPageBreak/>
        <w:t>Nos casos de violência doméstica, de acordo com a Lei Mª da Penha (</w:t>
      </w:r>
      <w:r w:rsidRPr="009F2ABC">
        <w:rPr>
          <w:rFonts w:ascii="Times New Roman" w:eastAsia="Times New Roman" w:hAnsi="Times New Roman" w:cs="Times New Roman"/>
          <w:sz w:val="24"/>
          <w:szCs w:val="24"/>
          <w:lang w:eastAsia="pt-BR"/>
        </w:rPr>
        <w:t>Lei 11.340/2006), são atribuições da Polícia Civil</w:t>
      </w:r>
      <w:r w:rsidRPr="009F2ABC">
        <w:rPr>
          <w:rFonts w:ascii="Times New Roman" w:eastAsia="Times New Roman" w:hAnsi="Times New Roman" w:cs="Times New Roman"/>
          <w:color w:val="000000"/>
          <w:sz w:val="24"/>
          <w:szCs w:val="24"/>
          <w:shd w:val="clear" w:color="auto" w:fill="FFFFFF"/>
          <w:lang w:eastAsia="pt-BR"/>
        </w:rPr>
        <w:t>:</w:t>
      </w:r>
    </w:p>
    <w:p w:rsidR="00190CD4" w:rsidRPr="009F2ABC" w:rsidRDefault="00190CD4" w:rsidP="009F2ABC">
      <w:pPr>
        <w:tabs>
          <w:tab w:val="left" w:pos="5895"/>
        </w:tabs>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Art. 11.  No atendimento à mulher em situação de violência doméstica e familiar, a autoridade policial deverá, entre outras providências:</w:t>
      </w:r>
    </w:p>
    <w:p w:rsidR="00190CD4" w:rsidRPr="009F2ABC" w:rsidRDefault="00190CD4" w:rsidP="009F2ABC">
      <w:pPr>
        <w:tabs>
          <w:tab w:val="left" w:pos="5895"/>
        </w:tabs>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I - garantir proteção policial, quando necessário, comunicando de imediato ao Ministério Público e ao Poder Judiciário;</w:t>
      </w:r>
    </w:p>
    <w:p w:rsidR="00190CD4" w:rsidRPr="009F2ABC" w:rsidRDefault="00190CD4" w:rsidP="009F2ABC">
      <w:pPr>
        <w:tabs>
          <w:tab w:val="left" w:pos="5895"/>
        </w:tabs>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II - encaminhar a ofendida ao hospital ou posto de saúde e ao Instituto Médico Legal;</w:t>
      </w:r>
    </w:p>
    <w:p w:rsidR="00190CD4" w:rsidRPr="009F2ABC" w:rsidRDefault="00190CD4" w:rsidP="009F2ABC">
      <w:pPr>
        <w:tabs>
          <w:tab w:val="left" w:pos="5895"/>
        </w:tabs>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III - fornecer transporte para a ofendida e seus dependentes para abrigo ou local seguro, quando houver risco de vida;</w:t>
      </w:r>
    </w:p>
    <w:p w:rsidR="00190CD4" w:rsidRPr="009F2ABC" w:rsidRDefault="00190CD4" w:rsidP="009F2ABC">
      <w:pPr>
        <w:tabs>
          <w:tab w:val="left" w:pos="5895"/>
        </w:tabs>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IV - se necessário, acompanhar a ofendida para assegurar a retirada de seus pertences do local da ocorrência ou do domicílio familiar;</w:t>
      </w:r>
    </w:p>
    <w:p w:rsidR="00190CD4" w:rsidRPr="009F2ABC" w:rsidRDefault="00190CD4" w:rsidP="009F2ABC">
      <w:pPr>
        <w:tabs>
          <w:tab w:val="left" w:pos="5895"/>
        </w:tabs>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V - informar à ofendida os direitos a ela conferidos nesta Lei e os serviços disponíveis.</w:t>
      </w:r>
    </w:p>
    <w:p w:rsidR="00190CD4" w:rsidRPr="009F2ABC" w:rsidRDefault="00190CD4" w:rsidP="009F2ABC">
      <w:pPr>
        <w:tabs>
          <w:tab w:val="left" w:pos="5895"/>
        </w:tabs>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bookmarkStart w:id="5" w:name="art12"/>
      <w:bookmarkEnd w:id="5"/>
      <w:r w:rsidRPr="009F2ABC">
        <w:rPr>
          <w:rFonts w:ascii="Times New Roman" w:eastAsia="Times New Roman" w:hAnsi="Times New Roman" w:cs="Times New Roman"/>
          <w:color w:val="000000"/>
          <w:sz w:val="24"/>
          <w:szCs w:val="24"/>
          <w:shd w:val="clear" w:color="auto" w:fill="FFFFFF"/>
          <w:lang w:eastAsia="pt-BR"/>
        </w:rPr>
        <w:t>Art. 12.  Em todos os casos de violência doméstica e familiar contra a mulher, feito o registro da ocorrência, deverá a autoridade policial adotar, de imediato, os seguintes procedimentos, sem prejuízo daqueles previstos no Código de Processo Penal:</w:t>
      </w:r>
    </w:p>
    <w:p w:rsidR="00190CD4" w:rsidRPr="009F2ABC" w:rsidRDefault="00190CD4" w:rsidP="009F2ABC">
      <w:pPr>
        <w:tabs>
          <w:tab w:val="left" w:pos="5895"/>
        </w:tabs>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I - ouvir a ofendida, lavrar o boletim de ocorrência e tomar a representação a termo, se apresentada;</w:t>
      </w:r>
    </w:p>
    <w:p w:rsidR="00190CD4" w:rsidRPr="009F2ABC" w:rsidRDefault="00190CD4" w:rsidP="009F2ABC">
      <w:pPr>
        <w:tabs>
          <w:tab w:val="left" w:pos="5895"/>
        </w:tabs>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II - colher todas as provas que servirem para o esclarecimento do fato e de suas circunstâncias;</w:t>
      </w:r>
    </w:p>
    <w:p w:rsidR="00190CD4" w:rsidRPr="009F2ABC" w:rsidRDefault="00190CD4" w:rsidP="009F2ABC">
      <w:pPr>
        <w:tabs>
          <w:tab w:val="left" w:pos="5895"/>
        </w:tabs>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 xml:space="preserve">III - remeter, no prazo de </w:t>
      </w:r>
      <w:proofErr w:type="gramStart"/>
      <w:r w:rsidRPr="009F2ABC">
        <w:rPr>
          <w:rFonts w:ascii="Times New Roman" w:eastAsia="Times New Roman" w:hAnsi="Times New Roman" w:cs="Times New Roman"/>
          <w:color w:val="000000"/>
          <w:sz w:val="24"/>
          <w:szCs w:val="24"/>
          <w:shd w:val="clear" w:color="auto" w:fill="FFFFFF"/>
          <w:lang w:eastAsia="pt-BR"/>
        </w:rPr>
        <w:t>48 (quarenta e oito) horas, expediente</w:t>
      </w:r>
      <w:proofErr w:type="gramEnd"/>
      <w:r w:rsidRPr="009F2ABC">
        <w:rPr>
          <w:rFonts w:ascii="Times New Roman" w:eastAsia="Times New Roman" w:hAnsi="Times New Roman" w:cs="Times New Roman"/>
          <w:color w:val="000000"/>
          <w:sz w:val="24"/>
          <w:szCs w:val="24"/>
          <w:shd w:val="clear" w:color="auto" w:fill="FFFFFF"/>
          <w:lang w:eastAsia="pt-BR"/>
        </w:rPr>
        <w:t xml:space="preserve"> apartado ao juiz com o pedido da ofendida, para a concessão de medidas </w:t>
      </w:r>
      <w:proofErr w:type="spellStart"/>
      <w:r w:rsidRPr="009F2ABC">
        <w:rPr>
          <w:rFonts w:ascii="Times New Roman" w:eastAsia="Times New Roman" w:hAnsi="Times New Roman" w:cs="Times New Roman"/>
          <w:color w:val="000000"/>
          <w:sz w:val="24"/>
          <w:szCs w:val="24"/>
          <w:shd w:val="clear" w:color="auto" w:fill="FFFFFF"/>
          <w:lang w:eastAsia="pt-BR"/>
        </w:rPr>
        <w:t>protetivas</w:t>
      </w:r>
      <w:proofErr w:type="spellEnd"/>
      <w:r w:rsidRPr="009F2ABC">
        <w:rPr>
          <w:rFonts w:ascii="Times New Roman" w:eastAsia="Times New Roman" w:hAnsi="Times New Roman" w:cs="Times New Roman"/>
          <w:color w:val="000000"/>
          <w:sz w:val="24"/>
          <w:szCs w:val="24"/>
          <w:shd w:val="clear" w:color="auto" w:fill="FFFFFF"/>
          <w:lang w:eastAsia="pt-BR"/>
        </w:rPr>
        <w:t xml:space="preserve"> de urgência;</w:t>
      </w:r>
    </w:p>
    <w:p w:rsidR="00190CD4" w:rsidRPr="009F2ABC" w:rsidRDefault="00190CD4" w:rsidP="009F2ABC">
      <w:pPr>
        <w:tabs>
          <w:tab w:val="left" w:pos="5895"/>
        </w:tabs>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IV - determinar que se proceda ao exame de corpo de delito da ofendida e requisitar outros exames periciais necessários;</w:t>
      </w:r>
    </w:p>
    <w:p w:rsidR="00190CD4" w:rsidRPr="009F2ABC" w:rsidRDefault="00190CD4" w:rsidP="009F2ABC">
      <w:pPr>
        <w:tabs>
          <w:tab w:val="left" w:pos="5895"/>
        </w:tabs>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V - ouvir o agressor e as testemunhas;</w:t>
      </w:r>
    </w:p>
    <w:p w:rsidR="00190CD4" w:rsidRPr="009F2ABC" w:rsidRDefault="00190CD4" w:rsidP="009F2ABC">
      <w:pPr>
        <w:tabs>
          <w:tab w:val="left" w:pos="5895"/>
        </w:tabs>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VI - ordenar a identificação do agressor e fazer juntar aos autos sua folha de antecedentes criminais, indicando a existência de mandado de prisão ou registro de outras ocorrências policiais contra ele;</w:t>
      </w:r>
    </w:p>
    <w:p w:rsidR="00190CD4" w:rsidRPr="009F2ABC" w:rsidRDefault="00190CD4" w:rsidP="009F2ABC">
      <w:pPr>
        <w:tabs>
          <w:tab w:val="left" w:pos="5895"/>
        </w:tabs>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VII - remeter, no prazo legal, os autos do inquérito policial ao juiz e ao Ministério Público.</w:t>
      </w:r>
    </w:p>
    <w:p w:rsidR="00190CD4" w:rsidRPr="009F2ABC" w:rsidRDefault="00190CD4" w:rsidP="009F2ABC">
      <w:pPr>
        <w:tabs>
          <w:tab w:val="left" w:pos="5895"/>
        </w:tabs>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 1</w:t>
      </w:r>
      <w:r w:rsidRPr="009F2ABC">
        <w:rPr>
          <w:rFonts w:ascii="Times New Roman" w:eastAsia="Times New Roman" w:hAnsi="Times New Roman" w:cs="Times New Roman"/>
          <w:color w:val="000000"/>
          <w:sz w:val="24"/>
          <w:szCs w:val="24"/>
          <w:u w:val="single"/>
          <w:shd w:val="clear" w:color="auto" w:fill="FFFFFF"/>
          <w:vertAlign w:val="superscript"/>
          <w:lang w:eastAsia="pt-BR"/>
        </w:rPr>
        <w:t>o</w:t>
      </w:r>
      <w:r w:rsidRPr="009F2ABC">
        <w:rPr>
          <w:rFonts w:ascii="Times New Roman" w:eastAsia="Times New Roman" w:hAnsi="Times New Roman" w:cs="Times New Roman"/>
          <w:color w:val="000000"/>
          <w:sz w:val="24"/>
          <w:szCs w:val="24"/>
          <w:shd w:val="clear" w:color="auto" w:fill="FFFFFF"/>
          <w:lang w:eastAsia="pt-BR"/>
        </w:rPr>
        <w:t>  O pedido da ofendida será tomado a termo pela autoridade policial e deverá conter:</w:t>
      </w:r>
    </w:p>
    <w:p w:rsidR="00190CD4" w:rsidRPr="009F2ABC" w:rsidRDefault="00190CD4" w:rsidP="009F2ABC">
      <w:pPr>
        <w:tabs>
          <w:tab w:val="left" w:pos="5895"/>
        </w:tabs>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I - qualificação da ofendida e do agressor;</w:t>
      </w:r>
    </w:p>
    <w:p w:rsidR="00190CD4" w:rsidRPr="009F2ABC" w:rsidRDefault="00190CD4" w:rsidP="009F2ABC">
      <w:pPr>
        <w:tabs>
          <w:tab w:val="left" w:pos="5895"/>
        </w:tabs>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II - nome e idade dos dependentes;</w:t>
      </w:r>
    </w:p>
    <w:p w:rsidR="00190CD4" w:rsidRPr="009F2ABC" w:rsidRDefault="00190CD4" w:rsidP="009F2ABC">
      <w:pPr>
        <w:tabs>
          <w:tab w:val="left" w:pos="5895"/>
        </w:tabs>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 xml:space="preserve">III - descrição sucinta do fato e das medidas </w:t>
      </w:r>
      <w:proofErr w:type="spellStart"/>
      <w:r w:rsidRPr="009F2ABC">
        <w:rPr>
          <w:rFonts w:ascii="Times New Roman" w:eastAsia="Times New Roman" w:hAnsi="Times New Roman" w:cs="Times New Roman"/>
          <w:color w:val="000000"/>
          <w:sz w:val="24"/>
          <w:szCs w:val="24"/>
          <w:shd w:val="clear" w:color="auto" w:fill="FFFFFF"/>
          <w:lang w:eastAsia="pt-BR"/>
        </w:rPr>
        <w:t>protetivas</w:t>
      </w:r>
      <w:proofErr w:type="spellEnd"/>
      <w:r w:rsidRPr="009F2ABC">
        <w:rPr>
          <w:rFonts w:ascii="Times New Roman" w:eastAsia="Times New Roman" w:hAnsi="Times New Roman" w:cs="Times New Roman"/>
          <w:color w:val="000000"/>
          <w:sz w:val="24"/>
          <w:szCs w:val="24"/>
          <w:shd w:val="clear" w:color="auto" w:fill="FFFFFF"/>
          <w:lang w:eastAsia="pt-BR"/>
        </w:rPr>
        <w:t xml:space="preserve"> solicitadas pela ofendida.</w:t>
      </w:r>
    </w:p>
    <w:p w:rsidR="00190CD4" w:rsidRPr="009F2ABC" w:rsidRDefault="00190CD4" w:rsidP="009F2ABC">
      <w:pPr>
        <w:tabs>
          <w:tab w:val="left" w:pos="5895"/>
        </w:tabs>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 2</w:t>
      </w:r>
      <w:r w:rsidRPr="009F2ABC">
        <w:rPr>
          <w:rFonts w:ascii="Times New Roman" w:eastAsia="Times New Roman" w:hAnsi="Times New Roman" w:cs="Times New Roman"/>
          <w:color w:val="000000"/>
          <w:sz w:val="24"/>
          <w:szCs w:val="24"/>
          <w:u w:val="single"/>
          <w:shd w:val="clear" w:color="auto" w:fill="FFFFFF"/>
          <w:vertAlign w:val="superscript"/>
          <w:lang w:eastAsia="pt-BR"/>
        </w:rPr>
        <w:t>o</w:t>
      </w:r>
      <w:r w:rsidRPr="009F2ABC">
        <w:rPr>
          <w:rFonts w:ascii="Times New Roman" w:eastAsia="Times New Roman" w:hAnsi="Times New Roman" w:cs="Times New Roman"/>
          <w:color w:val="000000"/>
          <w:sz w:val="24"/>
          <w:szCs w:val="24"/>
          <w:shd w:val="clear" w:color="auto" w:fill="FFFFFF"/>
          <w:lang w:eastAsia="pt-BR"/>
        </w:rPr>
        <w:t>  A autoridade policial deverá anexar ao documento referido no § 1</w:t>
      </w:r>
      <w:r w:rsidRPr="009F2ABC">
        <w:rPr>
          <w:rFonts w:ascii="Times New Roman" w:eastAsia="Times New Roman" w:hAnsi="Times New Roman" w:cs="Times New Roman"/>
          <w:color w:val="000000"/>
          <w:sz w:val="24"/>
          <w:szCs w:val="24"/>
          <w:u w:val="single"/>
          <w:shd w:val="clear" w:color="auto" w:fill="FFFFFF"/>
          <w:vertAlign w:val="superscript"/>
          <w:lang w:eastAsia="pt-BR"/>
        </w:rPr>
        <w:t>o</w:t>
      </w:r>
      <w:r w:rsidRPr="009F2ABC">
        <w:rPr>
          <w:rFonts w:ascii="Times New Roman" w:eastAsia="Times New Roman" w:hAnsi="Times New Roman" w:cs="Times New Roman"/>
          <w:color w:val="000000"/>
          <w:sz w:val="24"/>
          <w:szCs w:val="24"/>
          <w:shd w:val="clear" w:color="auto" w:fill="FFFFFF"/>
          <w:lang w:eastAsia="pt-BR"/>
        </w:rPr>
        <w:t> o boletim de ocorrência e cópia de todos os documentos disponíveis em posse da ofendida.</w:t>
      </w:r>
    </w:p>
    <w:p w:rsidR="00190CD4" w:rsidRPr="009F2ABC" w:rsidRDefault="00190CD4" w:rsidP="009F2ABC">
      <w:pPr>
        <w:tabs>
          <w:tab w:val="left" w:pos="5895"/>
        </w:tabs>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lastRenderedPageBreak/>
        <w:t>§ 3</w:t>
      </w:r>
      <w:r w:rsidRPr="009F2ABC">
        <w:rPr>
          <w:rFonts w:ascii="Times New Roman" w:eastAsia="Times New Roman" w:hAnsi="Times New Roman" w:cs="Times New Roman"/>
          <w:color w:val="000000"/>
          <w:sz w:val="24"/>
          <w:szCs w:val="24"/>
          <w:u w:val="single"/>
          <w:shd w:val="clear" w:color="auto" w:fill="FFFFFF"/>
          <w:vertAlign w:val="superscript"/>
          <w:lang w:eastAsia="pt-BR"/>
        </w:rPr>
        <w:t>o</w:t>
      </w:r>
      <w:r w:rsidRPr="009F2ABC">
        <w:rPr>
          <w:rFonts w:ascii="Times New Roman" w:eastAsia="Times New Roman" w:hAnsi="Times New Roman" w:cs="Times New Roman"/>
          <w:color w:val="000000"/>
          <w:sz w:val="24"/>
          <w:szCs w:val="24"/>
          <w:shd w:val="clear" w:color="auto" w:fill="FFFFFF"/>
          <w:lang w:eastAsia="pt-BR"/>
        </w:rPr>
        <w:t>  Serão admitidos como meios de prova os laudos ou prontuários médicos fornecidos por hospitais e postos de saúde.</w:t>
      </w:r>
    </w:p>
    <w:p w:rsidR="00190CD4" w:rsidRPr="009F2ABC" w:rsidRDefault="00190CD4" w:rsidP="009F2ABC">
      <w:pPr>
        <w:tabs>
          <w:tab w:val="left" w:pos="5895"/>
        </w:tabs>
        <w:spacing w:line="360" w:lineRule="auto"/>
        <w:ind w:left="57" w:right="57" w:firstLine="709"/>
        <w:jc w:val="both"/>
        <w:rPr>
          <w:rFonts w:ascii="Times New Roman" w:eastAsia="Times New Roman" w:hAnsi="Times New Roman" w:cs="Times New Roman"/>
          <w:color w:val="000000"/>
          <w:sz w:val="24"/>
          <w:szCs w:val="24"/>
          <w:shd w:val="clear" w:color="auto" w:fill="FFFFFF"/>
          <w:lang w:eastAsia="pt-BR"/>
        </w:rPr>
      </w:pPr>
      <w:r w:rsidRPr="009F2ABC">
        <w:rPr>
          <w:rFonts w:ascii="Times New Roman" w:eastAsia="Times New Roman" w:hAnsi="Times New Roman" w:cs="Times New Roman"/>
          <w:color w:val="000000"/>
          <w:sz w:val="24"/>
          <w:szCs w:val="24"/>
          <w:shd w:val="clear" w:color="auto" w:fill="FFFFFF"/>
          <w:lang w:eastAsia="pt-BR"/>
        </w:rPr>
        <w:t xml:space="preserve">Além das 31 (trinta e uma) DPCAMIS de nosso Estado, a apuração dos crimes nas cidades em que não </w:t>
      </w:r>
      <w:proofErr w:type="gramStart"/>
      <w:r w:rsidRPr="009F2ABC">
        <w:rPr>
          <w:rFonts w:ascii="Times New Roman" w:eastAsia="Times New Roman" w:hAnsi="Times New Roman" w:cs="Times New Roman"/>
          <w:color w:val="000000"/>
          <w:sz w:val="24"/>
          <w:szCs w:val="24"/>
          <w:shd w:val="clear" w:color="auto" w:fill="FFFFFF"/>
          <w:lang w:eastAsia="pt-BR"/>
        </w:rPr>
        <w:t>sejam</w:t>
      </w:r>
      <w:proofErr w:type="gramEnd"/>
      <w:r w:rsidRPr="009F2ABC">
        <w:rPr>
          <w:rFonts w:ascii="Times New Roman" w:eastAsia="Times New Roman" w:hAnsi="Times New Roman" w:cs="Times New Roman"/>
          <w:color w:val="000000"/>
          <w:sz w:val="24"/>
          <w:szCs w:val="24"/>
          <w:shd w:val="clear" w:color="auto" w:fill="FFFFFF"/>
          <w:lang w:eastAsia="pt-BR"/>
        </w:rPr>
        <w:t xml:space="preserve"> sede de Delegacia Especializada, serão efetuados pelas Delegacias de Comarca, assim, sempre que uma pessoa sofrer uma das formas de violência descritas acima, poderá procurar qualquer Delegacia de Polícia do Estado para o registro de ocorrência e, assim, iniciar a investigação que será feita através de um Inquérito Policial ou termo circunstanciado.</w:t>
      </w:r>
    </w:p>
    <w:p w:rsidR="00190CD4" w:rsidRDefault="00190CD4" w:rsidP="009F2ABC">
      <w:pPr>
        <w:tabs>
          <w:tab w:val="left" w:pos="5895"/>
        </w:tabs>
        <w:spacing w:line="360" w:lineRule="auto"/>
        <w:ind w:left="57" w:right="57" w:firstLine="709"/>
        <w:jc w:val="both"/>
        <w:rPr>
          <w:rFonts w:ascii="Times New Roman" w:hAnsi="Times New Roman" w:cs="Times New Roman"/>
          <w:sz w:val="24"/>
          <w:szCs w:val="24"/>
        </w:rPr>
      </w:pPr>
    </w:p>
    <w:p w:rsidR="00190CD4" w:rsidRPr="00190CD4" w:rsidRDefault="00190CD4" w:rsidP="00190CD4">
      <w:pPr>
        <w:spacing w:after="200" w:line="276" w:lineRule="auto"/>
        <w:ind w:firstLine="2977"/>
        <w:jc w:val="both"/>
        <w:rPr>
          <w:rFonts w:ascii="Times New Roman" w:hAnsi="Times New Roman" w:cs="Times New Roman"/>
          <w:b/>
          <w:sz w:val="24"/>
          <w:szCs w:val="24"/>
          <w:u w:val="single"/>
        </w:rPr>
      </w:pPr>
      <w:r w:rsidRPr="00190CD4">
        <w:rPr>
          <w:rFonts w:ascii="Times New Roman" w:hAnsi="Times New Roman" w:cs="Times New Roman"/>
          <w:b/>
          <w:sz w:val="24"/>
          <w:szCs w:val="24"/>
          <w:u w:val="single"/>
        </w:rPr>
        <w:t>ANEXO I</w:t>
      </w:r>
    </w:p>
    <w:p w:rsidR="00190CD4" w:rsidRPr="00190CD4" w:rsidRDefault="00190CD4" w:rsidP="00190CD4">
      <w:pPr>
        <w:autoSpaceDE w:val="0"/>
        <w:autoSpaceDN w:val="0"/>
        <w:adjustRightInd w:val="0"/>
        <w:jc w:val="both"/>
        <w:rPr>
          <w:rFonts w:ascii="Times New Roman" w:hAnsi="Times New Roman" w:cs="Times New Roman"/>
          <w:b/>
          <w:bCs/>
          <w:color w:val="000000"/>
          <w:sz w:val="24"/>
          <w:szCs w:val="24"/>
        </w:rPr>
      </w:pPr>
      <w:bookmarkStart w:id="6" w:name="art121§3"/>
      <w:bookmarkStart w:id="7" w:name="art121§5"/>
      <w:bookmarkStart w:id="8" w:name="art121§7"/>
      <w:bookmarkEnd w:id="6"/>
      <w:bookmarkEnd w:id="7"/>
      <w:bookmarkEnd w:id="8"/>
      <w:r w:rsidRPr="00190CD4">
        <w:rPr>
          <w:rFonts w:ascii="Times New Roman" w:hAnsi="Times New Roman" w:cs="Times New Roman"/>
          <w:b/>
          <w:bCs/>
          <w:color w:val="000000"/>
          <w:sz w:val="24"/>
          <w:szCs w:val="24"/>
        </w:rPr>
        <w:t>RESOLUÇÃO Nº 008/GAB/DGPC/SSP/2013.</w:t>
      </w:r>
    </w:p>
    <w:p w:rsidR="00190CD4" w:rsidRPr="00190CD4" w:rsidRDefault="00190CD4" w:rsidP="00190CD4">
      <w:pPr>
        <w:autoSpaceDE w:val="0"/>
        <w:autoSpaceDN w:val="0"/>
        <w:adjustRightInd w:val="0"/>
        <w:jc w:val="both"/>
        <w:rPr>
          <w:rFonts w:ascii="Times New Roman" w:hAnsi="Times New Roman" w:cs="Times New Roman"/>
          <w:b/>
          <w:bCs/>
          <w:color w:val="000000" w:themeColor="text1"/>
          <w:sz w:val="24"/>
          <w:szCs w:val="24"/>
        </w:rPr>
      </w:pPr>
      <w:r w:rsidRPr="00190CD4">
        <w:rPr>
          <w:rFonts w:ascii="Times New Roman" w:hAnsi="Times New Roman" w:cs="Times New Roman"/>
          <w:b/>
          <w:bCs/>
          <w:color w:val="000000" w:themeColor="text1"/>
          <w:sz w:val="24"/>
          <w:szCs w:val="24"/>
        </w:rPr>
        <w:t>PUBLICADA no DOE nº 19.681, de 14.10.2013.</w:t>
      </w:r>
    </w:p>
    <w:p w:rsidR="00190CD4" w:rsidRPr="00190CD4" w:rsidRDefault="00190CD4" w:rsidP="00190CD4">
      <w:pPr>
        <w:autoSpaceDE w:val="0"/>
        <w:autoSpaceDN w:val="0"/>
        <w:adjustRightInd w:val="0"/>
        <w:jc w:val="both"/>
        <w:rPr>
          <w:rFonts w:ascii="Times New Roman" w:hAnsi="Times New Roman" w:cs="Times New Roman"/>
          <w:b/>
          <w:bCs/>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r w:rsidRPr="00190CD4">
        <w:rPr>
          <w:rFonts w:ascii="Times New Roman" w:hAnsi="Times New Roman" w:cs="Times New Roman"/>
          <w:b/>
          <w:bCs/>
          <w:color w:val="000000"/>
          <w:sz w:val="24"/>
          <w:szCs w:val="24"/>
        </w:rPr>
        <w:t>O DELEGADO-GERAL DA POLÍCIA CIVIL DO ESTADO DE SANTA CATARINA</w:t>
      </w:r>
      <w:r w:rsidRPr="00190CD4">
        <w:rPr>
          <w:rFonts w:ascii="Times New Roman" w:hAnsi="Times New Roman" w:cs="Times New Roman"/>
          <w:color w:val="000000"/>
          <w:sz w:val="24"/>
          <w:szCs w:val="24"/>
        </w:rPr>
        <w:t>, no uso de suas atribuições legais, e conforme previsto no Decreto nº 4196, de 11 de janeiro de 1994, com as alterações previstas no Decreto nº 3200, de 24 de setembro de 1998;</w:t>
      </w:r>
    </w:p>
    <w:p w:rsidR="00190CD4" w:rsidRPr="00190CD4" w:rsidRDefault="00190CD4" w:rsidP="00190CD4">
      <w:pPr>
        <w:autoSpaceDE w:val="0"/>
        <w:autoSpaceDN w:val="0"/>
        <w:adjustRightInd w:val="0"/>
        <w:jc w:val="both"/>
        <w:rPr>
          <w:rFonts w:ascii="Times New Roman" w:hAnsi="Times New Roman" w:cs="Times New Roman"/>
          <w:b/>
          <w:bCs/>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b/>
          <w:bCs/>
          <w:color w:val="000000"/>
          <w:sz w:val="24"/>
          <w:szCs w:val="24"/>
        </w:rPr>
      </w:pPr>
      <w:r w:rsidRPr="00190CD4">
        <w:rPr>
          <w:rFonts w:ascii="Times New Roman" w:hAnsi="Times New Roman" w:cs="Times New Roman"/>
          <w:b/>
          <w:bCs/>
          <w:color w:val="000000"/>
          <w:sz w:val="24"/>
          <w:szCs w:val="24"/>
        </w:rPr>
        <w:t>RESOLVE:</w:t>
      </w:r>
    </w:p>
    <w:p w:rsidR="00190CD4" w:rsidRPr="00190CD4" w:rsidRDefault="00190CD4" w:rsidP="00190CD4">
      <w:pPr>
        <w:autoSpaceDE w:val="0"/>
        <w:autoSpaceDN w:val="0"/>
        <w:adjustRightInd w:val="0"/>
        <w:jc w:val="both"/>
        <w:rPr>
          <w:rFonts w:ascii="Times New Roman" w:hAnsi="Times New Roman" w:cs="Times New Roman"/>
          <w:b/>
          <w:bCs/>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r w:rsidRPr="00190CD4">
        <w:rPr>
          <w:rFonts w:ascii="Times New Roman" w:hAnsi="Times New Roman" w:cs="Times New Roman"/>
          <w:b/>
          <w:bCs/>
          <w:color w:val="000000"/>
          <w:sz w:val="24"/>
          <w:szCs w:val="24"/>
        </w:rPr>
        <w:t xml:space="preserve">Art. 1º </w:t>
      </w:r>
      <w:r w:rsidRPr="00190CD4">
        <w:rPr>
          <w:rFonts w:ascii="Times New Roman" w:hAnsi="Times New Roman" w:cs="Times New Roman"/>
          <w:color w:val="000000"/>
          <w:sz w:val="24"/>
          <w:szCs w:val="24"/>
        </w:rPr>
        <w:t>- As Delegacias de Proteção à Criança, ao Adolescente, à Mulher a ao Idoso, no Estado de Santa Catarina, serão denominadas pela sigla DPCAMI;</w:t>
      </w:r>
    </w:p>
    <w:p w:rsidR="00190CD4" w:rsidRPr="00190CD4" w:rsidRDefault="00190CD4" w:rsidP="00190CD4">
      <w:pPr>
        <w:autoSpaceDE w:val="0"/>
        <w:autoSpaceDN w:val="0"/>
        <w:adjustRightInd w:val="0"/>
        <w:jc w:val="both"/>
        <w:rPr>
          <w:rFonts w:ascii="Times New Roman" w:hAnsi="Times New Roman" w:cs="Times New Roman"/>
          <w:b/>
          <w:bCs/>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r w:rsidRPr="00190CD4">
        <w:rPr>
          <w:rFonts w:ascii="Times New Roman" w:hAnsi="Times New Roman" w:cs="Times New Roman"/>
          <w:b/>
          <w:bCs/>
          <w:color w:val="000000"/>
          <w:sz w:val="24"/>
          <w:szCs w:val="24"/>
        </w:rPr>
        <w:t xml:space="preserve">Art. 2º </w:t>
      </w:r>
      <w:r w:rsidRPr="00190CD4">
        <w:rPr>
          <w:rFonts w:ascii="Times New Roman" w:hAnsi="Times New Roman" w:cs="Times New Roman"/>
          <w:color w:val="000000"/>
          <w:sz w:val="24"/>
          <w:szCs w:val="24"/>
        </w:rPr>
        <w:t xml:space="preserve">- As </w:t>
      </w:r>
      <w:proofErr w:type="spellStart"/>
      <w:r w:rsidRPr="00190CD4">
        <w:rPr>
          <w:rFonts w:ascii="Times New Roman" w:hAnsi="Times New Roman" w:cs="Times New Roman"/>
          <w:color w:val="000000"/>
          <w:sz w:val="24"/>
          <w:szCs w:val="24"/>
        </w:rPr>
        <w:t>DPCAMIs</w:t>
      </w:r>
      <w:proofErr w:type="spellEnd"/>
      <w:r w:rsidRPr="00190CD4">
        <w:rPr>
          <w:rFonts w:ascii="Times New Roman" w:hAnsi="Times New Roman" w:cs="Times New Roman"/>
          <w:color w:val="000000"/>
          <w:sz w:val="24"/>
          <w:szCs w:val="24"/>
        </w:rPr>
        <w:t xml:space="preserve"> terão atuação na circunscrição das respectivas comarcas, com atribuição para desenvolver os procedimentos legais relativos à apuração das seguintes infrações:</w:t>
      </w: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r w:rsidRPr="00190CD4">
        <w:rPr>
          <w:rFonts w:ascii="Times New Roman" w:hAnsi="Times New Roman" w:cs="Times New Roman"/>
          <w:color w:val="000000"/>
          <w:sz w:val="24"/>
          <w:szCs w:val="24"/>
        </w:rPr>
        <w:t xml:space="preserve">I – Crimes previstos no Código Penal, no Título I (Dos crimes contra a pessoa), com </w:t>
      </w:r>
      <w:r w:rsidRPr="00190CD4">
        <w:rPr>
          <w:rFonts w:ascii="Times New Roman" w:hAnsi="Times New Roman" w:cs="Times New Roman"/>
          <w:b/>
          <w:color w:val="000000"/>
          <w:sz w:val="24"/>
          <w:szCs w:val="24"/>
        </w:rPr>
        <w:t>autoria definida</w:t>
      </w:r>
      <w:r w:rsidRPr="00190CD4">
        <w:rPr>
          <w:rFonts w:ascii="Times New Roman" w:hAnsi="Times New Roman" w:cs="Times New Roman"/>
          <w:color w:val="000000"/>
          <w:sz w:val="24"/>
          <w:szCs w:val="24"/>
        </w:rPr>
        <w:t xml:space="preserve"> e no Título VII (Dos crimes contra a família), e os previstos na Lei </w:t>
      </w:r>
      <w:proofErr w:type="gramStart"/>
      <w:r w:rsidRPr="00190CD4">
        <w:rPr>
          <w:rFonts w:ascii="Times New Roman" w:hAnsi="Times New Roman" w:cs="Times New Roman"/>
          <w:color w:val="000000"/>
          <w:sz w:val="24"/>
          <w:szCs w:val="24"/>
        </w:rPr>
        <w:t>nº</w:t>
      </w:r>
      <w:proofErr w:type="gramEnd"/>
      <w:r w:rsidRPr="00190CD4">
        <w:rPr>
          <w:rFonts w:ascii="Times New Roman" w:hAnsi="Times New Roman" w:cs="Times New Roman"/>
          <w:color w:val="000000"/>
          <w:sz w:val="24"/>
          <w:szCs w:val="24"/>
        </w:rPr>
        <w:t xml:space="preserve"> </w:t>
      </w: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r w:rsidRPr="00190CD4">
        <w:rPr>
          <w:rFonts w:ascii="Times New Roman" w:hAnsi="Times New Roman" w:cs="Times New Roman"/>
          <w:color w:val="000000"/>
          <w:sz w:val="24"/>
          <w:szCs w:val="24"/>
        </w:rPr>
        <w:t xml:space="preserve">9.055/1997 (Lei de Tortura), quando </w:t>
      </w:r>
      <w:r w:rsidRPr="00190CD4">
        <w:rPr>
          <w:rFonts w:ascii="Times New Roman" w:hAnsi="Times New Roman" w:cs="Times New Roman"/>
          <w:b/>
          <w:color w:val="000000"/>
          <w:sz w:val="24"/>
          <w:szCs w:val="24"/>
        </w:rPr>
        <w:t>sujeito passivo for mulher</w:t>
      </w:r>
      <w:r w:rsidRPr="00190CD4">
        <w:rPr>
          <w:rFonts w:ascii="Times New Roman" w:hAnsi="Times New Roman" w:cs="Times New Roman"/>
          <w:color w:val="000000"/>
          <w:sz w:val="24"/>
          <w:szCs w:val="24"/>
        </w:rPr>
        <w:t xml:space="preserve"> e o </w:t>
      </w:r>
      <w:r w:rsidRPr="00190CD4">
        <w:rPr>
          <w:rFonts w:ascii="Times New Roman" w:hAnsi="Times New Roman" w:cs="Times New Roman"/>
          <w:b/>
          <w:color w:val="000000"/>
          <w:sz w:val="24"/>
          <w:szCs w:val="24"/>
        </w:rPr>
        <w:t>sujeito ativo for homem;</w:t>
      </w: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r w:rsidRPr="00190CD4">
        <w:rPr>
          <w:rFonts w:ascii="Times New Roman" w:hAnsi="Times New Roman" w:cs="Times New Roman"/>
          <w:color w:val="000000"/>
          <w:sz w:val="24"/>
          <w:szCs w:val="24"/>
        </w:rPr>
        <w:t xml:space="preserve">II – Crimes previstos pelo Código Penal, no Título I (Dos crimes contra a pessoa), e no Título VII (Dos crimes contra a família), e os previstos na Lei nº 9.055/1997 (Lei de Tortura) </w:t>
      </w:r>
      <w:r w:rsidRPr="00190CD4">
        <w:rPr>
          <w:rFonts w:ascii="Times New Roman" w:hAnsi="Times New Roman" w:cs="Times New Roman"/>
          <w:b/>
          <w:color w:val="000000"/>
          <w:sz w:val="24"/>
          <w:szCs w:val="24"/>
        </w:rPr>
        <w:t>quando o sujeito passivo for criança ou adolescente</w:t>
      </w:r>
      <w:r w:rsidRPr="00190CD4">
        <w:rPr>
          <w:rFonts w:ascii="Times New Roman" w:hAnsi="Times New Roman" w:cs="Times New Roman"/>
          <w:color w:val="000000"/>
          <w:sz w:val="24"/>
          <w:szCs w:val="24"/>
        </w:rPr>
        <w:t>;</w:t>
      </w: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r w:rsidRPr="00190CD4">
        <w:rPr>
          <w:rFonts w:ascii="Times New Roman" w:hAnsi="Times New Roman" w:cs="Times New Roman"/>
          <w:color w:val="000000"/>
          <w:sz w:val="24"/>
          <w:szCs w:val="24"/>
        </w:rPr>
        <w:t xml:space="preserve">III – </w:t>
      </w:r>
      <w:proofErr w:type="gramStart"/>
      <w:r w:rsidRPr="00190CD4">
        <w:rPr>
          <w:rFonts w:ascii="Times New Roman" w:hAnsi="Times New Roman" w:cs="Times New Roman"/>
          <w:color w:val="000000"/>
          <w:sz w:val="24"/>
          <w:szCs w:val="24"/>
        </w:rPr>
        <w:t>Crimes previstos no Código Penal, no Título VI</w:t>
      </w:r>
      <w:proofErr w:type="gramEnd"/>
      <w:r w:rsidRPr="00190CD4">
        <w:rPr>
          <w:rFonts w:ascii="Times New Roman" w:hAnsi="Times New Roman" w:cs="Times New Roman"/>
          <w:color w:val="000000"/>
          <w:sz w:val="24"/>
          <w:szCs w:val="24"/>
        </w:rPr>
        <w:t xml:space="preserve"> (Dos crimes contra a dignidade sexual), quando o </w:t>
      </w:r>
      <w:r w:rsidRPr="00190CD4">
        <w:rPr>
          <w:rFonts w:ascii="Times New Roman" w:hAnsi="Times New Roman" w:cs="Times New Roman"/>
          <w:b/>
          <w:color w:val="000000"/>
          <w:sz w:val="24"/>
          <w:szCs w:val="24"/>
        </w:rPr>
        <w:t>sujeito passivo for criança, adolescente, mulher ou idoso</w:t>
      </w:r>
      <w:r w:rsidRPr="00190CD4">
        <w:rPr>
          <w:rFonts w:ascii="Times New Roman" w:hAnsi="Times New Roman" w:cs="Times New Roman"/>
          <w:color w:val="000000"/>
          <w:sz w:val="24"/>
          <w:szCs w:val="24"/>
        </w:rPr>
        <w:t>;</w:t>
      </w: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r w:rsidRPr="00190CD4">
        <w:rPr>
          <w:rFonts w:ascii="Times New Roman" w:hAnsi="Times New Roman" w:cs="Times New Roman"/>
          <w:color w:val="000000"/>
          <w:sz w:val="24"/>
          <w:szCs w:val="24"/>
        </w:rPr>
        <w:t xml:space="preserve">IV – Toda infração penal cometida mediante </w:t>
      </w:r>
      <w:r w:rsidRPr="00190CD4">
        <w:rPr>
          <w:rFonts w:ascii="Times New Roman" w:hAnsi="Times New Roman" w:cs="Times New Roman"/>
          <w:b/>
          <w:color w:val="000000"/>
          <w:sz w:val="24"/>
          <w:szCs w:val="24"/>
        </w:rPr>
        <w:t>violência doméstica ou familiar</w:t>
      </w:r>
      <w:r w:rsidRPr="00190CD4">
        <w:rPr>
          <w:rFonts w:ascii="Times New Roman" w:hAnsi="Times New Roman" w:cs="Times New Roman"/>
          <w:color w:val="000000"/>
          <w:sz w:val="24"/>
          <w:szCs w:val="24"/>
        </w:rPr>
        <w:t>, nos termos da Lei nº 11.340, de 07 de agosto de 2006 (Lei Maria da Penha);</w:t>
      </w: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r w:rsidRPr="00190CD4">
        <w:rPr>
          <w:rFonts w:ascii="Times New Roman" w:hAnsi="Times New Roman" w:cs="Times New Roman"/>
          <w:color w:val="000000"/>
          <w:sz w:val="24"/>
          <w:szCs w:val="24"/>
        </w:rPr>
        <w:t xml:space="preserve">V – </w:t>
      </w:r>
      <w:r w:rsidRPr="00190CD4">
        <w:rPr>
          <w:rFonts w:ascii="Times New Roman" w:hAnsi="Times New Roman" w:cs="Times New Roman"/>
          <w:b/>
          <w:color w:val="000000"/>
          <w:sz w:val="24"/>
          <w:szCs w:val="24"/>
        </w:rPr>
        <w:t>Crimes previstos na Lei nº 8.069, de 13 de julho de 1990</w:t>
      </w:r>
      <w:r w:rsidRPr="00190CD4">
        <w:rPr>
          <w:rFonts w:ascii="Times New Roman" w:hAnsi="Times New Roman" w:cs="Times New Roman"/>
          <w:color w:val="000000"/>
          <w:sz w:val="24"/>
          <w:szCs w:val="24"/>
        </w:rPr>
        <w:t xml:space="preserve"> (Estatuto da Criança e do Adolescente);</w:t>
      </w: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r w:rsidRPr="00190CD4">
        <w:rPr>
          <w:rFonts w:ascii="Times New Roman" w:hAnsi="Times New Roman" w:cs="Times New Roman"/>
          <w:color w:val="000000"/>
          <w:sz w:val="24"/>
          <w:szCs w:val="24"/>
        </w:rPr>
        <w:t xml:space="preserve">VI – </w:t>
      </w:r>
      <w:r w:rsidRPr="00190CD4">
        <w:rPr>
          <w:rFonts w:ascii="Times New Roman" w:hAnsi="Times New Roman" w:cs="Times New Roman"/>
          <w:b/>
          <w:color w:val="000000"/>
          <w:sz w:val="24"/>
          <w:szCs w:val="24"/>
        </w:rPr>
        <w:t>Crimes cometidos contra a pessoa idosa, previstos na Lei nº 10.741</w:t>
      </w:r>
      <w:r w:rsidRPr="00190CD4">
        <w:rPr>
          <w:rFonts w:ascii="Times New Roman" w:hAnsi="Times New Roman" w:cs="Times New Roman"/>
          <w:color w:val="000000"/>
          <w:sz w:val="24"/>
          <w:szCs w:val="24"/>
        </w:rPr>
        <w:t>, de 1º de outubro de 2003 (Estatuto do Idoso);</w:t>
      </w: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r w:rsidRPr="00190CD4">
        <w:rPr>
          <w:rFonts w:ascii="Times New Roman" w:hAnsi="Times New Roman" w:cs="Times New Roman"/>
          <w:color w:val="000000"/>
          <w:sz w:val="24"/>
          <w:szCs w:val="24"/>
        </w:rPr>
        <w:t xml:space="preserve">VII – Infrações penais cometidas </w:t>
      </w:r>
      <w:r w:rsidRPr="00190CD4">
        <w:rPr>
          <w:rFonts w:ascii="Times New Roman" w:hAnsi="Times New Roman" w:cs="Times New Roman"/>
          <w:b/>
          <w:color w:val="000000"/>
          <w:sz w:val="24"/>
          <w:szCs w:val="24"/>
        </w:rPr>
        <w:t>contra a pessoa idosa</w:t>
      </w:r>
      <w:r w:rsidRPr="00190CD4">
        <w:rPr>
          <w:rFonts w:ascii="Times New Roman" w:hAnsi="Times New Roman" w:cs="Times New Roman"/>
          <w:color w:val="000000"/>
          <w:sz w:val="24"/>
          <w:szCs w:val="24"/>
        </w:rPr>
        <w:t xml:space="preserve">, em situação de </w:t>
      </w:r>
      <w:r w:rsidRPr="00190CD4">
        <w:rPr>
          <w:rFonts w:ascii="Times New Roman" w:hAnsi="Times New Roman" w:cs="Times New Roman"/>
          <w:b/>
          <w:color w:val="000000"/>
          <w:sz w:val="24"/>
          <w:szCs w:val="24"/>
        </w:rPr>
        <w:t>vulnerabilidade no âmbito familiar ou doméstico</w:t>
      </w:r>
      <w:r w:rsidRPr="00190CD4">
        <w:rPr>
          <w:rFonts w:ascii="Times New Roman" w:hAnsi="Times New Roman" w:cs="Times New Roman"/>
          <w:color w:val="000000"/>
          <w:sz w:val="24"/>
          <w:szCs w:val="24"/>
        </w:rPr>
        <w:t>;</w:t>
      </w: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r w:rsidRPr="00190CD4">
        <w:rPr>
          <w:rFonts w:ascii="Times New Roman" w:hAnsi="Times New Roman" w:cs="Times New Roman"/>
          <w:color w:val="000000"/>
          <w:sz w:val="24"/>
          <w:szCs w:val="24"/>
        </w:rPr>
        <w:lastRenderedPageBreak/>
        <w:t xml:space="preserve">VIII – </w:t>
      </w:r>
      <w:r w:rsidRPr="00190CD4">
        <w:rPr>
          <w:rFonts w:ascii="Times New Roman" w:hAnsi="Times New Roman" w:cs="Times New Roman"/>
          <w:b/>
          <w:color w:val="000000"/>
          <w:sz w:val="24"/>
          <w:szCs w:val="24"/>
        </w:rPr>
        <w:t xml:space="preserve">Atos </w:t>
      </w:r>
      <w:proofErr w:type="spellStart"/>
      <w:r w:rsidRPr="00190CD4">
        <w:rPr>
          <w:rFonts w:ascii="Times New Roman" w:hAnsi="Times New Roman" w:cs="Times New Roman"/>
          <w:b/>
          <w:color w:val="000000"/>
          <w:sz w:val="24"/>
          <w:szCs w:val="24"/>
        </w:rPr>
        <w:t>infracionais</w:t>
      </w:r>
      <w:proofErr w:type="spellEnd"/>
      <w:r w:rsidRPr="00190CD4">
        <w:rPr>
          <w:rFonts w:ascii="Times New Roman" w:hAnsi="Times New Roman" w:cs="Times New Roman"/>
          <w:color w:val="000000"/>
          <w:sz w:val="24"/>
          <w:szCs w:val="24"/>
        </w:rPr>
        <w:t>, quando não houver, na Comarca, uma Unidade Policial destinada a este fim.</w:t>
      </w: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r w:rsidRPr="00190CD4">
        <w:rPr>
          <w:rFonts w:ascii="Times New Roman" w:hAnsi="Times New Roman" w:cs="Times New Roman"/>
          <w:b/>
          <w:bCs/>
          <w:color w:val="000000"/>
          <w:sz w:val="24"/>
          <w:szCs w:val="24"/>
        </w:rPr>
        <w:t xml:space="preserve">Art. 3º </w:t>
      </w:r>
      <w:r w:rsidRPr="00190CD4">
        <w:rPr>
          <w:rFonts w:ascii="Times New Roman" w:hAnsi="Times New Roman" w:cs="Times New Roman"/>
          <w:color w:val="000000"/>
          <w:sz w:val="24"/>
          <w:szCs w:val="24"/>
        </w:rPr>
        <w:t>- Revogam-se as disposições em contrário, especialmente a Resolução nº 007/GAB/CPC/SSP/2003.</w:t>
      </w: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r w:rsidRPr="00190CD4">
        <w:rPr>
          <w:rFonts w:ascii="Times New Roman" w:hAnsi="Times New Roman" w:cs="Times New Roman"/>
          <w:b/>
          <w:bCs/>
          <w:color w:val="000000"/>
          <w:sz w:val="24"/>
          <w:szCs w:val="24"/>
        </w:rPr>
        <w:t xml:space="preserve">Art. 4º </w:t>
      </w:r>
      <w:r w:rsidRPr="00190CD4">
        <w:rPr>
          <w:rFonts w:ascii="Times New Roman" w:hAnsi="Times New Roman" w:cs="Times New Roman"/>
          <w:color w:val="000000"/>
          <w:sz w:val="24"/>
          <w:szCs w:val="24"/>
        </w:rPr>
        <w:t>- Esta Resolução entra em vigor na data de sua publicação.</w:t>
      </w: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r w:rsidRPr="00190CD4">
        <w:rPr>
          <w:rFonts w:ascii="Times New Roman" w:hAnsi="Times New Roman" w:cs="Times New Roman"/>
          <w:color w:val="000000"/>
          <w:sz w:val="24"/>
          <w:szCs w:val="24"/>
        </w:rPr>
        <w:t>ALDO PINHEIRO D'ÁVILA</w:t>
      </w: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r w:rsidRPr="00190CD4">
        <w:rPr>
          <w:rFonts w:ascii="Times New Roman" w:hAnsi="Times New Roman" w:cs="Times New Roman"/>
          <w:color w:val="000000"/>
          <w:sz w:val="24"/>
          <w:szCs w:val="24"/>
        </w:rPr>
        <w:t>Delegado Geral da Polícia Civil</w:t>
      </w: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r w:rsidRPr="00190CD4">
        <w:rPr>
          <w:rFonts w:ascii="Times New Roman" w:hAnsi="Times New Roman" w:cs="Times New Roman"/>
          <w:color w:val="000000"/>
          <w:sz w:val="24"/>
          <w:szCs w:val="24"/>
        </w:rPr>
        <w:t>Florianópolis, 07 de outubro de 2013.</w:t>
      </w:r>
    </w:p>
    <w:p w:rsidR="00190CD4" w:rsidRPr="00190CD4" w:rsidRDefault="00190CD4" w:rsidP="00190CD4">
      <w:pPr>
        <w:autoSpaceDE w:val="0"/>
        <w:autoSpaceDN w:val="0"/>
        <w:adjustRightInd w:val="0"/>
        <w:jc w:val="both"/>
        <w:rPr>
          <w:rFonts w:ascii="Times New Roman" w:hAnsi="Times New Roman" w:cs="Times New Roman"/>
          <w:color w:val="000000"/>
          <w:sz w:val="24"/>
          <w:szCs w:val="24"/>
        </w:rPr>
      </w:pPr>
    </w:p>
    <w:p w:rsidR="00FB1345" w:rsidRPr="00190CD4" w:rsidRDefault="00FB1345" w:rsidP="00190CD4">
      <w:pPr>
        <w:shd w:val="clear" w:color="auto" w:fill="FFFFFF"/>
        <w:spacing w:before="30" w:line="315" w:lineRule="atLeast"/>
        <w:jc w:val="both"/>
        <w:rPr>
          <w:rFonts w:ascii="Helvetica" w:eastAsia="Times New Roman" w:hAnsi="Helvetica" w:cs="Helvetica"/>
          <w:b/>
          <w:color w:val="404040"/>
          <w:sz w:val="24"/>
          <w:szCs w:val="24"/>
          <w:u w:val="single"/>
          <w:lang w:eastAsia="pt-BR"/>
        </w:rPr>
      </w:pPr>
    </w:p>
    <w:p w:rsidR="00190CD4" w:rsidRPr="00190CD4" w:rsidRDefault="00190CD4" w:rsidP="00190CD4">
      <w:pPr>
        <w:shd w:val="clear" w:color="auto" w:fill="FFFFFF"/>
        <w:spacing w:before="30" w:line="315" w:lineRule="atLeast"/>
        <w:jc w:val="center"/>
        <w:rPr>
          <w:rFonts w:ascii="Helvetica" w:eastAsia="Times New Roman" w:hAnsi="Helvetica" w:cs="Helvetica"/>
          <w:b/>
          <w:color w:val="000000" w:themeColor="text1"/>
          <w:sz w:val="24"/>
          <w:szCs w:val="24"/>
          <w:u w:val="single"/>
          <w:lang w:eastAsia="pt-BR"/>
        </w:rPr>
      </w:pPr>
      <w:r w:rsidRPr="00190CD4">
        <w:rPr>
          <w:rFonts w:ascii="Helvetica" w:eastAsia="Times New Roman" w:hAnsi="Helvetica" w:cs="Helvetica"/>
          <w:b/>
          <w:color w:val="000000" w:themeColor="text1"/>
          <w:sz w:val="24"/>
          <w:szCs w:val="24"/>
          <w:u w:val="single"/>
          <w:lang w:eastAsia="pt-BR"/>
        </w:rPr>
        <w:t>ANEXO II</w:t>
      </w:r>
    </w:p>
    <w:p w:rsidR="00190CD4" w:rsidRPr="00190CD4" w:rsidRDefault="00190CD4" w:rsidP="00190CD4">
      <w:pPr>
        <w:shd w:val="clear" w:color="auto" w:fill="FFFFFF"/>
        <w:spacing w:before="30" w:line="315" w:lineRule="atLeast"/>
        <w:jc w:val="both"/>
        <w:rPr>
          <w:rFonts w:ascii="Helvetica" w:eastAsia="Times New Roman" w:hAnsi="Helvetica" w:cs="Helvetica"/>
          <w:b/>
          <w:color w:val="404040"/>
          <w:sz w:val="24"/>
          <w:szCs w:val="24"/>
          <w:u w:val="single"/>
          <w:lang w:eastAsia="pt-BR"/>
        </w:rPr>
      </w:pPr>
    </w:p>
    <w:p w:rsidR="00190CD4" w:rsidRPr="00190CD4" w:rsidRDefault="00190CD4" w:rsidP="00190CD4">
      <w:pPr>
        <w:shd w:val="clear" w:color="auto" w:fill="FFFFFF"/>
        <w:spacing w:before="30" w:line="315" w:lineRule="atLeast"/>
        <w:jc w:val="both"/>
        <w:rPr>
          <w:rFonts w:ascii="Helvetica" w:eastAsia="Times New Roman" w:hAnsi="Helvetica" w:cs="Helvetica"/>
          <w:color w:val="404040"/>
          <w:szCs w:val="20"/>
          <w:lang w:eastAsia="pt-BR"/>
        </w:rPr>
      </w:pPr>
    </w:p>
    <w:p w:rsidR="00190CD4" w:rsidRPr="00190CD4" w:rsidRDefault="00190CD4" w:rsidP="00190CD4">
      <w:pPr>
        <w:shd w:val="clear" w:color="auto" w:fill="FFFFFF"/>
        <w:spacing w:before="30" w:line="315" w:lineRule="atLeast"/>
        <w:jc w:val="both"/>
        <w:rPr>
          <w:rFonts w:ascii="Helvetica" w:eastAsia="Times New Roman" w:hAnsi="Helvetica" w:cs="Helvetica"/>
          <w:b/>
          <w:color w:val="000000" w:themeColor="text1"/>
          <w:sz w:val="24"/>
          <w:szCs w:val="24"/>
          <w:u w:val="single"/>
          <w:lang w:eastAsia="pt-BR"/>
        </w:rPr>
      </w:pPr>
      <w:r w:rsidRPr="00190CD4">
        <w:rPr>
          <w:rFonts w:ascii="Helvetica" w:eastAsia="Times New Roman" w:hAnsi="Helvetica" w:cs="Helvetica"/>
          <w:b/>
          <w:color w:val="000000" w:themeColor="text1"/>
          <w:sz w:val="24"/>
          <w:szCs w:val="24"/>
          <w:u w:val="single"/>
          <w:lang w:eastAsia="pt-BR"/>
        </w:rPr>
        <w:t>RESOLUÇÃO Nº 004/DGPC/SSP/2015</w:t>
      </w:r>
    </w:p>
    <w:p w:rsidR="00190CD4" w:rsidRPr="00190CD4" w:rsidRDefault="00190CD4" w:rsidP="00190CD4">
      <w:pPr>
        <w:shd w:val="clear" w:color="auto" w:fill="FFFFFF"/>
        <w:spacing w:before="30" w:line="315" w:lineRule="atLeast"/>
        <w:jc w:val="both"/>
        <w:rPr>
          <w:rFonts w:ascii="Helvetica" w:eastAsia="Times New Roman" w:hAnsi="Helvetica" w:cs="Helvetica"/>
          <w:color w:val="000000" w:themeColor="text1"/>
          <w:szCs w:val="20"/>
          <w:lang w:eastAsia="pt-BR"/>
        </w:rPr>
      </w:pPr>
    </w:p>
    <w:p w:rsidR="00190CD4" w:rsidRPr="00190CD4" w:rsidRDefault="00190CD4" w:rsidP="00190CD4">
      <w:pPr>
        <w:shd w:val="clear" w:color="auto" w:fill="FFFFFF"/>
        <w:spacing w:before="30" w:line="315" w:lineRule="atLeast"/>
        <w:jc w:val="both"/>
        <w:rPr>
          <w:rFonts w:ascii="Helvetica" w:eastAsia="Times New Roman" w:hAnsi="Helvetica" w:cs="Helvetica"/>
          <w:color w:val="000000" w:themeColor="text1"/>
          <w:szCs w:val="20"/>
          <w:lang w:eastAsia="pt-BR"/>
        </w:rPr>
      </w:pPr>
    </w:p>
    <w:p w:rsidR="00190CD4" w:rsidRPr="00190CD4" w:rsidRDefault="00190CD4" w:rsidP="00190CD4">
      <w:pPr>
        <w:shd w:val="clear" w:color="auto" w:fill="FFFFFF"/>
        <w:spacing w:before="30"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 xml:space="preserve">O DELEGADO-GERAL DA POLÍCIA CIVIL do Estado de Santa Catarina, no uso de suas atribuições legais, </w:t>
      </w:r>
      <w:proofErr w:type="gramStart"/>
      <w:r w:rsidRPr="00190CD4">
        <w:rPr>
          <w:rFonts w:ascii="Helvetica" w:eastAsia="Times New Roman" w:hAnsi="Helvetica" w:cs="Helvetica"/>
          <w:color w:val="000000" w:themeColor="text1"/>
          <w:szCs w:val="20"/>
          <w:lang w:eastAsia="pt-BR"/>
        </w:rPr>
        <w:t>e</w:t>
      </w:r>
      <w:proofErr w:type="gramEnd"/>
      <w:r w:rsidRPr="00190CD4">
        <w:rPr>
          <w:rFonts w:ascii="Helvetica" w:eastAsia="Times New Roman" w:hAnsi="Helvetica" w:cs="Helvetica"/>
          <w:color w:val="000000" w:themeColor="text1"/>
          <w:szCs w:val="20"/>
          <w:lang w:eastAsia="pt-BR"/>
        </w:rPr>
        <w:t xml:space="preserve"> </w:t>
      </w:r>
    </w:p>
    <w:p w:rsidR="00190CD4" w:rsidRPr="00190CD4" w:rsidRDefault="00190CD4" w:rsidP="00190CD4">
      <w:pPr>
        <w:shd w:val="clear" w:color="auto" w:fill="FFFFFF"/>
        <w:spacing w:before="30"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Considerando o disposto na Lei nº 11.340, de 07 de agosto de 2006, e na Norma Técnica de Padronização das Delegacias Especializadas de Atendimento às Mulheres da Secretaria de Políticas para mulheres (SPM) da Presidência da República e da Secretaria Nacional de Segurança Pública do Ministério da justiça (SENASP);</w:t>
      </w:r>
    </w:p>
    <w:p w:rsidR="00190CD4" w:rsidRPr="00190CD4" w:rsidRDefault="00190CD4" w:rsidP="00190CD4">
      <w:pPr>
        <w:shd w:val="clear" w:color="auto" w:fill="FFFFFF"/>
        <w:spacing w:before="30"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Considerando a importância das Delegacias Especializadas no Atendimento à Mulher, Criança, Adolescente e Idoso (DPCAMI) no contexto da segurança pública do Estado de Santa Catarina, especialmente no que se refere aos atos de Polícia Judiciária e a presença de um espaço de garantias de direitos e de acesso à justiça às pessoas em situação de vulnerabilidade;</w:t>
      </w:r>
    </w:p>
    <w:p w:rsidR="00190CD4" w:rsidRPr="00190CD4" w:rsidRDefault="00190CD4" w:rsidP="00190CD4">
      <w:pPr>
        <w:shd w:val="clear" w:color="auto" w:fill="FFFFFF"/>
        <w:spacing w:before="30"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 xml:space="preserve">Considerando a complexidade do atendimento nas DPCAMI em face das características especialíssimas da investigação criminal promovida pelas referidas unidades policiais, notadamente em relação à violência doméstica, intrafamiliar e aos atos </w:t>
      </w:r>
      <w:proofErr w:type="spellStart"/>
      <w:r w:rsidRPr="00190CD4">
        <w:rPr>
          <w:rFonts w:ascii="Helvetica" w:eastAsia="Times New Roman" w:hAnsi="Helvetica" w:cs="Helvetica"/>
          <w:color w:val="000000" w:themeColor="text1"/>
          <w:szCs w:val="20"/>
          <w:lang w:eastAsia="pt-BR"/>
        </w:rPr>
        <w:t>infracionais</w:t>
      </w:r>
      <w:proofErr w:type="spellEnd"/>
      <w:r w:rsidRPr="00190CD4">
        <w:rPr>
          <w:rFonts w:ascii="Helvetica" w:eastAsia="Times New Roman" w:hAnsi="Helvetica" w:cs="Helvetica"/>
          <w:color w:val="000000" w:themeColor="text1"/>
          <w:szCs w:val="20"/>
          <w:lang w:eastAsia="pt-BR"/>
        </w:rPr>
        <w:t xml:space="preserve"> praticados por adolescentes em conflito com a lei; </w:t>
      </w:r>
      <w:proofErr w:type="gramStart"/>
      <w:r w:rsidRPr="00190CD4">
        <w:rPr>
          <w:rFonts w:ascii="Helvetica" w:eastAsia="Times New Roman" w:hAnsi="Helvetica" w:cs="Helvetica"/>
          <w:color w:val="000000" w:themeColor="text1"/>
          <w:szCs w:val="20"/>
          <w:lang w:eastAsia="pt-BR"/>
        </w:rPr>
        <w:t>e</w:t>
      </w:r>
      <w:proofErr w:type="gramEnd"/>
    </w:p>
    <w:p w:rsidR="00190CD4" w:rsidRPr="00190CD4" w:rsidRDefault="00190CD4" w:rsidP="00190CD4">
      <w:pPr>
        <w:shd w:val="clear" w:color="auto" w:fill="FFFFFF"/>
        <w:spacing w:before="30"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Considerando que atualmente há no Estado de Santa Catarina 29 (vinte e nove) DPCAMI distribuídas estrategicamente nas sedes da Região Policial Civil, e que a Norma técnica de Padronização das Delegacias de Atendimento às Mulheres, da SENASP, requer que quando o Estado tiver implantado mais de dez Delegacias de Polícia Especializadas no Atendimento à Mulher, deverá o gestor implantar e gerenciar uma estrutura de coordenação das referidas unidades policiais.</w:t>
      </w:r>
    </w:p>
    <w:p w:rsidR="00190CD4" w:rsidRPr="00190CD4" w:rsidRDefault="00190CD4" w:rsidP="00190CD4">
      <w:pPr>
        <w:shd w:val="clear" w:color="auto" w:fill="FFFFFF"/>
        <w:spacing w:before="30" w:line="315" w:lineRule="atLeast"/>
        <w:jc w:val="both"/>
        <w:rPr>
          <w:rFonts w:ascii="Helvetica" w:eastAsia="Times New Roman" w:hAnsi="Helvetica" w:cs="Helvetica"/>
          <w:b/>
          <w:color w:val="000000" w:themeColor="text1"/>
          <w:szCs w:val="20"/>
          <w:lang w:eastAsia="pt-BR"/>
        </w:rPr>
      </w:pPr>
      <w:r w:rsidRPr="00190CD4">
        <w:rPr>
          <w:rFonts w:ascii="Helvetica" w:eastAsia="Times New Roman" w:hAnsi="Helvetica" w:cs="Helvetica"/>
          <w:b/>
          <w:color w:val="000000" w:themeColor="text1"/>
          <w:szCs w:val="20"/>
          <w:lang w:eastAsia="pt-BR"/>
        </w:rPr>
        <w:t>RESOLVE:</w:t>
      </w:r>
    </w:p>
    <w:p w:rsidR="00190CD4" w:rsidRPr="00190CD4" w:rsidRDefault="00190CD4" w:rsidP="00190CD4">
      <w:pPr>
        <w:shd w:val="clear" w:color="auto" w:fill="FFFFFF"/>
        <w:spacing w:before="30"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b/>
          <w:color w:val="000000" w:themeColor="text1"/>
          <w:szCs w:val="20"/>
          <w:lang w:eastAsia="pt-BR"/>
        </w:rPr>
        <w:t>Art. 1º</w:t>
      </w:r>
      <w:r w:rsidRPr="00190CD4">
        <w:rPr>
          <w:rFonts w:ascii="Helvetica" w:eastAsia="Times New Roman" w:hAnsi="Helvetica" w:cs="Helvetica"/>
          <w:color w:val="000000" w:themeColor="text1"/>
          <w:szCs w:val="20"/>
          <w:lang w:eastAsia="pt-BR"/>
        </w:rPr>
        <w:t xml:space="preserve"> Fica criada na estrutura da Polícia Civil a Coordenadoria das Delegacias Especializadas no Atendimento à Mulher, Criança, Adolescente e Idoso, com sede na Capital do Estado - Delegacia Geral da Polícia Civil e diretamente subordinada ao Gabinete do Delegado-Geral Adjunto.</w:t>
      </w:r>
    </w:p>
    <w:p w:rsidR="00190CD4" w:rsidRPr="00190CD4" w:rsidRDefault="00190CD4" w:rsidP="00190CD4">
      <w:pPr>
        <w:shd w:val="clear" w:color="auto" w:fill="FFFFFF"/>
        <w:spacing w:before="30"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b/>
          <w:color w:val="000000" w:themeColor="text1"/>
          <w:szCs w:val="20"/>
          <w:lang w:eastAsia="pt-BR"/>
        </w:rPr>
        <w:t>Art. 2</w:t>
      </w:r>
      <w:r w:rsidRPr="00190CD4">
        <w:rPr>
          <w:rFonts w:ascii="Helvetica" w:eastAsia="Times New Roman" w:hAnsi="Helvetica" w:cs="Helvetica"/>
          <w:color w:val="000000" w:themeColor="text1"/>
          <w:szCs w:val="20"/>
          <w:lang w:eastAsia="pt-BR"/>
        </w:rPr>
        <w:t xml:space="preserve">º A Coordenadoria das Delegacias Especializadas no Atendimento à Mulher, Criança, Adolescente e idoso será composta, dentro das possibilidades do efetivo e preferencialmente, por uma Delegada de Polícia, com experiência no trabalho das DPCAMI, um (a) </w:t>
      </w:r>
      <w:proofErr w:type="gramStart"/>
      <w:r w:rsidRPr="00190CD4">
        <w:rPr>
          <w:rFonts w:ascii="Helvetica" w:eastAsia="Times New Roman" w:hAnsi="Helvetica" w:cs="Helvetica"/>
          <w:color w:val="000000" w:themeColor="text1"/>
          <w:szCs w:val="20"/>
          <w:lang w:eastAsia="pt-BR"/>
        </w:rPr>
        <w:t>Escrivã(</w:t>
      </w:r>
      <w:proofErr w:type="gramEnd"/>
      <w:r w:rsidRPr="00190CD4">
        <w:rPr>
          <w:rFonts w:ascii="Helvetica" w:eastAsia="Times New Roman" w:hAnsi="Helvetica" w:cs="Helvetica"/>
          <w:color w:val="000000" w:themeColor="text1"/>
          <w:szCs w:val="20"/>
          <w:lang w:eastAsia="pt-BR"/>
        </w:rPr>
        <w:t>o) de Polícia, um (a) Psicólogo (a) Policial e um (a) Agente de Polícia, designados por ato do Delegado-Geral da Polícia Civil.</w:t>
      </w:r>
    </w:p>
    <w:p w:rsidR="00190CD4" w:rsidRPr="00190CD4" w:rsidRDefault="00190CD4" w:rsidP="00190CD4">
      <w:pPr>
        <w:shd w:val="clear" w:color="auto" w:fill="FFFFFF"/>
        <w:spacing w:before="75" w:line="315" w:lineRule="atLeast"/>
        <w:jc w:val="both"/>
        <w:rPr>
          <w:rFonts w:ascii="Helvetica" w:eastAsia="Times New Roman" w:hAnsi="Helvetica" w:cs="Helvetica"/>
          <w:color w:val="000000" w:themeColor="text1"/>
          <w:szCs w:val="20"/>
          <w:lang w:eastAsia="pt-BR"/>
        </w:rPr>
      </w:pPr>
      <w:proofErr w:type="gramStart"/>
      <w:r w:rsidRPr="00190CD4">
        <w:rPr>
          <w:rFonts w:ascii="Helvetica" w:eastAsia="Times New Roman" w:hAnsi="Helvetica" w:cs="Helvetica"/>
          <w:b/>
          <w:bCs/>
          <w:color w:val="000000" w:themeColor="text1"/>
          <w:szCs w:val="20"/>
          <w:lang w:eastAsia="pt-BR"/>
        </w:rPr>
        <w:lastRenderedPageBreak/>
        <w:t>art.</w:t>
      </w:r>
      <w:proofErr w:type="gramEnd"/>
      <w:r w:rsidRPr="00190CD4">
        <w:rPr>
          <w:rFonts w:ascii="Helvetica" w:eastAsia="Times New Roman" w:hAnsi="Helvetica" w:cs="Helvetica"/>
          <w:b/>
          <w:bCs/>
          <w:color w:val="000000" w:themeColor="text1"/>
          <w:szCs w:val="20"/>
          <w:lang w:eastAsia="pt-BR"/>
        </w:rPr>
        <w:t xml:space="preserve"> 3º</w:t>
      </w:r>
      <w:r w:rsidRPr="00190CD4">
        <w:rPr>
          <w:rFonts w:ascii="Helvetica" w:eastAsia="Times New Roman" w:hAnsi="Helvetica" w:cs="Helvetica"/>
          <w:color w:val="000000" w:themeColor="text1"/>
          <w:szCs w:val="20"/>
          <w:lang w:eastAsia="pt-BR"/>
        </w:rPr>
        <w:t> - Compete à Coordenadoria das Delegacias Especializadas no Atendimento à Mulher, Criança, Adolescente e idoso, com fundamento no capítulo 5 da Norma Técnica de Padronização das Delegacias Especializadas de Atendimento às Mulheres:</w:t>
      </w:r>
    </w:p>
    <w:p w:rsidR="00190CD4" w:rsidRPr="00190CD4" w:rsidRDefault="00190CD4" w:rsidP="00190CD4">
      <w:pPr>
        <w:shd w:val="clear" w:color="auto" w:fill="FFFFFF"/>
        <w:spacing w:before="90"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I - Assessorar as políticas públicas de segurança pública da mulher, criança, adolescente e idoso;</w:t>
      </w:r>
    </w:p>
    <w:p w:rsidR="00190CD4" w:rsidRPr="00190CD4" w:rsidRDefault="00190CD4" w:rsidP="00190CD4">
      <w:pPr>
        <w:shd w:val="clear" w:color="auto" w:fill="FFFFFF"/>
        <w:spacing w:before="75"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II - Dar acompanhamento permanente às DPCAMI;</w:t>
      </w:r>
    </w:p>
    <w:p w:rsidR="00190CD4" w:rsidRPr="00190CD4" w:rsidRDefault="00190CD4" w:rsidP="00190CD4">
      <w:pPr>
        <w:shd w:val="clear" w:color="auto" w:fill="FFFFFF"/>
        <w:spacing w:before="90"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III - Orientar as DPCAMI quanto ao preenchimento dos boletins de ocorrência (BO), ou registro de ocorrência (RO) e quanto à produção das estatísticas criminais;</w:t>
      </w:r>
    </w:p>
    <w:p w:rsidR="00190CD4" w:rsidRPr="00190CD4" w:rsidRDefault="00190CD4" w:rsidP="00190CD4">
      <w:pPr>
        <w:shd w:val="clear" w:color="auto" w:fill="FFFFFF"/>
        <w:spacing w:before="240"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IV - Acompanhar os desdobramentos dos casos mais graves atendidos pelas DPCAMI, dialogando com outras instituições envolvidas no atendimento;</w:t>
      </w:r>
    </w:p>
    <w:p w:rsidR="00190CD4" w:rsidRPr="00190CD4" w:rsidRDefault="00190CD4" w:rsidP="00190CD4">
      <w:pPr>
        <w:shd w:val="clear" w:color="auto" w:fill="FFFFFF"/>
        <w:spacing w:before="90"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V - Articular com a rede de serviços, privilegiando o encaminhamento das mulheres em situação de violência aos Centros de Referência;</w:t>
      </w:r>
    </w:p>
    <w:p w:rsidR="00190CD4" w:rsidRPr="00190CD4" w:rsidRDefault="00190CD4" w:rsidP="00190CD4">
      <w:pPr>
        <w:shd w:val="clear" w:color="auto" w:fill="FFFFFF"/>
        <w:spacing w:before="90"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VI - Facilitar o acesso aos serviços de saúde e qualquer outro serviço que se faça necessário, e à rede de atendimento;</w:t>
      </w:r>
    </w:p>
    <w:p w:rsidR="00190CD4" w:rsidRPr="00190CD4" w:rsidRDefault="00190CD4" w:rsidP="00190CD4">
      <w:pPr>
        <w:shd w:val="clear" w:color="auto" w:fill="FFFFFF"/>
        <w:spacing w:before="90"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VII - Exercer a interlocução das unidades especializadas com a Secretaria de Estado da Segurança Pública, Delegacia Geral da Polícia Civil e demais órgãos no âmbito da administração pública; VIII - Coordenar a política de atendimento às mulheres em situação de violência no âmbito estadual da segurança pública, orientando tecnicamente o seu desempenho operacional e facilitando a interlocução na esfera federal, com a SENASP e SPM;</w:t>
      </w:r>
    </w:p>
    <w:p w:rsidR="00190CD4" w:rsidRPr="00190CD4" w:rsidRDefault="00190CD4" w:rsidP="00190CD4">
      <w:pPr>
        <w:shd w:val="clear" w:color="auto" w:fill="FFFFFF"/>
        <w:spacing w:before="90"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 xml:space="preserve">IX - </w:t>
      </w:r>
      <w:proofErr w:type="gramStart"/>
      <w:r w:rsidRPr="00190CD4">
        <w:rPr>
          <w:rFonts w:ascii="Helvetica" w:eastAsia="Times New Roman" w:hAnsi="Helvetica" w:cs="Helvetica"/>
          <w:color w:val="000000" w:themeColor="text1"/>
          <w:szCs w:val="20"/>
          <w:lang w:eastAsia="pt-BR"/>
        </w:rPr>
        <w:t>Proceder</w:t>
      </w:r>
      <w:proofErr w:type="gramEnd"/>
      <w:r w:rsidRPr="00190CD4">
        <w:rPr>
          <w:rFonts w:ascii="Helvetica" w:eastAsia="Times New Roman" w:hAnsi="Helvetica" w:cs="Helvetica"/>
          <w:color w:val="000000" w:themeColor="text1"/>
          <w:szCs w:val="20"/>
          <w:lang w:eastAsia="pt-BR"/>
        </w:rPr>
        <w:t xml:space="preserve"> estudos a respeito do perfil das (os) policiais que atuam e/ou deverão atuar nas Unidades Especializadas, indicando os critérios a serem adotados para a sua seleção e/ou transferência;</w:t>
      </w:r>
    </w:p>
    <w:p w:rsidR="00190CD4" w:rsidRPr="00190CD4" w:rsidRDefault="00190CD4" w:rsidP="00190CD4">
      <w:pPr>
        <w:shd w:val="clear" w:color="auto" w:fill="FFFFFF"/>
        <w:spacing w:before="90"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X - Efetuar estudos para a ampliação do número de Delegacias Especializadas no Estado, indicando também a necessidade de reformas e adaptações nos prédios e de outras necessidades materiais apresentadas pelas DPCAMI;</w:t>
      </w:r>
    </w:p>
    <w:p w:rsidR="00190CD4" w:rsidRPr="00190CD4" w:rsidRDefault="00190CD4" w:rsidP="00190CD4">
      <w:pPr>
        <w:shd w:val="clear" w:color="auto" w:fill="FFFFFF"/>
        <w:spacing w:before="90"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 xml:space="preserve">XI - Efetivar articulação institucional das Unidades Especializadas com a Rede de Serviços existentes, acompanhar e </w:t>
      </w:r>
      <w:proofErr w:type="gramStart"/>
      <w:r w:rsidRPr="00190CD4">
        <w:rPr>
          <w:rFonts w:ascii="Helvetica" w:eastAsia="Times New Roman" w:hAnsi="Helvetica" w:cs="Helvetica"/>
          <w:color w:val="000000" w:themeColor="text1"/>
          <w:szCs w:val="20"/>
          <w:lang w:eastAsia="pt-BR"/>
        </w:rPr>
        <w:t>dirimir dúvidas</w:t>
      </w:r>
      <w:proofErr w:type="gramEnd"/>
      <w:r w:rsidRPr="00190CD4">
        <w:rPr>
          <w:rFonts w:ascii="Helvetica" w:eastAsia="Times New Roman" w:hAnsi="Helvetica" w:cs="Helvetica"/>
          <w:color w:val="000000" w:themeColor="text1"/>
          <w:szCs w:val="20"/>
          <w:lang w:eastAsia="pt-BR"/>
        </w:rPr>
        <w:t xml:space="preserve"> e impasses na relação entras as unidades especializadas e os demais serviços da Rede de Atendimento;</w:t>
      </w:r>
    </w:p>
    <w:p w:rsidR="00190CD4" w:rsidRPr="00190CD4" w:rsidRDefault="00190CD4" w:rsidP="00190CD4">
      <w:pPr>
        <w:shd w:val="clear" w:color="auto" w:fill="FFFFFF"/>
        <w:spacing w:before="75"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 xml:space="preserve">XII - Propor discussão permanente com a Rede de Atendimento, promovendo reuniões e formação conjunta, acompanhando, </w:t>
      </w:r>
      <w:proofErr w:type="gramStart"/>
      <w:r w:rsidRPr="00190CD4">
        <w:rPr>
          <w:rFonts w:ascii="Helvetica" w:eastAsia="Times New Roman" w:hAnsi="Helvetica" w:cs="Helvetica"/>
          <w:color w:val="000000" w:themeColor="text1"/>
          <w:szCs w:val="20"/>
          <w:lang w:eastAsia="pt-BR"/>
        </w:rPr>
        <w:t>dirimindo dúvidas</w:t>
      </w:r>
      <w:proofErr w:type="gramEnd"/>
      <w:r w:rsidRPr="00190CD4">
        <w:rPr>
          <w:rFonts w:ascii="Helvetica" w:eastAsia="Times New Roman" w:hAnsi="Helvetica" w:cs="Helvetica"/>
          <w:color w:val="000000" w:themeColor="text1"/>
          <w:szCs w:val="20"/>
          <w:lang w:eastAsia="pt-BR"/>
        </w:rPr>
        <w:t xml:space="preserve"> e impasses na relação das Delegacias com os serviços da Rede de Atendimento;</w:t>
      </w:r>
    </w:p>
    <w:p w:rsidR="00190CD4" w:rsidRPr="00190CD4" w:rsidRDefault="00190CD4" w:rsidP="00190CD4">
      <w:pPr>
        <w:shd w:val="clear" w:color="auto" w:fill="FFFFFF"/>
        <w:spacing w:before="90"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XIII - Participar ativamente da Rede de Atendimento, promovendo reuniões para fortalecimento das articulações entre as diversas unidades envolvidas e atividades de formação conjunta visando estabelecer um sistema de referência para acompanhar as mulheres atendidas e os desdobramentos efetivados;</w:t>
      </w:r>
    </w:p>
    <w:p w:rsidR="00190CD4" w:rsidRPr="00190CD4" w:rsidRDefault="00190CD4" w:rsidP="00190CD4">
      <w:pPr>
        <w:shd w:val="clear" w:color="auto" w:fill="FFFFFF"/>
        <w:spacing w:before="75"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 xml:space="preserve">XIV - Coordenar e administrar o banco de dados sobre violência de gênero, administrando as seguintes atividades: receber os dados coletados pelas unidades especializadas; proceder à interpretação e análise dos dados para informação e divulgação; e elaborar relatórios de análise estatística, que serão utilizados pelas unidades especializadas no planejamento das suas ações; </w:t>
      </w:r>
    </w:p>
    <w:p w:rsidR="00190CD4" w:rsidRPr="00190CD4" w:rsidRDefault="00190CD4" w:rsidP="00190CD4">
      <w:pPr>
        <w:shd w:val="clear" w:color="auto" w:fill="FFFFFF"/>
        <w:spacing w:before="75"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XV - Participar de estudos e pesquisas sobre violência de gênero, em parcerias com núcleos de estudo de gênero das unidades, ONGs e fundações;</w:t>
      </w:r>
    </w:p>
    <w:p w:rsidR="00190CD4" w:rsidRPr="00190CD4" w:rsidRDefault="00190CD4" w:rsidP="00190CD4">
      <w:pPr>
        <w:shd w:val="clear" w:color="auto" w:fill="FFFFFF"/>
        <w:spacing w:before="75"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XVI - Fiscalizar a efetiva aplicação de atendimento psicossocial para os profissionais que atuam nas DPCAMI;</w:t>
      </w:r>
    </w:p>
    <w:p w:rsidR="00190CD4" w:rsidRPr="00190CD4" w:rsidRDefault="00190CD4" w:rsidP="00190CD4">
      <w:pPr>
        <w:shd w:val="clear" w:color="auto" w:fill="FFFFFF"/>
        <w:spacing w:before="90"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lastRenderedPageBreak/>
        <w:t>XVII - Propor a realização de cursos de formação/formação continuada para os profissionais de Segurança Pública que estão lotados nas DPCAMI;</w:t>
      </w:r>
    </w:p>
    <w:p w:rsidR="00190CD4" w:rsidRPr="00190CD4" w:rsidRDefault="00190CD4" w:rsidP="00190CD4">
      <w:pPr>
        <w:shd w:val="clear" w:color="auto" w:fill="FFFFFF"/>
        <w:spacing w:before="75"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 xml:space="preserve">XVIII - Realizar reuniões periódicas com as equipes das DPCAMI; </w:t>
      </w:r>
    </w:p>
    <w:p w:rsidR="00190CD4" w:rsidRPr="00190CD4" w:rsidRDefault="00190CD4" w:rsidP="00190CD4">
      <w:pPr>
        <w:shd w:val="clear" w:color="auto" w:fill="FFFFFF"/>
        <w:spacing w:before="75"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 xml:space="preserve">XIX - Fazer visitas periódicas as DPCAMI; </w:t>
      </w:r>
      <w:proofErr w:type="gramStart"/>
      <w:r w:rsidRPr="00190CD4">
        <w:rPr>
          <w:rFonts w:ascii="Helvetica" w:eastAsia="Times New Roman" w:hAnsi="Helvetica" w:cs="Helvetica"/>
          <w:color w:val="000000" w:themeColor="text1"/>
          <w:szCs w:val="20"/>
          <w:lang w:eastAsia="pt-BR"/>
        </w:rPr>
        <w:t>e</w:t>
      </w:r>
      <w:proofErr w:type="gramEnd"/>
    </w:p>
    <w:p w:rsidR="00190CD4" w:rsidRPr="00190CD4" w:rsidRDefault="00190CD4" w:rsidP="00190CD4">
      <w:pPr>
        <w:shd w:val="clear" w:color="auto" w:fill="FFFFFF"/>
        <w:spacing w:before="90"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 xml:space="preserve">XX - Auxiliar na divulgação do Disque Denúncia - 180, na sistematização e no atendimento das denúncias e avaliação dos procedimentos relacionados ao atendimento da </w:t>
      </w:r>
      <w:proofErr w:type="gramStart"/>
      <w:r w:rsidRPr="00190CD4">
        <w:rPr>
          <w:rFonts w:ascii="Helvetica" w:eastAsia="Times New Roman" w:hAnsi="Helvetica" w:cs="Helvetica"/>
          <w:color w:val="000000" w:themeColor="text1"/>
          <w:szCs w:val="20"/>
          <w:lang w:eastAsia="pt-BR"/>
        </w:rPr>
        <w:t>Central 180</w:t>
      </w:r>
      <w:proofErr w:type="gramEnd"/>
      <w:r w:rsidRPr="00190CD4">
        <w:rPr>
          <w:rFonts w:ascii="Helvetica" w:eastAsia="Times New Roman" w:hAnsi="Helvetica" w:cs="Helvetica"/>
          <w:color w:val="000000" w:themeColor="text1"/>
          <w:szCs w:val="20"/>
          <w:lang w:eastAsia="pt-BR"/>
        </w:rPr>
        <w:t>.</w:t>
      </w:r>
    </w:p>
    <w:p w:rsidR="00190CD4" w:rsidRPr="00190CD4" w:rsidRDefault="00190CD4" w:rsidP="00190CD4">
      <w:pPr>
        <w:shd w:val="clear" w:color="auto" w:fill="FFFFFF"/>
        <w:spacing w:before="225" w:line="315" w:lineRule="atLeast"/>
        <w:jc w:val="both"/>
        <w:rPr>
          <w:rFonts w:ascii="Helvetica" w:eastAsia="Times New Roman" w:hAnsi="Helvetica" w:cs="Helvetica"/>
          <w:color w:val="000000" w:themeColor="text1"/>
          <w:szCs w:val="20"/>
          <w:lang w:eastAsia="pt-BR"/>
        </w:rPr>
      </w:pPr>
      <w:proofErr w:type="gramStart"/>
      <w:r w:rsidRPr="00190CD4">
        <w:rPr>
          <w:rFonts w:ascii="Helvetica" w:eastAsia="Times New Roman" w:hAnsi="Helvetica" w:cs="Helvetica"/>
          <w:b/>
          <w:bCs/>
          <w:color w:val="000000" w:themeColor="text1"/>
          <w:szCs w:val="20"/>
          <w:lang w:eastAsia="pt-BR"/>
        </w:rPr>
        <w:t>art.</w:t>
      </w:r>
      <w:proofErr w:type="gramEnd"/>
      <w:r w:rsidRPr="00190CD4">
        <w:rPr>
          <w:rFonts w:ascii="Helvetica" w:eastAsia="Times New Roman" w:hAnsi="Helvetica" w:cs="Helvetica"/>
          <w:b/>
          <w:bCs/>
          <w:color w:val="000000" w:themeColor="text1"/>
          <w:szCs w:val="20"/>
          <w:lang w:eastAsia="pt-BR"/>
        </w:rPr>
        <w:t xml:space="preserve"> 4º</w:t>
      </w:r>
      <w:r w:rsidRPr="00190CD4">
        <w:rPr>
          <w:rFonts w:ascii="Helvetica" w:eastAsia="Times New Roman" w:hAnsi="Helvetica" w:cs="Helvetica"/>
          <w:color w:val="000000" w:themeColor="text1"/>
          <w:szCs w:val="20"/>
          <w:lang w:eastAsia="pt-BR"/>
        </w:rPr>
        <w:t> Revogam-se as disposições em contrário.</w:t>
      </w:r>
    </w:p>
    <w:p w:rsidR="00190CD4" w:rsidRPr="00190CD4" w:rsidRDefault="00190CD4" w:rsidP="00190CD4">
      <w:pPr>
        <w:shd w:val="clear" w:color="auto" w:fill="FFFFFF"/>
        <w:spacing w:before="90" w:line="315" w:lineRule="atLeast"/>
        <w:jc w:val="both"/>
        <w:rPr>
          <w:rFonts w:ascii="Helvetica" w:eastAsia="Times New Roman" w:hAnsi="Helvetica" w:cs="Helvetica"/>
          <w:color w:val="000000" w:themeColor="text1"/>
          <w:szCs w:val="20"/>
          <w:lang w:eastAsia="pt-BR"/>
        </w:rPr>
      </w:pPr>
      <w:proofErr w:type="gramStart"/>
      <w:r w:rsidRPr="00190CD4">
        <w:rPr>
          <w:rFonts w:ascii="Helvetica" w:eastAsia="Times New Roman" w:hAnsi="Helvetica" w:cs="Helvetica"/>
          <w:b/>
          <w:bCs/>
          <w:color w:val="000000" w:themeColor="text1"/>
          <w:szCs w:val="20"/>
          <w:lang w:eastAsia="pt-BR"/>
        </w:rPr>
        <w:t>art.</w:t>
      </w:r>
      <w:proofErr w:type="gramEnd"/>
      <w:r w:rsidRPr="00190CD4">
        <w:rPr>
          <w:rFonts w:ascii="Helvetica" w:eastAsia="Times New Roman" w:hAnsi="Helvetica" w:cs="Helvetica"/>
          <w:b/>
          <w:bCs/>
          <w:color w:val="000000" w:themeColor="text1"/>
          <w:szCs w:val="20"/>
          <w:lang w:eastAsia="pt-BR"/>
        </w:rPr>
        <w:t xml:space="preserve"> 5º</w:t>
      </w:r>
      <w:r w:rsidRPr="00190CD4">
        <w:rPr>
          <w:rFonts w:ascii="Helvetica" w:eastAsia="Times New Roman" w:hAnsi="Helvetica" w:cs="Helvetica"/>
          <w:color w:val="000000" w:themeColor="text1"/>
          <w:szCs w:val="20"/>
          <w:lang w:eastAsia="pt-BR"/>
        </w:rPr>
        <w:t xml:space="preserve"> Esta Resolução entra em vigor na data de sua publicação. Florianópolis, </w:t>
      </w:r>
      <w:proofErr w:type="gramStart"/>
      <w:r w:rsidRPr="00190CD4">
        <w:rPr>
          <w:rFonts w:ascii="Helvetica" w:eastAsia="Times New Roman" w:hAnsi="Helvetica" w:cs="Helvetica"/>
          <w:color w:val="000000" w:themeColor="text1"/>
          <w:szCs w:val="20"/>
          <w:lang w:eastAsia="pt-BR"/>
        </w:rPr>
        <w:t>2</w:t>
      </w:r>
      <w:proofErr w:type="gramEnd"/>
      <w:r w:rsidRPr="00190CD4">
        <w:rPr>
          <w:rFonts w:ascii="Helvetica" w:eastAsia="Times New Roman" w:hAnsi="Helvetica" w:cs="Helvetica"/>
          <w:color w:val="000000" w:themeColor="text1"/>
          <w:szCs w:val="20"/>
          <w:lang w:eastAsia="pt-BR"/>
        </w:rPr>
        <w:t xml:space="preserve"> de junho de 2015.</w:t>
      </w:r>
    </w:p>
    <w:p w:rsidR="00190CD4" w:rsidRPr="00190CD4" w:rsidRDefault="00190CD4" w:rsidP="00190CD4">
      <w:pPr>
        <w:shd w:val="clear" w:color="auto" w:fill="FFFFFF"/>
        <w:spacing w:before="75" w:line="315" w:lineRule="atLeast"/>
        <w:jc w:val="both"/>
        <w:rPr>
          <w:rFonts w:ascii="Helvetica" w:eastAsia="Times New Roman" w:hAnsi="Helvetica" w:cs="Helvetica"/>
          <w:b/>
          <w:bCs/>
          <w:color w:val="000000" w:themeColor="text1"/>
          <w:szCs w:val="20"/>
          <w:lang w:eastAsia="pt-BR"/>
        </w:rPr>
      </w:pPr>
    </w:p>
    <w:p w:rsidR="00190CD4" w:rsidRPr="00190CD4" w:rsidRDefault="00190CD4" w:rsidP="00190CD4">
      <w:pPr>
        <w:shd w:val="clear" w:color="auto" w:fill="FFFFFF"/>
        <w:spacing w:before="75" w:line="315" w:lineRule="atLeast"/>
        <w:jc w:val="both"/>
        <w:rPr>
          <w:rFonts w:ascii="Helvetica" w:eastAsia="Times New Roman" w:hAnsi="Helvetica" w:cs="Helvetica"/>
          <w:b/>
          <w:bCs/>
          <w:color w:val="000000" w:themeColor="text1"/>
          <w:szCs w:val="20"/>
          <w:lang w:eastAsia="pt-BR"/>
        </w:rPr>
      </w:pPr>
    </w:p>
    <w:p w:rsidR="00190CD4" w:rsidRPr="00190CD4" w:rsidRDefault="00190CD4" w:rsidP="00190CD4">
      <w:pPr>
        <w:shd w:val="clear" w:color="auto" w:fill="FFFFFF"/>
        <w:spacing w:before="75"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b/>
          <w:bCs/>
          <w:color w:val="000000" w:themeColor="text1"/>
          <w:szCs w:val="20"/>
          <w:lang w:eastAsia="pt-BR"/>
        </w:rPr>
        <w:t>DR. ARTUR NITZ</w:t>
      </w:r>
    </w:p>
    <w:p w:rsidR="00190CD4" w:rsidRPr="00190CD4" w:rsidRDefault="00190CD4" w:rsidP="00190CD4">
      <w:pPr>
        <w:shd w:val="clear" w:color="auto" w:fill="FFFFFF"/>
        <w:spacing w:before="90" w:line="315" w:lineRule="atLeast"/>
        <w:jc w:val="both"/>
        <w:rPr>
          <w:rFonts w:ascii="Helvetica" w:eastAsia="Times New Roman" w:hAnsi="Helvetica" w:cs="Helvetica"/>
          <w:color w:val="000000" w:themeColor="text1"/>
          <w:szCs w:val="20"/>
          <w:lang w:eastAsia="pt-BR"/>
        </w:rPr>
      </w:pPr>
      <w:r w:rsidRPr="00190CD4">
        <w:rPr>
          <w:rFonts w:ascii="Helvetica" w:eastAsia="Times New Roman" w:hAnsi="Helvetica" w:cs="Helvetica"/>
          <w:color w:val="000000" w:themeColor="text1"/>
          <w:szCs w:val="20"/>
          <w:lang w:eastAsia="pt-BR"/>
        </w:rPr>
        <w:t>Delegado-Geral da Polícia Civil</w:t>
      </w:r>
    </w:p>
    <w:p w:rsidR="00190CD4" w:rsidRPr="00190CD4" w:rsidRDefault="00190CD4" w:rsidP="00190CD4">
      <w:pPr>
        <w:autoSpaceDE w:val="0"/>
        <w:autoSpaceDN w:val="0"/>
        <w:adjustRightInd w:val="0"/>
        <w:jc w:val="both"/>
        <w:rPr>
          <w:rFonts w:ascii="Times New Roman" w:hAnsi="Times New Roman" w:cs="Times New Roman"/>
          <w:b/>
          <w:bCs/>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b/>
          <w:bCs/>
          <w:color w:val="000000"/>
          <w:sz w:val="24"/>
          <w:szCs w:val="24"/>
        </w:rPr>
      </w:pPr>
    </w:p>
    <w:p w:rsidR="00190CD4" w:rsidRPr="00190CD4" w:rsidRDefault="00190CD4" w:rsidP="00190CD4">
      <w:pPr>
        <w:autoSpaceDE w:val="0"/>
        <w:autoSpaceDN w:val="0"/>
        <w:adjustRightInd w:val="0"/>
        <w:jc w:val="center"/>
        <w:rPr>
          <w:rFonts w:ascii="Times New Roman" w:hAnsi="Times New Roman" w:cs="Times New Roman"/>
          <w:b/>
          <w:bCs/>
          <w:color w:val="000000"/>
          <w:sz w:val="24"/>
          <w:szCs w:val="24"/>
          <w:u w:val="single"/>
        </w:rPr>
      </w:pPr>
      <w:r w:rsidRPr="00190CD4">
        <w:rPr>
          <w:rFonts w:ascii="Times New Roman" w:hAnsi="Times New Roman" w:cs="Times New Roman"/>
          <w:b/>
          <w:bCs/>
          <w:color w:val="000000"/>
          <w:sz w:val="24"/>
          <w:szCs w:val="24"/>
          <w:u w:val="single"/>
        </w:rPr>
        <w:t>ANEXO III</w:t>
      </w:r>
    </w:p>
    <w:p w:rsidR="00190CD4" w:rsidRPr="00190CD4" w:rsidRDefault="00190CD4" w:rsidP="00190CD4">
      <w:pPr>
        <w:autoSpaceDE w:val="0"/>
        <w:autoSpaceDN w:val="0"/>
        <w:adjustRightInd w:val="0"/>
        <w:jc w:val="both"/>
        <w:rPr>
          <w:rFonts w:ascii="Times New Roman" w:hAnsi="Times New Roman" w:cs="Times New Roman"/>
          <w:b/>
          <w:bCs/>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b/>
          <w:bCs/>
          <w:color w:val="000000"/>
          <w:sz w:val="24"/>
          <w:szCs w:val="24"/>
        </w:rPr>
      </w:pPr>
    </w:p>
    <w:p w:rsidR="00190CD4" w:rsidRPr="00190CD4" w:rsidRDefault="00190CD4" w:rsidP="004566D5">
      <w:pPr>
        <w:tabs>
          <w:tab w:val="left" w:pos="2160"/>
          <w:tab w:val="left" w:pos="3960"/>
        </w:tabs>
        <w:jc w:val="both"/>
        <w:rPr>
          <w:rFonts w:ascii="Arial" w:eastAsia="Times New Roman" w:hAnsi="Arial" w:cs="Arial"/>
          <w:b/>
          <w:bCs/>
          <w:color w:val="000000" w:themeColor="text1"/>
          <w:szCs w:val="15"/>
          <w:lang w:eastAsia="pt-BR"/>
        </w:rPr>
      </w:pPr>
      <w:r w:rsidRPr="00190CD4">
        <w:rPr>
          <w:rFonts w:ascii="Arial" w:eastAsia="Times New Roman" w:hAnsi="Arial" w:cs="Arial"/>
          <w:b/>
          <w:bCs/>
          <w:color w:val="000000" w:themeColor="text1"/>
          <w:szCs w:val="15"/>
          <w:lang w:eastAsia="pt-BR"/>
        </w:rPr>
        <w:t>PUBLICADA NO DOE 14.01.04.</w:t>
      </w:r>
    </w:p>
    <w:p w:rsidR="00190CD4" w:rsidRPr="00190CD4" w:rsidRDefault="00190CD4" w:rsidP="004566D5">
      <w:pPr>
        <w:tabs>
          <w:tab w:val="center" w:pos="4252"/>
          <w:tab w:val="right" w:pos="8504"/>
        </w:tabs>
        <w:jc w:val="both"/>
        <w:rPr>
          <w:rFonts w:ascii="Arial" w:hAnsi="Arial" w:cs="Arial"/>
          <w:b/>
          <w:bCs/>
          <w:szCs w:val="15"/>
        </w:rPr>
      </w:pPr>
      <w:r w:rsidRPr="00190CD4">
        <w:rPr>
          <w:rFonts w:ascii="Arial" w:hAnsi="Arial" w:cs="Arial"/>
          <w:b/>
          <w:bCs/>
          <w:szCs w:val="15"/>
        </w:rPr>
        <w:t>RESOLUÇÃO N.º 007/GAB/CPC/SSP/2003</w:t>
      </w:r>
    </w:p>
    <w:p w:rsidR="00190CD4" w:rsidRPr="00190CD4" w:rsidRDefault="00190CD4" w:rsidP="004566D5">
      <w:pPr>
        <w:tabs>
          <w:tab w:val="center" w:pos="4252"/>
          <w:tab w:val="right" w:pos="8504"/>
        </w:tabs>
        <w:jc w:val="both"/>
        <w:rPr>
          <w:rFonts w:ascii="Arial" w:hAnsi="Arial" w:cs="Arial"/>
          <w:sz w:val="12"/>
        </w:rPr>
      </w:pPr>
    </w:p>
    <w:p w:rsidR="00190CD4" w:rsidRPr="00190CD4" w:rsidRDefault="00190CD4" w:rsidP="004566D5">
      <w:pPr>
        <w:tabs>
          <w:tab w:val="center" w:pos="4252"/>
          <w:tab w:val="right" w:pos="8504"/>
        </w:tabs>
        <w:jc w:val="both"/>
        <w:rPr>
          <w:rFonts w:ascii="Arial" w:hAnsi="Arial" w:cs="Arial"/>
        </w:rPr>
      </w:pPr>
      <w:r w:rsidRPr="00190CD4">
        <w:rPr>
          <w:rFonts w:ascii="Arial" w:hAnsi="Arial" w:cs="Arial"/>
        </w:rPr>
        <w:t xml:space="preserve">Dispõe sobre a competência das Delegacias de Polícia da Mulher, da Criança e do Adolescente, bem como dá outras providências. </w:t>
      </w:r>
    </w:p>
    <w:p w:rsidR="00190CD4" w:rsidRPr="00190CD4" w:rsidRDefault="00190CD4" w:rsidP="004566D5">
      <w:pPr>
        <w:tabs>
          <w:tab w:val="center" w:pos="4252"/>
          <w:tab w:val="right" w:pos="8504"/>
        </w:tabs>
        <w:jc w:val="both"/>
        <w:rPr>
          <w:rFonts w:ascii="Arial" w:hAnsi="Arial" w:cs="Arial"/>
          <w:sz w:val="12"/>
        </w:rPr>
      </w:pPr>
    </w:p>
    <w:p w:rsidR="00190CD4" w:rsidRPr="00190CD4" w:rsidRDefault="00190CD4" w:rsidP="004566D5">
      <w:pPr>
        <w:ind w:firstLine="1080"/>
        <w:jc w:val="both"/>
        <w:rPr>
          <w:rFonts w:ascii="Arial" w:eastAsia="Times New Roman" w:hAnsi="Arial" w:cs="Arial"/>
          <w:szCs w:val="15"/>
          <w:lang w:eastAsia="pt-BR"/>
        </w:rPr>
      </w:pPr>
      <w:r w:rsidRPr="00190CD4">
        <w:rPr>
          <w:rFonts w:ascii="Arial" w:eastAsia="Times New Roman" w:hAnsi="Arial" w:cs="Arial"/>
          <w:b/>
          <w:bCs/>
          <w:szCs w:val="15"/>
          <w:lang w:eastAsia="pt-BR"/>
        </w:rPr>
        <w:t>O</w:t>
      </w:r>
      <w:r w:rsidRPr="00190CD4">
        <w:rPr>
          <w:rFonts w:ascii="Arial" w:eastAsia="Times New Roman" w:hAnsi="Arial" w:cs="Arial"/>
          <w:szCs w:val="15"/>
          <w:lang w:eastAsia="pt-BR"/>
        </w:rPr>
        <w:t xml:space="preserve"> </w:t>
      </w:r>
      <w:r w:rsidRPr="00190CD4">
        <w:rPr>
          <w:rFonts w:ascii="Arial" w:eastAsia="Times New Roman" w:hAnsi="Arial" w:cs="Arial"/>
          <w:b/>
          <w:bCs/>
          <w:szCs w:val="15"/>
          <w:lang w:eastAsia="pt-BR"/>
        </w:rPr>
        <w:t>DELEGADO-CHEFE DA POLÍCIA CIVIL</w:t>
      </w:r>
      <w:r w:rsidRPr="00190CD4">
        <w:rPr>
          <w:rFonts w:ascii="Arial" w:eastAsia="Times New Roman" w:hAnsi="Arial" w:cs="Arial"/>
          <w:szCs w:val="15"/>
          <w:lang w:eastAsia="pt-BR"/>
        </w:rPr>
        <w:t>, no uso da competência prevista no art. 106, da Constituição do Estado, c/c art. 17, parágrafo único, Lei Complementar n.º 55, de 29 de maio de 1992</w:t>
      </w:r>
      <w:proofErr w:type="gramStart"/>
      <w:r w:rsidRPr="00190CD4">
        <w:rPr>
          <w:rFonts w:ascii="Arial" w:eastAsia="Times New Roman" w:hAnsi="Arial" w:cs="Arial"/>
          <w:szCs w:val="15"/>
          <w:lang w:eastAsia="pt-BR"/>
        </w:rPr>
        <w:t xml:space="preserve">  </w:t>
      </w:r>
      <w:proofErr w:type="gramEnd"/>
      <w:r w:rsidRPr="00190CD4">
        <w:rPr>
          <w:rFonts w:ascii="Arial" w:eastAsia="Times New Roman" w:hAnsi="Arial" w:cs="Arial"/>
          <w:szCs w:val="15"/>
          <w:lang w:eastAsia="pt-BR"/>
        </w:rPr>
        <w:t>e, considerando as disposições prevista no Decreto n.º 4.196, de 11 de janeiro de 1994,  com as alterações previstas no Decreto n.º 3.200, de 24 de setembro de 1998;</w:t>
      </w:r>
    </w:p>
    <w:p w:rsidR="00190CD4" w:rsidRPr="00190CD4" w:rsidRDefault="00190CD4" w:rsidP="004566D5">
      <w:pPr>
        <w:tabs>
          <w:tab w:val="left" w:pos="2160"/>
        </w:tabs>
        <w:jc w:val="both"/>
        <w:rPr>
          <w:rFonts w:ascii="Arial" w:eastAsia="Times New Roman" w:hAnsi="Arial" w:cs="Arial"/>
          <w:szCs w:val="15"/>
          <w:lang w:eastAsia="pt-BR"/>
        </w:rPr>
      </w:pPr>
      <w:r w:rsidRPr="00190CD4">
        <w:rPr>
          <w:rFonts w:ascii="Arial" w:eastAsia="Times New Roman" w:hAnsi="Arial" w:cs="Arial"/>
          <w:szCs w:val="15"/>
          <w:lang w:eastAsia="pt-BR"/>
        </w:rPr>
        <w:t xml:space="preserve"> </w:t>
      </w:r>
    </w:p>
    <w:p w:rsidR="00190CD4" w:rsidRPr="00190CD4" w:rsidRDefault="00190CD4" w:rsidP="004566D5">
      <w:pPr>
        <w:tabs>
          <w:tab w:val="left" w:pos="2160"/>
        </w:tabs>
        <w:spacing w:line="360" w:lineRule="auto"/>
        <w:jc w:val="both"/>
        <w:rPr>
          <w:rFonts w:ascii="Arial" w:eastAsia="Times New Roman" w:hAnsi="Arial" w:cs="Arial"/>
          <w:b/>
          <w:bCs/>
          <w:szCs w:val="24"/>
          <w:lang w:eastAsia="pt-BR"/>
        </w:rPr>
      </w:pPr>
      <w:r w:rsidRPr="00190CD4">
        <w:rPr>
          <w:rFonts w:ascii="Arial" w:eastAsia="Times New Roman" w:hAnsi="Arial" w:cs="Arial"/>
          <w:b/>
          <w:bCs/>
          <w:szCs w:val="15"/>
          <w:lang w:eastAsia="pt-BR"/>
        </w:rPr>
        <w:t>R E S O L V E:</w:t>
      </w:r>
    </w:p>
    <w:p w:rsidR="00190CD4" w:rsidRPr="00190CD4" w:rsidRDefault="00190CD4" w:rsidP="004566D5">
      <w:pPr>
        <w:tabs>
          <w:tab w:val="center" w:pos="4252"/>
          <w:tab w:val="right" w:pos="8504"/>
        </w:tabs>
        <w:jc w:val="both"/>
        <w:rPr>
          <w:rFonts w:ascii="Arial" w:hAnsi="Arial" w:cs="Arial"/>
          <w:bCs/>
        </w:rPr>
      </w:pPr>
      <w:r w:rsidRPr="00190CD4">
        <w:rPr>
          <w:rFonts w:ascii="Arial" w:hAnsi="Arial" w:cs="Arial"/>
          <w:b/>
        </w:rPr>
        <w:t>Art. 1</w:t>
      </w:r>
      <w:r w:rsidRPr="00190CD4">
        <w:rPr>
          <w:rFonts w:ascii="Arial" w:hAnsi="Arial" w:cs="Arial"/>
          <w:b/>
          <w:vertAlign w:val="superscript"/>
        </w:rPr>
        <w:t>o</w:t>
      </w:r>
      <w:r w:rsidRPr="00190CD4">
        <w:rPr>
          <w:rFonts w:ascii="Arial" w:hAnsi="Arial" w:cs="Arial"/>
          <w:b/>
        </w:rPr>
        <w:t>.</w:t>
      </w:r>
      <w:r w:rsidRPr="00190CD4">
        <w:rPr>
          <w:rFonts w:ascii="Arial" w:hAnsi="Arial" w:cs="Arial"/>
          <w:bCs/>
        </w:rPr>
        <w:t xml:space="preserve"> As Delegacias de Polícia da Mulher, da Criança e do Adolescente, terão atuação na circunscrição da respectiva comarca, com competência para:</w:t>
      </w:r>
    </w:p>
    <w:p w:rsidR="00190CD4" w:rsidRPr="00190CD4" w:rsidRDefault="00190CD4" w:rsidP="004566D5">
      <w:pPr>
        <w:tabs>
          <w:tab w:val="center" w:pos="4252"/>
          <w:tab w:val="right" w:pos="8504"/>
        </w:tabs>
        <w:jc w:val="both"/>
        <w:rPr>
          <w:rFonts w:ascii="Arial" w:hAnsi="Arial" w:cs="Arial"/>
          <w:bCs/>
          <w:sz w:val="12"/>
        </w:rPr>
      </w:pPr>
    </w:p>
    <w:p w:rsidR="00190CD4" w:rsidRPr="00190CD4" w:rsidRDefault="00190CD4" w:rsidP="004566D5">
      <w:pPr>
        <w:numPr>
          <w:ilvl w:val="0"/>
          <w:numId w:val="29"/>
        </w:numPr>
        <w:spacing w:line="276" w:lineRule="auto"/>
        <w:ind w:left="0" w:firstLine="0"/>
        <w:jc w:val="both"/>
        <w:rPr>
          <w:rFonts w:ascii="Arial" w:hAnsi="Arial" w:cs="Arial"/>
          <w:bCs/>
        </w:rPr>
      </w:pPr>
      <w:r w:rsidRPr="00190CD4">
        <w:rPr>
          <w:rFonts w:ascii="Arial" w:hAnsi="Arial" w:cs="Arial"/>
          <w:bCs/>
        </w:rPr>
        <w:t xml:space="preserve">Desenvolver os procedimentos legais relativos à apuração de atos </w:t>
      </w:r>
      <w:proofErr w:type="spellStart"/>
      <w:r w:rsidRPr="00190CD4">
        <w:rPr>
          <w:rFonts w:ascii="Arial" w:hAnsi="Arial" w:cs="Arial"/>
          <w:bCs/>
        </w:rPr>
        <w:t>infracionais</w:t>
      </w:r>
      <w:proofErr w:type="spellEnd"/>
      <w:r w:rsidRPr="00190CD4">
        <w:rPr>
          <w:rFonts w:ascii="Arial" w:hAnsi="Arial" w:cs="Arial"/>
          <w:bCs/>
        </w:rPr>
        <w:t>, conforme o previsto no Estatuto da Criança e do Adolescente;</w:t>
      </w:r>
    </w:p>
    <w:p w:rsidR="00190CD4" w:rsidRPr="00190CD4" w:rsidRDefault="00190CD4" w:rsidP="004566D5">
      <w:pPr>
        <w:tabs>
          <w:tab w:val="center" w:pos="4252"/>
          <w:tab w:val="right" w:pos="8504"/>
        </w:tabs>
        <w:jc w:val="both"/>
        <w:rPr>
          <w:rFonts w:ascii="Arial" w:hAnsi="Arial" w:cs="Arial"/>
          <w:bCs/>
          <w:sz w:val="12"/>
        </w:rPr>
      </w:pPr>
    </w:p>
    <w:p w:rsidR="00190CD4" w:rsidRPr="00190CD4" w:rsidRDefault="00190CD4" w:rsidP="004566D5">
      <w:pPr>
        <w:numPr>
          <w:ilvl w:val="0"/>
          <w:numId w:val="29"/>
        </w:numPr>
        <w:spacing w:line="276" w:lineRule="auto"/>
        <w:ind w:left="0" w:firstLine="0"/>
        <w:jc w:val="both"/>
        <w:rPr>
          <w:rFonts w:ascii="Arial" w:hAnsi="Arial" w:cs="Arial"/>
          <w:bCs/>
        </w:rPr>
      </w:pPr>
      <w:r w:rsidRPr="00190CD4">
        <w:rPr>
          <w:rFonts w:ascii="Arial" w:hAnsi="Arial" w:cs="Arial"/>
          <w:bCs/>
        </w:rPr>
        <w:t>Apurar os ilícitos criminais referentes à prática de violência física e moral contra a mulher, cujo sujeito ativo do delito seja pessoa do sexo masculino;</w:t>
      </w:r>
    </w:p>
    <w:p w:rsidR="00190CD4" w:rsidRPr="00190CD4" w:rsidRDefault="00190CD4" w:rsidP="004566D5">
      <w:pPr>
        <w:tabs>
          <w:tab w:val="center" w:pos="4252"/>
          <w:tab w:val="right" w:pos="8504"/>
        </w:tabs>
        <w:jc w:val="both"/>
        <w:rPr>
          <w:rFonts w:ascii="Arial" w:hAnsi="Arial" w:cs="Arial"/>
          <w:bCs/>
          <w:sz w:val="12"/>
        </w:rPr>
      </w:pPr>
    </w:p>
    <w:p w:rsidR="00190CD4" w:rsidRPr="00190CD4" w:rsidRDefault="00190CD4" w:rsidP="004566D5">
      <w:pPr>
        <w:numPr>
          <w:ilvl w:val="0"/>
          <w:numId w:val="29"/>
        </w:numPr>
        <w:spacing w:line="276" w:lineRule="auto"/>
        <w:ind w:left="0" w:firstLine="0"/>
        <w:jc w:val="both"/>
        <w:rPr>
          <w:rFonts w:ascii="Arial" w:hAnsi="Arial" w:cs="Arial"/>
          <w:bCs/>
        </w:rPr>
      </w:pPr>
      <w:r w:rsidRPr="00190CD4">
        <w:rPr>
          <w:rFonts w:ascii="Arial" w:hAnsi="Arial" w:cs="Arial"/>
          <w:bCs/>
        </w:rPr>
        <w:t xml:space="preserve">Apurar </w:t>
      </w:r>
      <w:proofErr w:type="gramStart"/>
      <w:r w:rsidRPr="00190CD4">
        <w:rPr>
          <w:rFonts w:ascii="Arial" w:hAnsi="Arial" w:cs="Arial"/>
          <w:bCs/>
        </w:rPr>
        <w:t>ilícitos criminais referentes à prática de violência sexual contra a mulher, cujos sujeitos ativos sejam pessoas</w:t>
      </w:r>
      <w:proofErr w:type="gramEnd"/>
      <w:r w:rsidRPr="00190CD4">
        <w:rPr>
          <w:rFonts w:ascii="Arial" w:hAnsi="Arial" w:cs="Arial"/>
          <w:bCs/>
        </w:rPr>
        <w:t xml:space="preserve"> do sexo masculino ou feminino.</w:t>
      </w:r>
    </w:p>
    <w:p w:rsidR="00190CD4" w:rsidRPr="00190CD4" w:rsidRDefault="00190CD4" w:rsidP="004566D5">
      <w:pPr>
        <w:tabs>
          <w:tab w:val="num" w:pos="2160"/>
          <w:tab w:val="center" w:pos="4252"/>
          <w:tab w:val="right" w:pos="8504"/>
        </w:tabs>
        <w:jc w:val="both"/>
        <w:rPr>
          <w:rFonts w:ascii="Arial" w:hAnsi="Arial" w:cs="Arial"/>
          <w:bCs/>
          <w:sz w:val="14"/>
        </w:rPr>
      </w:pPr>
    </w:p>
    <w:p w:rsidR="00190CD4" w:rsidRPr="00190CD4" w:rsidRDefault="00190CD4" w:rsidP="004566D5">
      <w:pPr>
        <w:tabs>
          <w:tab w:val="center" w:pos="4252"/>
          <w:tab w:val="right" w:pos="8504"/>
        </w:tabs>
        <w:jc w:val="both"/>
        <w:rPr>
          <w:rFonts w:ascii="Arial" w:hAnsi="Arial" w:cs="Arial"/>
          <w:bCs/>
        </w:rPr>
      </w:pPr>
      <w:r w:rsidRPr="00190CD4">
        <w:rPr>
          <w:rFonts w:ascii="Arial" w:hAnsi="Arial" w:cs="Arial"/>
          <w:b/>
        </w:rPr>
        <w:t>Art. 2</w:t>
      </w:r>
      <w:r w:rsidRPr="00190CD4">
        <w:rPr>
          <w:rFonts w:ascii="Arial" w:hAnsi="Arial" w:cs="Arial"/>
          <w:b/>
          <w:vertAlign w:val="superscript"/>
        </w:rPr>
        <w:t>o</w:t>
      </w:r>
      <w:r w:rsidRPr="00190CD4">
        <w:rPr>
          <w:rFonts w:ascii="Arial" w:hAnsi="Arial" w:cs="Arial"/>
          <w:b/>
        </w:rPr>
        <w:t>.</w:t>
      </w:r>
      <w:r w:rsidRPr="00190CD4">
        <w:rPr>
          <w:rFonts w:ascii="Arial" w:hAnsi="Arial" w:cs="Arial"/>
          <w:bCs/>
        </w:rPr>
        <w:t xml:space="preserve"> </w:t>
      </w:r>
      <w:proofErr w:type="gramStart"/>
      <w:r w:rsidRPr="00190CD4">
        <w:rPr>
          <w:rFonts w:ascii="Arial" w:hAnsi="Arial" w:cs="Arial"/>
          <w:bCs/>
        </w:rPr>
        <w:t>As Autoridades Policias</w:t>
      </w:r>
      <w:proofErr w:type="gramEnd"/>
      <w:r w:rsidRPr="00190CD4">
        <w:rPr>
          <w:rFonts w:ascii="Arial" w:hAnsi="Arial" w:cs="Arial"/>
          <w:bCs/>
        </w:rPr>
        <w:t xml:space="preserve"> das Delegacias de Polícia Especializadas poderão baixar ordens de serviço ou outros expedientes inerentes as suas funções, objetivando o fiel cumprimento das disposições previstas nesta Resolução.</w:t>
      </w:r>
    </w:p>
    <w:p w:rsidR="00190CD4" w:rsidRPr="00190CD4" w:rsidRDefault="00190CD4" w:rsidP="004566D5">
      <w:pPr>
        <w:tabs>
          <w:tab w:val="center" w:pos="4252"/>
          <w:tab w:val="right" w:pos="8504"/>
        </w:tabs>
        <w:jc w:val="both"/>
        <w:rPr>
          <w:rFonts w:ascii="Arial" w:hAnsi="Arial" w:cs="Arial"/>
          <w:bCs/>
          <w:sz w:val="14"/>
        </w:rPr>
      </w:pPr>
    </w:p>
    <w:p w:rsidR="00190CD4" w:rsidRPr="00190CD4" w:rsidRDefault="00190CD4" w:rsidP="004566D5">
      <w:pPr>
        <w:tabs>
          <w:tab w:val="center" w:pos="4252"/>
          <w:tab w:val="right" w:pos="8504"/>
        </w:tabs>
        <w:jc w:val="both"/>
        <w:rPr>
          <w:rFonts w:ascii="Arial" w:hAnsi="Arial" w:cs="Arial"/>
          <w:bCs/>
        </w:rPr>
      </w:pPr>
      <w:r w:rsidRPr="00190CD4">
        <w:rPr>
          <w:rFonts w:ascii="Arial" w:hAnsi="Arial" w:cs="Arial"/>
          <w:b/>
        </w:rPr>
        <w:t>Art. 3.º</w:t>
      </w:r>
      <w:r w:rsidRPr="00190CD4">
        <w:rPr>
          <w:rFonts w:ascii="Arial" w:hAnsi="Arial" w:cs="Arial"/>
          <w:bCs/>
        </w:rPr>
        <w:t xml:space="preserve"> Revogam-se as disposições em contrário. </w:t>
      </w:r>
    </w:p>
    <w:p w:rsidR="00190CD4" w:rsidRPr="00190CD4" w:rsidRDefault="00190CD4" w:rsidP="004566D5">
      <w:pPr>
        <w:tabs>
          <w:tab w:val="center" w:pos="4252"/>
          <w:tab w:val="right" w:pos="8504"/>
        </w:tabs>
        <w:jc w:val="both"/>
        <w:rPr>
          <w:rFonts w:ascii="Arial" w:hAnsi="Arial" w:cs="Arial"/>
          <w:bCs/>
          <w:sz w:val="14"/>
        </w:rPr>
      </w:pPr>
    </w:p>
    <w:p w:rsidR="00190CD4" w:rsidRPr="00190CD4" w:rsidRDefault="00190CD4" w:rsidP="004566D5">
      <w:pPr>
        <w:tabs>
          <w:tab w:val="center" w:pos="4252"/>
          <w:tab w:val="right" w:pos="8504"/>
        </w:tabs>
        <w:jc w:val="both"/>
        <w:rPr>
          <w:rFonts w:ascii="Arial" w:hAnsi="Arial" w:cs="Arial"/>
          <w:szCs w:val="15"/>
        </w:rPr>
      </w:pPr>
      <w:r w:rsidRPr="00190CD4">
        <w:rPr>
          <w:rFonts w:ascii="Arial" w:hAnsi="Arial" w:cs="Arial"/>
          <w:b/>
        </w:rPr>
        <w:t xml:space="preserve">Art. 4.º </w:t>
      </w:r>
      <w:r w:rsidRPr="00190CD4">
        <w:rPr>
          <w:rFonts w:ascii="Arial" w:hAnsi="Arial" w:cs="Arial"/>
          <w:szCs w:val="15"/>
        </w:rPr>
        <w:t>Esta Resolução entra em vigor na data de sua publicação.</w:t>
      </w:r>
    </w:p>
    <w:p w:rsidR="00190CD4" w:rsidRPr="00190CD4" w:rsidRDefault="00190CD4" w:rsidP="004566D5">
      <w:pPr>
        <w:tabs>
          <w:tab w:val="center" w:pos="4252"/>
          <w:tab w:val="right" w:pos="8504"/>
        </w:tabs>
        <w:jc w:val="both"/>
        <w:rPr>
          <w:rFonts w:ascii="Arial" w:hAnsi="Arial" w:cs="Arial"/>
          <w:bCs/>
          <w:sz w:val="14"/>
        </w:rPr>
      </w:pPr>
    </w:p>
    <w:p w:rsidR="00190CD4" w:rsidRPr="00190CD4" w:rsidRDefault="00190CD4" w:rsidP="004566D5">
      <w:pPr>
        <w:tabs>
          <w:tab w:val="center" w:pos="4252"/>
          <w:tab w:val="right" w:pos="8504"/>
        </w:tabs>
        <w:jc w:val="both"/>
        <w:rPr>
          <w:rFonts w:ascii="Arial" w:hAnsi="Arial" w:cs="Arial"/>
          <w:bCs/>
        </w:rPr>
      </w:pPr>
      <w:r w:rsidRPr="00190CD4">
        <w:rPr>
          <w:rFonts w:ascii="Arial" w:hAnsi="Arial" w:cs="Arial"/>
          <w:bCs/>
        </w:rPr>
        <w:t>Florianópolis, 02 de dezembro de 2003.</w:t>
      </w:r>
    </w:p>
    <w:p w:rsidR="00190CD4" w:rsidRPr="00190CD4" w:rsidRDefault="00190CD4" w:rsidP="004566D5">
      <w:pPr>
        <w:tabs>
          <w:tab w:val="center" w:pos="4252"/>
          <w:tab w:val="right" w:pos="8504"/>
        </w:tabs>
        <w:jc w:val="both"/>
        <w:rPr>
          <w:rFonts w:ascii="Arial" w:hAnsi="Arial" w:cs="Arial"/>
          <w:bCs/>
        </w:rPr>
      </w:pPr>
    </w:p>
    <w:p w:rsidR="00190CD4" w:rsidRPr="00AD0B8C" w:rsidRDefault="00190CD4" w:rsidP="004566D5">
      <w:pPr>
        <w:tabs>
          <w:tab w:val="center" w:pos="4252"/>
          <w:tab w:val="right" w:pos="8504"/>
        </w:tabs>
        <w:jc w:val="both"/>
        <w:rPr>
          <w:rFonts w:ascii="Arial" w:hAnsi="Arial" w:cs="Arial"/>
          <w:bCs/>
          <w:smallCaps/>
        </w:rPr>
      </w:pPr>
      <w:r w:rsidRPr="00AD0B8C">
        <w:rPr>
          <w:rFonts w:ascii="Arial" w:hAnsi="Arial" w:cs="Arial"/>
          <w:bCs/>
          <w:smallCaps/>
        </w:rPr>
        <w:t>Dirceu Augusto Silveira Júnior</w:t>
      </w:r>
    </w:p>
    <w:p w:rsidR="00190CD4" w:rsidRPr="00190CD4" w:rsidRDefault="00190CD4" w:rsidP="004566D5">
      <w:pPr>
        <w:tabs>
          <w:tab w:val="center" w:pos="4252"/>
          <w:tab w:val="right" w:pos="8504"/>
        </w:tabs>
        <w:jc w:val="both"/>
        <w:rPr>
          <w:rFonts w:ascii="Arial" w:hAnsi="Arial" w:cs="Arial"/>
          <w:b/>
          <w:bCs/>
        </w:rPr>
      </w:pPr>
      <w:r w:rsidRPr="00AD0B8C">
        <w:rPr>
          <w:rFonts w:ascii="Arial" w:hAnsi="Arial" w:cs="Arial"/>
          <w:b/>
          <w:bCs/>
          <w:smallCaps/>
        </w:rPr>
        <w:t>Delegado-Chefe da Polícia Civil</w:t>
      </w:r>
    </w:p>
    <w:p w:rsidR="00B761F7" w:rsidRDefault="00B761F7" w:rsidP="00190CD4">
      <w:pPr>
        <w:autoSpaceDE w:val="0"/>
        <w:autoSpaceDN w:val="0"/>
        <w:adjustRightInd w:val="0"/>
        <w:jc w:val="both"/>
        <w:rPr>
          <w:rFonts w:ascii="Times New Roman" w:hAnsi="Times New Roman" w:cs="Times New Roman"/>
          <w:b/>
          <w:bCs/>
          <w:color w:val="000000"/>
          <w:sz w:val="24"/>
          <w:szCs w:val="24"/>
        </w:rPr>
      </w:pPr>
    </w:p>
    <w:p w:rsidR="00B761F7" w:rsidRPr="00190CD4" w:rsidRDefault="00B761F7" w:rsidP="00190CD4">
      <w:pPr>
        <w:autoSpaceDE w:val="0"/>
        <w:autoSpaceDN w:val="0"/>
        <w:adjustRightInd w:val="0"/>
        <w:jc w:val="both"/>
        <w:rPr>
          <w:rFonts w:ascii="Times New Roman" w:hAnsi="Times New Roman" w:cs="Times New Roman"/>
          <w:b/>
          <w:bCs/>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b/>
          <w:bCs/>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b/>
          <w:bCs/>
          <w:color w:val="000000"/>
          <w:sz w:val="24"/>
          <w:szCs w:val="24"/>
          <w:u w:val="single"/>
        </w:rPr>
      </w:pPr>
      <w:r w:rsidRPr="00190CD4">
        <w:rPr>
          <w:rFonts w:ascii="Times New Roman" w:hAnsi="Times New Roman" w:cs="Times New Roman"/>
          <w:b/>
          <w:bCs/>
          <w:color w:val="000000"/>
          <w:sz w:val="24"/>
          <w:szCs w:val="24"/>
          <w:u w:val="single"/>
        </w:rPr>
        <w:t xml:space="preserve">RELAÇÃO DAS DELEGACIAS DE POLÍCIA DE PROTEÇÃO À CRIANÇA, ADOLESCENTE, MULHER E IDOSO NO ESTADO DE SANTA CATARINA E SEUS RESPECTIVOS </w:t>
      </w:r>
      <w:proofErr w:type="gramStart"/>
      <w:r w:rsidRPr="00190CD4">
        <w:rPr>
          <w:rFonts w:ascii="Times New Roman" w:hAnsi="Times New Roman" w:cs="Times New Roman"/>
          <w:b/>
          <w:bCs/>
          <w:color w:val="000000"/>
          <w:sz w:val="24"/>
          <w:szCs w:val="24"/>
          <w:u w:val="single"/>
        </w:rPr>
        <w:t>ENDEREÇOS</w:t>
      </w:r>
      <w:proofErr w:type="gramEnd"/>
    </w:p>
    <w:p w:rsidR="00190CD4" w:rsidRPr="00190CD4" w:rsidRDefault="00190CD4" w:rsidP="00190CD4">
      <w:pPr>
        <w:autoSpaceDE w:val="0"/>
        <w:autoSpaceDN w:val="0"/>
        <w:adjustRightInd w:val="0"/>
        <w:jc w:val="both"/>
        <w:rPr>
          <w:rFonts w:ascii="Times New Roman" w:hAnsi="Times New Roman" w:cs="Times New Roman"/>
          <w:b/>
          <w:bCs/>
          <w:color w:val="000000"/>
          <w:sz w:val="24"/>
          <w:szCs w:val="24"/>
          <w:u w:val="single"/>
        </w:rPr>
      </w:pPr>
    </w:p>
    <w:p w:rsidR="00190CD4" w:rsidRPr="00190CD4" w:rsidRDefault="00190CD4" w:rsidP="00190CD4">
      <w:pPr>
        <w:autoSpaceDE w:val="0"/>
        <w:autoSpaceDN w:val="0"/>
        <w:adjustRightInd w:val="0"/>
        <w:jc w:val="both"/>
        <w:rPr>
          <w:rFonts w:ascii="Times New Roman" w:hAnsi="Times New Roman" w:cs="Times New Roman"/>
          <w:b/>
          <w:bCs/>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b/>
          <w:bCs/>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b/>
          <w:bCs/>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b/>
          <w:bCs/>
          <w:color w:val="000000"/>
          <w:sz w:val="24"/>
          <w:szCs w:val="24"/>
        </w:rPr>
      </w:pPr>
      <w:r w:rsidRPr="00190CD4">
        <w:rPr>
          <w:noProof/>
          <w:sz w:val="24"/>
          <w:szCs w:val="24"/>
          <w:lang w:eastAsia="pt-BR"/>
        </w:rPr>
        <w:drawing>
          <wp:inline distT="0" distB="0" distL="0" distR="0">
            <wp:extent cx="5933778" cy="6972300"/>
            <wp:effectExtent l="0" t="0" r="0" b="0"/>
            <wp:docPr id="20"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srcRect/>
                    <a:stretch>
                      <a:fillRect/>
                    </a:stretch>
                  </pic:blipFill>
                  <pic:spPr bwMode="auto">
                    <a:xfrm>
                      <a:off x="0" y="0"/>
                      <a:ext cx="5950385" cy="6991813"/>
                    </a:xfrm>
                    <a:prstGeom prst="rect">
                      <a:avLst/>
                    </a:prstGeom>
                    <a:noFill/>
                    <a:ln w="9525">
                      <a:noFill/>
                      <a:miter lim="800000"/>
                      <a:headEnd/>
                      <a:tailEnd/>
                    </a:ln>
                  </pic:spPr>
                </pic:pic>
              </a:graphicData>
            </a:graphic>
          </wp:inline>
        </w:drawing>
      </w:r>
    </w:p>
    <w:p w:rsidR="00190CD4" w:rsidRDefault="00190CD4" w:rsidP="00190CD4">
      <w:pPr>
        <w:spacing w:after="200" w:line="276" w:lineRule="auto"/>
        <w:rPr>
          <w:rFonts w:ascii="Times New Roman" w:hAnsi="Times New Roman" w:cs="Times New Roman"/>
          <w:sz w:val="24"/>
          <w:szCs w:val="24"/>
        </w:rPr>
      </w:pPr>
    </w:p>
    <w:p w:rsidR="004566D5" w:rsidRDefault="004566D5" w:rsidP="00190CD4">
      <w:pPr>
        <w:spacing w:after="200" w:line="276" w:lineRule="auto"/>
        <w:rPr>
          <w:rFonts w:ascii="Times New Roman" w:hAnsi="Times New Roman" w:cs="Times New Roman"/>
          <w:sz w:val="24"/>
          <w:szCs w:val="24"/>
        </w:rPr>
      </w:pPr>
    </w:p>
    <w:p w:rsidR="004566D5" w:rsidRDefault="004566D5" w:rsidP="00190CD4">
      <w:pPr>
        <w:spacing w:after="200" w:line="276" w:lineRule="auto"/>
        <w:rPr>
          <w:rFonts w:ascii="Times New Roman" w:hAnsi="Times New Roman" w:cs="Times New Roman"/>
          <w:sz w:val="24"/>
          <w:szCs w:val="24"/>
        </w:rPr>
      </w:pPr>
    </w:p>
    <w:p w:rsidR="00190CD4" w:rsidRPr="00190CD4" w:rsidRDefault="00190CD4" w:rsidP="00190CD4">
      <w:pPr>
        <w:tabs>
          <w:tab w:val="left" w:pos="5895"/>
        </w:tabs>
        <w:spacing w:after="200" w:line="276" w:lineRule="auto"/>
        <w:rPr>
          <w:rFonts w:ascii="Times New Roman" w:hAnsi="Times New Roman" w:cs="Times New Roman"/>
          <w:sz w:val="24"/>
          <w:szCs w:val="24"/>
        </w:rPr>
      </w:pPr>
      <w:r w:rsidRPr="00190CD4">
        <w:rPr>
          <w:rFonts w:ascii="Times New Roman" w:hAnsi="Times New Roman" w:cs="Times New Roman"/>
          <w:b/>
          <w:sz w:val="24"/>
          <w:szCs w:val="24"/>
          <w:u w:val="single"/>
        </w:rPr>
        <w:lastRenderedPageBreak/>
        <w:t>TOTAL DE PROCEDIMENTOS POR DPCAMI (Jan.15 a Dez.15</w:t>
      </w:r>
      <w:r w:rsidRPr="00190CD4">
        <w:rPr>
          <w:rFonts w:ascii="Times New Roman" w:hAnsi="Times New Roman" w:cs="Times New Roman"/>
          <w:sz w:val="24"/>
          <w:szCs w:val="24"/>
        </w:rPr>
        <w:t>)</w:t>
      </w:r>
    </w:p>
    <w:p w:rsidR="00190CD4" w:rsidRPr="00190CD4" w:rsidRDefault="00190CD4" w:rsidP="00190CD4">
      <w:pPr>
        <w:tabs>
          <w:tab w:val="left" w:pos="5895"/>
        </w:tabs>
        <w:spacing w:after="200" w:line="276" w:lineRule="auto"/>
        <w:rPr>
          <w:rFonts w:ascii="Times New Roman" w:hAnsi="Times New Roman" w:cs="Times New Roman"/>
          <w:sz w:val="24"/>
          <w:szCs w:val="24"/>
        </w:rPr>
      </w:pPr>
    </w:p>
    <w:tbl>
      <w:tblPr>
        <w:tblW w:w="7840" w:type="dxa"/>
        <w:tblInd w:w="55" w:type="dxa"/>
        <w:tblCellMar>
          <w:left w:w="70" w:type="dxa"/>
          <w:right w:w="70" w:type="dxa"/>
        </w:tblCellMar>
        <w:tblLook w:val="04A0"/>
      </w:tblPr>
      <w:tblGrid>
        <w:gridCol w:w="3120"/>
        <w:gridCol w:w="2940"/>
        <w:gridCol w:w="840"/>
        <w:gridCol w:w="940"/>
      </w:tblGrid>
      <w:tr w:rsidR="00190CD4" w:rsidRPr="00190CD4" w:rsidTr="00491876">
        <w:trPr>
          <w:trHeight w:val="510"/>
        </w:trPr>
        <w:tc>
          <w:tcPr>
            <w:tcW w:w="3120" w:type="dxa"/>
            <w:tcBorders>
              <w:top w:val="single" w:sz="8" w:space="0" w:color="auto"/>
              <w:left w:val="single" w:sz="8" w:space="0" w:color="auto"/>
              <w:bottom w:val="nil"/>
              <w:right w:val="single" w:sz="8" w:space="0" w:color="auto"/>
            </w:tcBorders>
            <w:shd w:val="clear" w:color="000000" w:fill="D99795"/>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UNIDADE</w:t>
            </w:r>
          </w:p>
        </w:tc>
        <w:tc>
          <w:tcPr>
            <w:tcW w:w="2940" w:type="dxa"/>
            <w:tcBorders>
              <w:top w:val="single" w:sz="8" w:space="0" w:color="auto"/>
              <w:left w:val="nil"/>
              <w:bottom w:val="nil"/>
              <w:right w:val="single" w:sz="8" w:space="0" w:color="auto"/>
            </w:tcBorders>
            <w:shd w:val="clear" w:color="000000" w:fill="D99795"/>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POPULAÇÃO (Censo 2010 IBGE)</w:t>
            </w:r>
          </w:p>
        </w:tc>
        <w:tc>
          <w:tcPr>
            <w:tcW w:w="840" w:type="dxa"/>
            <w:tcBorders>
              <w:top w:val="single" w:sz="8" w:space="0" w:color="auto"/>
              <w:left w:val="nil"/>
              <w:bottom w:val="single" w:sz="8" w:space="0" w:color="auto"/>
              <w:right w:val="single" w:sz="8" w:space="0" w:color="auto"/>
            </w:tcBorders>
            <w:shd w:val="clear" w:color="000000" w:fill="D99795"/>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B.O</w:t>
            </w:r>
          </w:p>
        </w:tc>
        <w:tc>
          <w:tcPr>
            <w:tcW w:w="940" w:type="dxa"/>
            <w:tcBorders>
              <w:top w:val="single" w:sz="8" w:space="0" w:color="auto"/>
              <w:left w:val="nil"/>
              <w:bottom w:val="single" w:sz="8" w:space="0" w:color="auto"/>
              <w:right w:val="nil"/>
            </w:tcBorders>
            <w:shd w:val="clear" w:color="000000" w:fill="D99795"/>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I.P</w:t>
            </w:r>
          </w:p>
        </w:tc>
      </w:tr>
      <w:tr w:rsidR="00190CD4" w:rsidRPr="00190CD4" w:rsidTr="00491876">
        <w:trPr>
          <w:trHeight w:val="345"/>
        </w:trPr>
        <w:tc>
          <w:tcPr>
            <w:tcW w:w="3120" w:type="dxa"/>
            <w:tcBorders>
              <w:top w:val="single" w:sz="8" w:space="0" w:color="auto"/>
              <w:left w:val="single" w:sz="8" w:space="0" w:color="auto"/>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 xml:space="preserve">6ª DPCAMI </w:t>
            </w:r>
            <w:proofErr w:type="spellStart"/>
            <w:r w:rsidRPr="00190CD4">
              <w:rPr>
                <w:rFonts w:ascii="Calibri" w:eastAsia="Times New Roman" w:hAnsi="Calibri" w:cs="Times New Roman"/>
                <w:color w:val="000000"/>
                <w:sz w:val="22"/>
                <w:lang w:eastAsia="pt-BR"/>
              </w:rPr>
              <w:t>Fpolis</w:t>
            </w:r>
            <w:proofErr w:type="spellEnd"/>
          </w:p>
        </w:tc>
        <w:tc>
          <w:tcPr>
            <w:tcW w:w="2940" w:type="dxa"/>
            <w:tcBorders>
              <w:top w:val="single" w:sz="8" w:space="0" w:color="auto"/>
              <w:left w:val="single" w:sz="8" w:space="0" w:color="auto"/>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421.203</w:t>
            </w:r>
          </w:p>
        </w:tc>
        <w:tc>
          <w:tcPr>
            <w:tcW w:w="840" w:type="dxa"/>
            <w:tcBorders>
              <w:top w:val="nil"/>
              <w:left w:val="nil"/>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7.979</w:t>
            </w:r>
          </w:p>
        </w:tc>
        <w:tc>
          <w:tcPr>
            <w:tcW w:w="940" w:type="dxa"/>
            <w:tcBorders>
              <w:top w:val="nil"/>
              <w:left w:val="nil"/>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812</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DPCAMI Blumenau</w:t>
            </w:r>
          </w:p>
        </w:tc>
        <w:tc>
          <w:tcPr>
            <w:tcW w:w="2940" w:type="dxa"/>
            <w:tcBorders>
              <w:top w:val="nil"/>
              <w:left w:val="single" w:sz="8" w:space="0" w:color="auto"/>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309.214</w:t>
            </w:r>
          </w:p>
        </w:tc>
        <w:tc>
          <w:tcPr>
            <w:tcW w:w="840" w:type="dxa"/>
            <w:tcBorders>
              <w:top w:val="nil"/>
              <w:left w:val="nil"/>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6.789</w:t>
            </w:r>
          </w:p>
        </w:tc>
        <w:tc>
          <w:tcPr>
            <w:tcW w:w="940" w:type="dxa"/>
            <w:tcBorders>
              <w:top w:val="nil"/>
              <w:left w:val="nil"/>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388</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DPCAMI Joinville</w:t>
            </w:r>
          </w:p>
        </w:tc>
        <w:tc>
          <w:tcPr>
            <w:tcW w:w="2940" w:type="dxa"/>
            <w:tcBorders>
              <w:top w:val="nil"/>
              <w:left w:val="single" w:sz="8" w:space="0" w:color="auto"/>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515.250</w:t>
            </w:r>
          </w:p>
        </w:tc>
        <w:tc>
          <w:tcPr>
            <w:tcW w:w="840" w:type="dxa"/>
            <w:tcBorders>
              <w:top w:val="nil"/>
              <w:left w:val="nil"/>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5.513</w:t>
            </w:r>
          </w:p>
        </w:tc>
        <w:tc>
          <w:tcPr>
            <w:tcW w:w="940" w:type="dxa"/>
            <w:tcBorders>
              <w:top w:val="nil"/>
              <w:left w:val="nil"/>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628</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DPCAMI Criciúma</w:t>
            </w:r>
          </w:p>
        </w:tc>
        <w:tc>
          <w:tcPr>
            <w:tcW w:w="2940" w:type="dxa"/>
            <w:tcBorders>
              <w:top w:val="nil"/>
              <w:left w:val="single" w:sz="8" w:space="0" w:color="auto"/>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192.236</w:t>
            </w:r>
          </w:p>
        </w:tc>
        <w:tc>
          <w:tcPr>
            <w:tcW w:w="840" w:type="dxa"/>
            <w:tcBorders>
              <w:top w:val="nil"/>
              <w:left w:val="nil"/>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4.690</w:t>
            </w:r>
          </w:p>
        </w:tc>
        <w:tc>
          <w:tcPr>
            <w:tcW w:w="940" w:type="dxa"/>
            <w:tcBorders>
              <w:top w:val="nil"/>
              <w:left w:val="nil"/>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263</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DPCAMI São José</w:t>
            </w:r>
          </w:p>
        </w:tc>
        <w:tc>
          <w:tcPr>
            <w:tcW w:w="2940" w:type="dxa"/>
            <w:tcBorders>
              <w:top w:val="nil"/>
              <w:left w:val="single" w:sz="8" w:space="0" w:color="auto"/>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210.513</w:t>
            </w:r>
          </w:p>
        </w:tc>
        <w:tc>
          <w:tcPr>
            <w:tcW w:w="840" w:type="dxa"/>
            <w:tcBorders>
              <w:top w:val="nil"/>
              <w:left w:val="nil"/>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4.410</w:t>
            </w:r>
          </w:p>
        </w:tc>
        <w:tc>
          <w:tcPr>
            <w:tcW w:w="940" w:type="dxa"/>
            <w:tcBorders>
              <w:top w:val="nil"/>
              <w:left w:val="nil"/>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705</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DPCAMI de Palhoça</w:t>
            </w:r>
            <w:proofErr w:type="gramStart"/>
            <w:r w:rsidRPr="00190CD4">
              <w:rPr>
                <w:rFonts w:ascii="Calibri" w:eastAsia="Times New Roman" w:hAnsi="Calibri" w:cs="Times New Roman"/>
                <w:color w:val="000000"/>
                <w:sz w:val="22"/>
                <w:lang w:eastAsia="pt-BR"/>
              </w:rPr>
              <w:t xml:space="preserve">  </w:t>
            </w:r>
          </w:p>
        </w:tc>
        <w:tc>
          <w:tcPr>
            <w:tcW w:w="2940" w:type="dxa"/>
            <w:tcBorders>
              <w:top w:val="nil"/>
              <w:left w:val="single" w:sz="8" w:space="0" w:color="auto"/>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proofErr w:type="gramEnd"/>
            <w:r w:rsidRPr="00190CD4">
              <w:rPr>
                <w:rFonts w:ascii="Calibri" w:eastAsia="Times New Roman" w:hAnsi="Calibri" w:cs="Times New Roman"/>
                <w:color w:val="000000"/>
                <w:sz w:val="22"/>
                <w:lang w:eastAsia="pt-BR"/>
              </w:rPr>
              <w:t>137.199</w:t>
            </w:r>
          </w:p>
        </w:tc>
        <w:tc>
          <w:tcPr>
            <w:tcW w:w="840" w:type="dxa"/>
            <w:tcBorders>
              <w:top w:val="nil"/>
              <w:left w:val="nil"/>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4.224</w:t>
            </w:r>
          </w:p>
        </w:tc>
        <w:tc>
          <w:tcPr>
            <w:tcW w:w="940" w:type="dxa"/>
            <w:tcBorders>
              <w:top w:val="nil"/>
              <w:left w:val="nil"/>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393</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 xml:space="preserve">DPCAMI Balneário </w:t>
            </w:r>
            <w:proofErr w:type="spellStart"/>
            <w:r w:rsidRPr="00190CD4">
              <w:rPr>
                <w:rFonts w:ascii="Calibri" w:eastAsia="Times New Roman" w:hAnsi="Calibri" w:cs="Times New Roman"/>
                <w:color w:val="000000"/>
                <w:sz w:val="22"/>
                <w:lang w:eastAsia="pt-BR"/>
              </w:rPr>
              <w:t>Camboriú</w:t>
            </w:r>
            <w:proofErr w:type="spellEnd"/>
          </w:p>
        </w:tc>
        <w:tc>
          <w:tcPr>
            <w:tcW w:w="2940" w:type="dxa"/>
            <w:tcBorders>
              <w:top w:val="nil"/>
              <w:left w:val="single" w:sz="8" w:space="0" w:color="auto"/>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108.107</w:t>
            </w:r>
          </w:p>
        </w:tc>
        <w:tc>
          <w:tcPr>
            <w:tcW w:w="840" w:type="dxa"/>
            <w:tcBorders>
              <w:top w:val="nil"/>
              <w:left w:val="nil"/>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4.047</w:t>
            </w:r>
          </w:p>
        </w:tc>
        <w:tc>
          <w:tcPr>
            <w:tcW w:w="940" w:type="dxa"/>
            <w:tcBorders>
              <w:top w:val="nil"/>
              <w:left w:val="nil"/>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338</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DPCAPMI Tubarão</w:t>
            </w:r>
          </w:p>
        </w:tc>
        <w:tc>
          <w:tcPr>
            <w:tcW w:w="2940" w:type="dxa"/>
            <w:tcBorders>
              <w:top w:val="nil"/>
              <w:left w:val="single" w:sz="8" w:space="0" w:color="auto"/>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97.281</w:t>
            </w:r>
          </w:p>
        </w:tc>
        <w:tc>
          <w:tcPr>
            <w:tcW w:w="840" w:type="dxa"/>
            <w:tcBorders>
              <w:top w:val="nil"/>
              <w:left w:val="nil"/>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2.829</w:t>
            </w:r>
          </w:p>
        </w:tc>
        <w:tc>
          <w:tcPr>
            <w:tcW w:w="940" w:type="dxa"/>
            <w:tcBorders>
              <w:top w:val="nil"/>
              <w:left w:val="nil"/>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273</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DPCAMI Lages</w:t>
            </w:r>
          </w:p>
        </w:tc>
        <w:tc>
          <w:tcPr>
            <w:tcW w:w="2940" w:type="dxa"/>
            <w:tcBorders>
              <w:top w:val="nil"/>
              <w:left w:val="single" w:sz="8" w:space="0" w:color="auto"/>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156.737</w:t>
            </w:r>
          </w:p>
        </w:tc>
        <w:tc>
          <w:tcPr>
            <w:tcW w:w="840" w:type="dxa"/>
            <w:tcBorders>
              <w:top w:val="nil"/>
              <w:left w:val="nil"/>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2.226</w:t>
            </w:r>
          </w:p>
        </w:tc>
        <w:tc>
          <w:tcPr>
            <w:tcW w:w="940" w:type="dxa"/>
            <w:tcBorders>
              <w:top w:val="nil"/>
              <w:left w:val="nil"/>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1.245</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DPCAMI Jaraguá Sul</w:t>
            </w:r>
          </w:p>
        </w:tc>
        <w:tc>
          <w:tcPr>
            <w:tcW w:w="2940" w:type="dxa"/>
            <w:tcBorders>
              <w:top w:val="nil"/>
              <w:left w:val="single" w:sz="8" w:space="0" w:color="auto"/>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143.206</w:t>
            </w:r>
          </w:p>
        </w:tc>
        <w:tc>
          <w:tcPr>
            <w:tcW w:w="840" w:type="dxa"/>
            <w:tcBorders>
              <w:top w:val="nil"/>
              <w:left w:val="nil"/>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1.988</w:t>
            </w:r>
          </w:p>
        </w:tc>
        <w:tc>
          <w:tcPr>
            <w:tcW w:w="940" w:type="dxa"/>
            <w:tcBorders>
              <w:top w:val="nil"/>
              <w:left w:val="nil"/>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340</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 xml:space="preserve"> DPCAMI/FRON Chapecó</w:t>
            </w:r>
          </w:p>
        </w:tc>
        <w:tc>
          <w:tcPr>
            <w:tcW w:w="2940" w:type="dxa"/>
            <w:tcBorders>
              <w:top w:val="nil"/>
              <w:left w:val="single" w:sz="8" w:space="0" w:color="auto"/>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183.561</w:t>
            </w:r>
          </w:p>
        </w:tc>
        <w:tc>
          <w:tcPr>
            <w:tcW w:w="840" w:type="dxa"/>
            <w:tcBorders>
              <w:top w:val="nil"/>
              <w:left w:val="nil"/>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1.830</w:t>
            </w:r>
          </w:p>
        </w:tc>
        <w:tc>
          <w:tcPr>
            <w:tcW w:w="940" w:type="dxa"/>
            <w:tcBorders>
              <w:top w:val="nil"/>
              <w:left w:val="nil"/>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645</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DPCAMI Brusque</w:t>
            </w:r>
          </w:p>
        </w:tc>
        <w:tc>
          <w:tcPr>
            <w:tcW w:w="2940" w:type="dxa"/>
            <w:tcBorders>
              <w:top w:val="nil"/>
              <w:left w:val="single" w:sz="8" w:space="0" w:color="auto"/>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105.495</w:t>
            </w:r>
          </w:p>
        </w:tc>
        <w:tc>
          <w:tcPr>
            <w:tcW w:w="840" w:type="dxa"/>
            <w:tcBorders>
              <w:top w:val="nil"/>
              <w:left w:val="nil"/>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1.305</w:t>
            </w:r>
          </w:p>
        </w:tc>
        <w:tc>
          <w:tcPr>
            <w:tcW w:w="940" w:type="dxa"/>
            <w:tcBorders>
              <w:top w:val="nil"/>
              <w:left w:val="nil"/>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232</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DPCAMI São Bento do Sul</w:t>
            </w:r>
          </w:p>
        </w:tc>
        <w:tc>
          <w:tcPr>
            <w:tcW w:w="2940" w:type="dxa"/>
            <w:tcBorders>
              <w:top w:val="nil"/>
              <w:left w:val="single" w:sz="8" w:space="0" w:color="auto"/>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74.797</w:t>
            </w:r>
          </w:p>
        </w:tc>
        <w:tc>
          <w:tcPr>
            <w:tcW w:w="840" w:type="dxa"/>
            <w:tcBorders>
              <w:top w:val="nil"/>
              <w:left w:val="nil"/>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1.180</w:t>
            </w:r>
          </w:p>
        </w:tc>
        <w:tc>
          <w:tcPr>
            <w:tcW w:w="940" w:type="dxa"/>
            <w:tcBorders>
              <w:top w:val="nil"/>
              <w:left w:val="nil"/>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105</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DPCAMI Itajaí</w:t>
            </w:r>
          </w:p>
        </w:tc>
        <w:tc>
          <w:tcPr>
            <w:tcW w:w="2940" w:type="dxa"/>
            <w:tcBorders>
              <w:top w:val="nil"/>
              <w:left w:val="single" w:sz="8" w:space="0" w:color="auto"/>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183.388</w:t>
            </w:r>
          </w:p>
        </w:tc>
        <w:tc>
          <w:tcPr>
            <w:tcW w:w="840" w:type="dxa"/>
            <w:tcBorders>
              <w:top w:val="nil"/>
              <w:left w:val="nil"/>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1038</w:t>
            </w:r>
          </w:p>
        </w:tc>
        <w:tc>
          <w:tcPr>
            <w:tcW w:w="940" w:type="dxa"/>
            <w:tcBorders>
              <w:top w:val="nil"/>
              <w:left w:val="nil"/>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415</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DPCAMI Rio do Sul</w:t>
            </w:r>
          </w:p>
        </w:tc>
        <w:tc>
          <w:tcPr>
            <w:tcW w:w="2940" w:type="dxa"/>
            <w:tcBorders>
              <w:top w:val="nil"/>
              <w:left w:val="single" w:sz="8" w:space="0" w:color="auto"/>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61.196</w:t>
            </w:r>
          </w:p>
        </w:tc>
        <w:tc>
          <w:tcPr>
            <w:tcW w:w="840" w:type="dxa"/>
            <w:tcBorders>
              <w:top w:val="nil"/>
              <w:left w:val="nil"/>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985</w:t>
            </w:r>
          </w:p>
        </w:tc>
        <w:tc>
          <w:tcPr>
            <w:tcW w:w="940" w:type="dxa"/>
            <w:tcBorders>
              <w:top w:val="nil"/>
              <w:left w:val="nil"/>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190</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proofErr w:type="spellStart"/>
            <w:proofErr w:type="gramStart"/>
            <w:r w:rsidRPr="00190CD4">
              <w:rPr>
                <w:rFonts w:ascii="Calibri" w:eastAsia="Times New Roman" w:hAnsi="Calibri" w:cs="Times New Roman"/>
                <w:color w:val="000000"/>
                <w:sz w:val="22"/>
                <w:lang w:eastAsia="pt-BR"/>
              </w:rPr>
              <w:t>DPCAMi</w:t>
            </w:r>
            <w:proofErr w:type="spellEnd"/>
            <w:proofErr w:type="gramEnd"/>
            <w:r w:rsidRPr="00190CD4">
              <w:rPr>
                <w:rFonts w:ascii="Calibri" w:eastAsia="Times New Roman" w:hAnsi="Calibri" w:cs="Times New Roman"/>
                <w:color w:val="000000"/>
                <w:sz w:val="22"/>
                <w:lang w:eastAsia="pt-BR"/>
              </w:rPr>
              <w:t xml:space="preserve"> Videira</w:t>
            </w:r>
          </w:p>
        </w:tc>
        <w:tc>
          <w:tcPr>
            <w:tcW w:w="2940" w:type="dxa"/>
            <w:tcBorders>
              <w:top w:val="nil"/>
              <w:left w:val="single" w:sz="8" w:space="0" w:color="auto"/>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47.204</w:t>
            </w:r>
          </w:p>
        </w:tc>
        <w:tc>
          <w:tcPr>
            <w:tcW w:w="840" w:type="dxa"/>
            <w:tcBorders>
              <w:top w:val="nil"/>
              <w:left w:val="nil"/>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848</w:t>
            </w:r>
          </w:p>
        </w:tc>
        <w:tc>
          <w:tcPr>
            <w:tcW w:w="940" w:type="dxa"/>
            <w:tcBorders>
              <w:top w:val="nil"/>
              <w:left w:val="nil"/>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192</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 xml:space="preserve">DPCAMI/FRON São M. do Oeste </w:t>
            </w:r>
          </w:p>
        </w:tc>
        <w:tc>
          <w:tcPr>
            <w:tcW w:w="2940" w:type="dxa"/>
            <w:tcBorders>
              <w:top w:val="nil"/>
              <w:left w:val="single" w:sz="8" w:space="0" w:color="auto"/>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36.295</w:t>
            </w:r>
          </w:p>
        </w:tc>
        <w:tc>
          <w:tcPr>
            <w:tcW w:w="840" w:type="dxa"/>
            <w:tcBorders>
              <w:top w:val="nil"/>
              <w:left w:val="nil"/>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803</w:t>
            </w:r>
          </w:p>
        </w:tc>
        <w:tc>
          <w:tcPr>
            <w:tcW w:w="940" w:type="dxa"/>
            <w:tcBorders>
              <w:top w:val="nil"/>
              <w:left w:val="nil"/>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101</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DPCAMI Mafra</w:t>
            </w:r>
          </w:p>
        </w:tc>
        <w:tc>
          <w:tcPr>
            <w:tcW w:w="2940" w:type="dxa"/>
            <w:tcBorders>
              <w:top w:val="nil"/>
              <w:left w:val="single" w:sz="8" w:space="0" w:color="auto"/>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52.920</w:t>
            </w:r>
          </w:p>
        </w:tc>
        <w:tc>
          <w:tcPr>
            <w:tcW w:w="840" w:type="dxa"/>
            <w:tcBorders>
              <w:top w:val="nil"/>
              <w:left w:val="nil"/>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760</w:t>
            </w:r>
          </w:p>
        </w:tc>
        <w:tc>
          <w:tcPr>
            <w:tcW w:w="940" w:type="dxa"/>
            <w:tcBorders>
              <w:top w:val="nil"/>
              <w:left w:val="nil"/>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170</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 xml:space="preserve">DPCAMI </w:t>
            </w:r>
            <w:proofErr w:type="spellStart"/>
            <w:r w:rsidRPr="00190CD4">
              <w:rPr>
                <w:rFonts w:ascii="Calibri" w:eastAsia="Times New Roman" w:hAnsi="Calibri" w:cs="Times New Roman"/>
                <w:color w:val="000000"/>
                <w:sz w:val="22"/>
                <w:lang w:eastAsia="pt-BR"/>
              </w:rPr>
              <w:t>Araranguá</w:t>
            </w:r>
            <w:proofErr w:type="spellEnd"/>
          </w:p>
        </w:tc>
        <w:tc>
          <w:tcPr>
            <w:tcW w:w="2940" w:type="dxa"/>
            <w:tcBorders>
              <w:top w:val="nil"/>
              <w:left w:val="single" w:sz="8" w:space="0" w:color="auto"/>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61.339</w:t>
            </w:r>
          </w:p>
        </w:tc>
        <w:tc>
          <w:tcPr>
            <w:tcW w:w="840" w:type="dxa"/>
            <w:tcBorders>
              <w:top w:val="nil"/>
              <w:left w:val="nil"/>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750</w:t>
            </w:r>
          </w:p>
        </w:tc>
        <w:tc>
          <w:tcPr>
            <w:tcW w:w="940" w:type="dxa"/>
            <w:tcBorders>
              <w:top w:val="nil"/>
              <w:left w:val="nil"/>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463</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 xml:space="preserve">DPCAMI </w:t>
            </w:r>
            <w:proofErr w:type="spellStart"/>
            <w:r w:rsidRPr="00190CD4">
              <w:rPr>
                <w:rFonts w:ascii="Calibri" w:eastAsia="Times New Roman" w:hAnsi="Calibri" w:cs="Times New Roman"/>
                <w:color w:val="000000"/>
                <w:sz w:val="22"/>
                <w:lang w:eastAsia="pt-BR"/>
              </w:rPr>
              <w:t>Joaçaba</w:t>
            </w:r>
            <w:proofErr w:type="spellEnd"/>
          </w:p>
        </w:tc>
        <w:tc>
          <w:tcPr>
            <w:tcW w:w="2940" w:type="dxa"/>
            <w:tcBorders>
              <w:top w:val="nil"/>
              <w:left w:val="single" w:sz="8" w:space="0" w:color="auto"/>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27.005</w:t>
            </w:r>
          </w:p>
        </w:tc>
        <w:tc>
          <w:tcPr>
            <w:tcW w:w="840" w:type="dxa"/>
            <w:tcBorders>
              <w:top w:val="nil"/>
              <w:left w:val="nil"/>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736</w:t>
            </w:r>
          </w:p>
        </w:tc>
        <w:tc>
          <w:tcPr>
            <w:tcW w:w="940" w:type="dxa"/>
            <w:tcBorders>
              <w:top w:val="nil"/>
              <w:left w:val="nil"/>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104</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DPCAMI Campos Novos</w:t>
            </w:r>
          </w:p>
        </w:tc>
        <w:tc>
          <w:tcPr>
            <w:tcW w:w="2940" w:type="dxa"/>
            <w:tcBorders>
              <w:top w:val="nil"/>
              <w:left w:val="single" w:sz="8" w:space="0" w:color="auto"/>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32.829</w:t>
            </w:r>
          </w:p>
        </w:tc>
        <w:tc>
          <w:tcPr>
            <w:tcW w:w="840" w:type="dxa"/>
            <w:tcBorders>
              <w:top w:val="nil"/>
              <w:left w:val="nil"/>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656</w:t>
            </w:r>
          </w:p>
        </w:tc>
        <w:tc>
          <w:tcPr>
            <w:tcW w:w="940" w:type="dxa"/>
            <w:tcBorders>
              <w:top w:val="nil"/>
              <w:left w:val="nil"/>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116</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DPCAMI/FRON Concórdia</w:t>
            </w:r>
          </w:p>
        </w:tc>
        <w:tc>
          <w:tcPr>
            <w:tcW w:w="2940" w:type="dxa"/>
            <w:tcBorders>
              <w:top w:val="nil"/>
              <w:left w:val="single" w:sz="8" w:space="0" w:color="auto"/>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68.627</w:t>
            </w:r>
          </w:p>
        </w:tc>
        <w:tc>
          <w:tcPr>
            <w:tcW w:w="840" w:type="dxa"/>
            <w:tcBorders>
              <w:top w:val="nil"/>
              <w:left w:val="nil"/>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614</w:t>
            </w:r>
          </w:p>
        </w:tc>
        <w:tc>
          <w:tcPr>
            <w:tcW w:w="940" w:type="dxa"/>
            <w:tcBorders>
              <w:top w:val="nil"/>
              <w:left w:val="nil"/>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268</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proofErr w:type="spellStart"/>
            <w:proofErr w:type="gramStart"/>
            <w:r w:rsidRPr="00190CD4">
              <w:rPr>
                <w:rFonts w:ascii="Calibri" w:eastAsia="Times New Roman" w:hAnsi="Calibri" w:cs="Times New Roman"/>
                <w:color w:val="000000"/>
                <w:sz w:val="22"/>
                <w:lang w:eastAsia="pt-BR"/>
              </w:rPr>
              <w:t>DPCAMi</w:t>
            </w:r>
            <w:proofErr w:type="spellEnd"/>
            <w:proofErr w:type="gramEnd"/>
            <w:r w:rsidRPr="00190CD4">
              <w:rPr>
                <w:rFonts w:ascii="Calibri" w:eastAsia="Times New Roman" w:hAnsi="Calibri" w:cs="Times New Roman"/>
                <w:color w:val="000000"/>
                <w:sz w:val="22"/>
                <w:lang w:eastAsia="pt-BR"/>
              </w:rPr>
              <w:t xml:space="preserve"> Porto União</w:t>
            </w:r>
          </w:p>
        </w:tc>
        <w:tc>
          <w:tcPr>
            <w:tcW w:w="2940" w:type="dxa"/>
            <w:tcBorders>
              <w:top w:val="nil"/>
              <w:left w:val="single" w:sz="8" w:space="0" w:color="auto"/>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33.497</w:t>
            </w:r>
          </w:p>
        </w:tc>
        <w:tc>
          <w:tcPr>
            <w:tcW w:w="840" w:type="dxa"/>
            <w:tcBorders>
              <w:top w:val="nil"/>
              <w:left w:val="nil"/>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496</w:t>
            </w:r>
          </w:p>
        </w:tc>
        <w:tc>
          <w:tcPr>
            <w:tcW w:w="940" w:type="dxa"/>
            <w:tcBorders>
              <w:top w:val="nil"/>
              <w:left w:val="nil"/>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162</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DPCAMI Curitibanos</w:t>
            </w:r>
          </w:p>
        </w:tc>
        <w:tc>
          <w:tcPr>
            <w:tcW w:w="2940" w:type="dxa"/>
            <w:tcBorders>
              <w:top w:val="nil"/>
              <w:left w:val="single" w:sz="8" w:space="0" w:color="auto"/>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37.774</w:t>
            </w:r>
          </w:p>
        </w:tc>
        <w:tc>
          <w:tcPr>
            <w:tcW w:w="840" w:type="dxa"/>
            <w:tcBorders>
              <w:top w:val="nil"/>
              <w:left w:val="nil"/>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381</w:t>
            </w:r>
          </w:p>
        </w:tc>
        <w:tc>
          <w:tcPr>
            <w:tcW w:w="940" w:type="dxa"/>
            <w:tcBorders>
              <w:top w:val="nil"/>
              <w:left w:val="nil"/>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97</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DPCAMI São Joaquim</w:t>
            </w:r>
          </w:p>
        </w:tc>
        <w:tc>
          <w:tcPr>
            <w:tcW w:w="2940" w:type="dxa"/>
            <w:tcBorders>
              <w:top w:val="nil"/>
              <w:left w:val="single" w:sz="8" w:space="0" w:color="auto"/>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24.812</w:t>
            </w:r>
          </w:p>
        </w:tc>
        <w:tc>
          <w:tcPr>
            <w:tcW w:w="840" w:type="dxa"/>
            <w:tcBorders>
              <w:top w:val="nil"/>
              <w:left w:val="nil"/>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369</w:t>
            </w:r>
          </w:p>
        </w:tc>
        <w:tc>
          <w:tcPr>
            <w:tcW w:w="940" w:type="dxa"/>
            <w:tcBorders>
              <w:top w:val="nil"/>
              <w:left w:val="nil"/>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85</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 xml:space="preserve">DPCAMI </w:t>
            </w:r>
            <w:proofErr w:type="spellStart"/>
            <w:r w:rsidRPr="00190CD4">
              <w:rPr>
                <w:rFonts w:ascii="Calibri" w:eastAsia="Times New Roman" w:hAnsi="Calibri" w:cs="Times New Roman"/>
                <w:color w:val="000000"/>
                <w:sz w:val="22"/>
                <w:lang w:eastAsia="pt-BR"/>
              </w:rPr>
              <w:t>Ituporanga</w:t>
            </w:r>
            <w:proofErr w:type="spellEnd"/>
          </w:p>
        </w:tc>
        <w:tc>
          <w:tcPr>
            <w:tcW w:w="2940" w:type="dxa"/>
            <w:tcBorders>
              <w:top w:val="nil"/>
              <w:left w:val="single" w:sz="8" w:space="0" w:color="auto"/>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22.255</w:t>
            </w:r>
          </w:p>
        </w:tc>
        <w:tc>
          <w:tcPr>
            <w:tcW w:w="840" w:type="dxa"/>
            <w:tcBorders>
              <w:top w:val="nil"/>
              <w:left w:val="nil"/>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357</w:t>
            </w:r>
          </w:p>
        </w:tc>
        <w:tc>
          <w:tcPr>
            <w:tcW w:w="940" w:type="dxa"/>
            <w:tcBorders>
              <w:top w:val="nil"/>
              <w:left w:val="nil"/>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71</w:t>
            </w:r>
          </w:p>
        </w:tc>
      </w:tr>
      <w:tr w:rsidR="00190CD4" w:rsidRPr="00190CD4" w:rsidTr="00491876">
        <w:trPr>
          <w:trHeight w:val="300"/>
        </w:trPr>
        <w:tc>
          <w:tcPr>
            <w:tcW w:w="3120" w:type="dxa"/>
            <w:tcBorders>
              <w:top w:val="nil"/>
              <w:left w:val="single" w:sz="8" w:space="0" w:color="auto"/>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 xml:space="preserve">DPCAMI/FRON São L. </w:t>
            </w:r>
            <w:proofErr w:type="gramStart"/>
            <w:r w:rsidRPr="00190CD4">
              <w:rPr>
                <w:rFonts w:ascii="Calibri" w:eastAsia="Times New Roman" w:hAnsi="Calibri" w:cs="Times New Roman"/>
                <w:color w:val="000000"/>
                <w:sz w:val="22"/>
                <w:lang w:eastAsia="pt-BR"/>
              </w:rPr>
              <w:t>Oeste</w:t>
            </w:r>
            <w:proofErr w:type="gramEnd"/>
          </w:p>
        </w:tc>
        <w:tc>
          <w:tcPr>
            <w:tcW w:w="2940" w:type="dxa"/>
            <w:tcBorders>
              <w:top w:val="nil"/>
              <w:left w:val="single" w:sz="8" w:space="0" w:color="auto"/>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21.797</w:t>
            </w:r>
          </w:p>
        </w:tc>
        <w:tc>
          <w:tcPr>
            <w:tcW w:w="840" w:type="dxa"/>
            <w:tcBorders>
              <w:top w:val="nil"/>
              <w:left w:val="nil"/>
              <w:bottom w:val="single" w:sz="4"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334</w:t>
            </w:r>
          </w:p>
        </w:tc>
        <w:tc>
          <w:tcPr>
            <w:tcW w:w="940" w:type="dxa"/>
            <w:tcBorders>
              <w:top w:val="nil"/>
              <w:left w:val="nil"/>
              <w:bottom w:val="single" w:sz="4"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84</w:t>
            </w:r>
          </w:p>
        </w:tc>
      </w:tr>
      <w:tr w:rsidR="00190CD4" w:rsidRPr="00190CD4" w:rsidTr="00491876">
        <w:trPr>
          <w:trHeight w:val="270"/>
        </w:trPr>
        <w:tc>
          <w:tcPr>
            <w:tcW w:w="3120" w:type="dxa"/>
            <w:tcBorders>
              <w:top w:val="nil"/>
              <w:left w:val="single" w:sz="8" w:space="0" w:color="auto"/>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proofErr w:type="spellStart"/>
            <w:proofErr w:type="gramStart"/>
            <w:r w:rsidRPr="00190CD4">
              <w:rPr>
                <w:rFonts w:ascii="Calibri" w:eastAsia="Times New Roman" w:hAnsi="Calibri" w:cs="Times New Roman"/>
                <w:color w:val="000000"/>
                <w:sz w:val="22"/>
                <w:lang w:eastAsia="pt-BR"/>
              </w:rPr>
              <w:t>DPCAMi</w:t>
            </w:r>
            <w:proofErr w:type="spellEnd"/>
            <w:proofErr w:type="gramEnd"/>
            <w:r w:rsidRPr="00190CD4">
              <w:rPr>
                <w:rFonts w:ascii="Calibri" w:eastAsia="Times New Roman" w:hAnsi="Calibri" w:cs="Times New Roman"/>
                <w:color w:val="000000"/>
                <w:sz w:val="22"/>
                <w:lang w:eastAsia="pt-BR"/>
              </w:rPr>
              <w:t xml:space="preserve"> Canoinhas</w:t>
            </w:r>
          </w:p>
        </w:tc>
        <w:tc>
          <w:tcPr>
            <w:tcW w:w="2940" w:type="dxa"/>
            <w:tcBorders>
              <w:top w:val="nil"/>
              <w:left w:val="single" w:sz="8" w:space="0" w:color="auto"/>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52.775</w:t>
            </w:r>
          </w:p>
        </w:tc>
        <w:tc>
          <w:tcPr>
            <w:tcW w:w="840" w:type="dxa"/>
            <w:tcBorders>
              <w:top w:val="nil"/>
              <w:left w:val="nil"/>
              <w:bottom w:val="single" w:sz="4" w:space="0" w:color="auto"/>
              <w:right w:val="single" w:sz="8" w:space="0" w:color="auto"/>
            </w:tcBorders>
            <w:shd w:val="clear" w:color="000000" w:fill="C5D9F1"/>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74</w:t>
            </w:r>
          </w:p>
        </w:tc>
        <w:tc>
          <w:tcPr>
            <w:tcW w:w="940" w:type="dxa"/>
            <w:tcBorders>
              <w:top w:val="nil"/>
              <w:left w:val="nil"/>
              <w:bottom w:val="single" w:sz="4" w:space="0" w:color="auto"/>
              <w:right w:val="nil"/>
            </w:tcBorders>
            <w:shd w:val="clear" w:color="000000" w:fill="C5D9F1"/>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137</w:t>
            </w:r>
          </w:p>
        </w:tc>
      </w:tr>
      <w:tr w:rsidR="00190CD4" w:rsidRPr="00190CD4" w:rsidTr="00491876">
        <w:trPr>
          <w:trHeight w:val="315"/>
        </w:trPr>
        <w:tc>
          <w:tcPr>
            <w:tcW w:w="3120" w:type="dxa"/>
            <w:tcBorders>
              <w:top w:val="nil"/>
              <w:left w:val="single" w:sz="8" w:space="0" w:color="auto"/>
              <w:bottom w:val="single" w:sz="8"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DPCAMI Caçador</w:t>
            </w:r>
          </w:p>
        </w:tc>
        <w:tc>
          <w:tcPr>
            <w:tcW w:w="2940" w:type="dxa"/>
            <w:tcBorders>
              <w:top w:val="nil"/>
              <w:left w:val="single" w:sz="8" w:space="0" w:color="auto"/>
              <w:bottom w:val="single" w:sz="8"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70.735</w:t>
            </w:r>
          </w:p>
        </w:tc>
        <w:tc>
          <w:tcPr>
            <w:tcW w:w="840" w:type="dxa"/>
            <w:tcBorders>
              <w:top w:val="nil"/>
              <w:left w:val="nil"/>
              <w:bottom w:val="single" w:sz="8" w:space="0" w:color="auto"/>
              <w:right w:val="single" w:sz="8" w:space="0" w:color="auto"/>
            </w:tcBorders>
            <w:shd w:val="clear" w:color="000000" w:fill="FDE9D9"/>
            <w:noWrap/>
            <w:vAlign w:val="bottom"/>
            <w:hideMark/>
          </w:tcPr>
          <w:p w:rsidR="00190CD4" w:rsidRPr="00190CD4" w:rsidRDefault="00190CD4" w:rsidP="00190CD4">
            <w:pPr>
              <w:jc w:val="center"/>
              <w:rPr>
                <w:rFonts w:ascii="Calibri" w:eastAsia="Times New Roman" w:hAnsi="Calibri" w:cs="Times New Roman"/>
                <w:b/>
                <w:bCs/>
                <w:color w:val="000000"/>
                <w:sz w:val="22"/>
                <w:lang w:eastAsia="pt-BR"/>
              </w:rPr>
            </w:pPr>
            <w:r w:rsidRPr="00190CD4">
              <w:rPr>
                <w:rFonts w:ascii="Calibri" w:eastAsia="Times New Roman" w:hAnsi="Calibri" w:cs="Times New Roman"/>
                <w:b/>
                <w:bCs/>
                <w:color w:val="000000"/>
                <w:sz w:val="22"/>
                <w:lang w:eastAsia="pt-BR"/>
              </w:rPr>
              <w:t>43</w:t>
            </w:r>
          </w:p>
        </w:tc>
        <w:tc>
          <w:tcPr>
            <w:tcW w:w="940" w:type="dxa"/>
            <w:tcBorders>
              <w:top w:val="nil"/>
              <w:left w:val="nil"/>
              <w:bottom w:val="single" w:sz="8" w:space="0" w:color="auto"/>
              <w:right w:val="nil"/>
            </w:tcBorders>
            <w:shd w:val="clear" w:color="000000" w:fill="FDE9D9"/>
            <w:noWrap/>
            <w:vAlign w:val="bottom"/>
            <w:hideMark/>
          </w:tcPr>
          <w:p w:rsidR="00190CD4" w:rsidRPr="00190CD4" w:rsidRDefault="00190CD4" w:rsidP="00190CD4">
            <w:pPr>
              <w:jc w:val="center"/>
              <w:rPr>
                <w:rFonts w:ascii="Calibri" w:eastAsia="Times New Roman" w:hAnsi="Calibri" w:cs="Times New Roman"/>
                <w:color w:val="000000"/>
                <w:sz w:val="22"/>
                <w:lang w:eastAsia="pt-BR"/>
              </w:rPr>
            </w:pPr>
            <w:r w:rsidRPr="00190CD4">
              <w:rPr>
                <w:rFonts w:ascii="Calibri" w:eastAsia="Times New Roman" w:hAnsi="Calibri" w:cs="Times New Roman"/>
                <w:color w:val="000000"/>
                <w:sz w:val="22"/>
                <w:lang w:eastAsia="pt-BR"/>
              </w:rPr>
              <w:t>240</w:t>
            </w:r>
          </w:p>
        </w:tc>
      </w:tr>
    </w:tbl>
    <w:p w:rsidR="00190CD4" w:rsidRPr="00190CD4" w:rsidRDefault="00190CD4" w:rsidP="00190CD4">
      <w:pPr>
        <w:tabs>
          <w:tab w:val="left" w:pos="5895"/>
        </w:tabs>
        <w:spacing w:after="200" w:line="276" w:lineRule="auto"/>
        <w:rPr>
          <w:rFonts w:ascii="Times New Roman" w:hAnsi="Times New Roman" w:cs="Times New Roman"/>
          <w:sz w:val="24"/>
          <w:szCs w:val="24"/>
        </w:rPr>
      </w:pPr>
    </w:p>
    <w:p w:rsidR="00190CD4" w:rsidRDefault="00190CD4" w:rsidP="00190CD4">
      <w:pPr>
        <w:tabs>
          <w:tab w:val="left" w:pos="5895"/>
        </w:tabs>
        <w:spacing w:after="200" w:line="276" w:lineRule="auto"/>
        <w:rPr>
          <w:rFonts w:ascii="Times New Roman" w:hAnsi="Times New Roman" w:cs="Times New Roman"/>
          <w:sz w:val="24"/>
          <w:szCs w:val="24"/>
        </w:rPr>
      </w:pPr>
    </w:p>
    <w:p w:rsidR="001A0BAC" w:rsidRPr="00190CD4" w:rsidRDefault="001A0BAC" w:rsidP="00190CD4">
      <w:pPr>
        <w:tabs>
          <w:tab w:val="left" w:pos="5895"/>
        </w:tabs>
        <w:spacing w:after="200" w:line="276" w:lineRule="auto"/>
        <w:rPr>
          <w:rFonts w:ascii="Times New Roman" w:hAnsi="Times New Roman" w:cs="Times New Roman"/>
          <w:sz w:val="24"/>
          <w:szCs w:val="24"/>
        </w:rPr>
      </w:pPr>
    </w:p>
    <w:p w:rsidR="00190CD4" w:rsidRDefault="00190CD4" w:rsidP="00190CD4">
      <w:pPr>
        <w:tabs>
          <w:tab w:val="left" w:pos="5895"/>
        </w:tabs>
        <w:spacing w:after="200" w:line="276" w:lineRule="auto"/>
        <w:rPr>
          <w:rFonts w:ascii="Times New Roman" w:hAnsi="Times New Roman" w:cs="Times New Roman"/>
          <w:sz w:val="24"/>
          <w:szCs w:val="24"/>
        </w:rPr>
      </w:pPr>
    </w:p>
    <w:p w:rsidR="00190CD4" w:rsidRDefault="00190CD4" w:rsidP="00190CD4">
      <w:pPr>
        <w:tabs>
          <w:tab w:val="left" w:pos="5895"/>
        </w:tabs>
        <w:spacing w:after="200" w:line="276" w:lineRule="auto"/>
        <w:rPr>
          <w:rFonts w:ascii="Times New Roman" w:hAnsi="Times New Roman" w:cs="Times New Roman"/>
          <w:sz w:val="24"/>
          <w:szCs w:val="24"/>
        </w:rPr>
      </w:pPr>
    </w:p>
    <w:p w:rsidR="00190CD4" w:rsidRDefault="00190CD4" w:rsidP="00190CD4">
      <w:pPr>
        <w:tabs>
          <w:tab w:val="left" w:pos="5895"/>
        </w:tabs>
        <w:spacing w:after="200" w:line="276" w:lineRule="auto"/>
        <w:rPr>
          <w:rFonts w:ascii="Times New Roman" w:hAnsi="Times New Roman" w:cs="Times New Roman"/>
          <w:sz w:val="24"/>
          <w:szCs w:val="24"/>
        </w:rPr>
      </w:pPr>
    </w:p>
    <w:p w:rsidR="00190CD4" w:rsidRDefault="00190CD4" w:rsidP="00190CD4">
      <w:pPr>
        <w:tabs>
          <w:tab w:val="left" w:pos="5895"/>
        </w:tabs>
        <w:spacing w:after="200" w:line="276" w:lineRule="auto"/>
        <w:rPr>
          <w:rFonts w:ascii="Times New Roman" w:hAnsi="Times New Roman" w:cs="Times New Roman"/>
          <w:sz w:val="24"/>
          <w:szCs w:val="24"/>
        </w:rPr>
      </w:pPr>
    </w:p>
    <w:p w:rsidR="00190CD4" w:rsidRDefault="00190CD4" w:rsidP="00190CD4">
      <w:pPr>
        <w:tabs>
          <w:tab w:val="left" w:pos="5895"/>
        </w:tabs>
        <w:spacing w:after="200" w:line="276" w:lineRule="auto"/>
        <w:rPr>
          <w:rFonts w:ascii="Times New Roman" w:hAnsi="Times New Roman" w:cs="Times New Roman"/>
          <w:sz w:val="24"/>
          <w:szCs w:val="24"/>
        </w:rPr>
      </w:pPr>
    </w:p>
    <w:p w:rsidR="00190CD4" w:rsidRDefault="00190CD4" w:rsidP="00190CD4">
      <w:pPr>
        <w:tabs>
          <w:tab w:val="left" w:pos="5895"/>
        </w:tabs>
        <w:spacing w:after="200" w:line="276" w:lineRule="auto"/>
        <w:rPr>
          <w:rFonts w:ascii="Times New Roman" w:hAnsi="Times New Roman" w:cs="Times New Roman"/>
          <w:sz w:val="24"/>
          <w:szCs w:val="24"/>
        </w:rPr>
      </w:pPr>
    </w:p>
    <w:p w:rsidR="00190CD4" w:rsidRPr="00190CD4" w:rsidRDefault="00190CD4" w:rsidP="00190CD4">
      <w:pPr>
        <w:tabs>
          <w:tab w:val="left" w:pos="5895"/>
        </w:tabs>
        <w:spacing w:after="200" w:line="276" w:lineRule="auto"/>
        <w:rPr>
          <w:rFonts w:ascii="Times New Roman" w:hAnsi="Times New Roman" w:cs="Times New Roman"/>
          <w:sz w:val="24"/>
          <w:szCs w:val="24"/>
        </w:rPr>
      </w:pPr>
    </w:p>
    <w:p w:rsidR="00190CD4" w:rsidRPr="00190CD4" w:rsidRDefault="00190CD4" w:rsidP="00190CD4">
      <w:pPr>
        <w:autoSpaceDE w:val="0"/>
        <w:autoSpaceDN w:val="0"/>
        <w:adjustRightInd w:val="0"/>
        <w:jc w:val="both"/>
        <w:rPr>
          <w:rFonts w:ascii="Times New Roman" w:hAnsi="Times New Roman" w:cs="Times New Roman"/>
          <w:b/>
          <w:bCs/>
          <w:color w:val="000000"/>
          <w:sz w:val="24"/>
          <w:szCs w:val="24"/>
          <w:u w:val="single"/>
        </w:rPr>
      </w:pPr>
    </w:p>
    <w:p w:rsidR="00190CD4" w:rsidRPr="00190CD4" w:rsidRDefault="00190CD4" w:rsidP="00190CD4">
      <w:pPr>
        <w:autoSpaceDE w:val="0"/>
        <w:autoSpaceDN w:val="0"/>
        <w:adjustRightInd w:val="0"/>
        <w:jc w:val="both"/>
        <w:rPr>
          <w:rFonts w:ascii="Times New Roman" w:hAnsi="Times New Roman" w:cs="Times New Roman"/>
          <w:b/>
          <w:bCs/>
          <w:color w:val="000000"/>
          <w:sz w:val="24"/>
          <w:szCs w:val="24"/>
          <w:u w:val="single"/>
        </w:rPr>
      </w:pPr>
      <w:r w:rsidRPr="00190CD4">
        <w:rPr>
          <w:rFonts w:ascii="Times New Roman" w:hAnsi="Times New Roman" w:cs="Times New Roman"/>
          <w:b/>
          <w:bCs/>
          <w:color w:val="000000"/>
          <w:sz w:val="24"/>
          <w:szCs w:val="24"/>
        </w:rPr>
        <w:tab/>
      </w:r>
      <w:r w:rsidRPr="00190CD4">
        <w:rPr>
          <w:rFonts w:ascii="Times New Roman" w:hAnsi="Times New Roman" w:cs="Times New Roman"/>
          <w:b/>
          <w:bCs/>
          <w:color w:val="000000"/>
          <w:sz w:val="24"/>
          <w:szCs w:val="24"/>
        </w:rPr>
        <w:tab/>
      </w:r>
      <w:r w:rsidRPr="00190CD4">
        <w:rPr>
          <w:rFonts w:ascii="Times New Roman" w:hAnsi="Times New Roman" w:cs="Times New Roman"/>
          <w:b/>
          <w:bCs/>
          <w:color w:val="000000"/>
          <w:sz w:val="24"/>
          <w:szCs w:val="24"/>
          <w:u w:val="single"/>
        </w:rPr>
        <w:t>REFERÊNCIAS BIBLIOGRÁFICAS</w:t>
      </w:r>
    </w:p>
    <w:p w:rsidR="00190CD4" w:rsidRPr="00190CD4" w:rsidRDefault="00190CD4" w:rsidP="00190CD4">
      <w:pPr>
        <w:autoSpaceDE w:val="0"/>
        <w:autoSpaceDN w:val="0"/>
        <w:adjustRightInd w:val="0"/>
        <w:jc w:val="both"/>
        <w:rPr>
          <w:rFonts w:ascii="Times New Roman" w:hAnsi="Times New Roman" w:cs="Times New Roman"/>
          <w:b/>
          <w:bCs/>
          <w:color w:val="000000"/>
          <w:sz w:val="24"/>
          <w:szCs w:val="24"/>
        </w:rPr>
      </w:pPr>
    </w:p>
    <w:p w:rsidR="00190CD4" w:rsidRPr="00190CD4" w:rsidRDefault="00190CD4" w:rsidP="00190CD4">
      <w:pPr>
        <w:autoSpaceDE w:val="0"/>
        <w:autoSpaceDN w:val="0"/>
        <w:adjustRightInd w:val="0"/>
        <w:jc w:val="both"/>
        <w:rPr>
          <w:rFonts w:ascii="Times New Roman" w:hAnsi="Times New Roman" w:cs="Times New Roman"/>
          <w:b/>
          <w:bCs/>
          <w:color w:val="000000"/>
          <w:sz w:val="24"/>
          <w:szCs w:val="24"/>
          <w:u w:val="single"/>
        </w:rPr>
      </w:pPr>
    </w:p>
    <w:p w:rsidR="00190CD4" w:rsidRPr="00190CD4" w:rsidRDefault="00190CD4" w:rsidP="00190CD4">
      <w:pPr>
        <w:autoSpaceDE w:val="0"/>
        <w:autoSpaceDN w:val="0"/>
        <w:adjustRightInd w:val="0"/>
        <w:jc w:val="both"/>
        <w:rPr>
          <w:rFonts w:ascii="Times New Roman" w:hAnsi="Times New Roman" w:cs="Times New Roman"/>
          <w:bCs/>
          <w:color w:val="000000"/>
          <w:sz w:val="24"/>
          <w:szCs w:val="24"/>
        </w:rPr>
      </w:pPr>
      <w:r w:rsidRPr="00190CD4">
        <w:rPr>
          <w:rFonts w:ascii="Times New Roman" w:hAnsi="Times New Roman" w:cs="Times New Roman"/>
          <w:bCs/>
          <w:color w:val="000000"/>
          <w:sz w:val="24"/>
          <w:szCs w:val="24"/>
        </w:rPr>
        <w:t xml:space="preserve">BEAUVOIR, Simone. </w:t>
      </w:r>
      <w:r w:rsidRPr="00190CD4">
        <w:rPr>
          <w:rFonts w:ascii="Times New Roman" w:hAnsi="Times New Roman" w:cs="Times New Roman"/>
          <w:b/>
          <w:bCs/>
          <w:color w:val="000000"/>
          <w:sz w:val="24"/>
          <w:szCs w:val="24"/>
        </w:rPr>
        <w:t xml:space="preserve">O segundo sexo: a experiência </w:t>
      </w:r>
      <w:proofErr w:type="gramStart"/>
      <w:r w:rsidRPr="00190CD4">
        <w:rPr>
          <w:rFonts w:ascii="Times New Roman" w:hAnsi="Times New Roman" w:cs="Times New Roman"/>
          <w:b/>
          <w:bCs/>
          <w:color w:val="000000"/>
          <w:sz w:val="24"/>
          <w:szCs w:val="24"/>
        </w:rPr>
        <w:t>vivida</w:t>
      </w:r>
      <w:r w:rsidRPr="00190CD4">
        <w:rPr>
          <w:rFonts w:ascii="Times New Roman" w:hAnsi="Times New Roman" w:cs="Times New Roman"/>
          <w:bCs/>
          <w:color w:val="000000"/>
          <w:sz w:val="24"/>
          <w:szCs w:val="24"/>
        </w:rPr>
        <w:t>.</w:t>
      </w:r>
      <w:proofErr w:type="gramEnd"/>
      <w:r w:rsidRPr="00190CD4">
        <w:rPr>
          <w:rFonts w:ascii="Times New Roman" w:hAnsi="Times New Roman" w:cs="Times New Roman"/>
          <w:bCs/>
          <w:color w:val="000000"/>
          <w:sz w:val="24"/>
          <w:szCs w:val="24"/>
        </w:rPr>
        <w:t>2.</w:t>
      </w:r>
      <w:proofErr w:type="spellStart"/>
      <w:r w:rsidRPr="00190CD4">
        <w:rPr>
          <w:rFonts w:ascii="Times New Roman" w:hAnsi="Times New Roman" w:cs="Times New Roman"/>
          <w:bCs/>
          <w:color w:val="000000"/>
          <w:sz w:val="24"/>
          <w:szCs w:val="24"/>
        </w:rPr>
        <w:t>ed</w:t>
      </w:r>
      <w:proofErr w:type="spellEnd"/>
      <w:r w:rsidRPr="00190CD4">
        <w:rPr>
          <w:rFonts w:ascii="Times New Roman" w:hAnsi="Times New Roman" w:cs="Times New Roman"/>
          <w:bCs/>
          <w:color w:val="000000"/>
          <w:sz w:val="24"/>
          <w:szCs w:val="24"/>
        </w:rPr>
        <w:t xml:space="preserve"> São Paulo ;Difusão Europeia do Livro, 1967.</w:t>
      </w:r>
    </w:p>
    <w:p w:rsidR="00190CD4" w:rsidRPr="00190CD4" w:rsidRDefault="009F2ABC" w:rsidP="00190CD4">
      <w:pPr>
        <w:autoSpaceDE w:val="0"/>
        <w:autoSpaceDN w:val="0"/>
        <w:adjustRightInd w:val="0"/>
        <w:jc w:val="both"/>
        <w:rPr>
          <w:rFonts w:ascii="Times New Roman" w:hAnsi="Times New Roman" w:cs="Times New Roman"/>
          <w:bCs/>
          <w:color w:val="000000"/>
          <w:sz w:val="24"/>
          <w:szCs w:val="24"/>
        </w:rPr>
      </w:pPr>
      <w:r w:rsidRPr="00190CD4">
        <w:rPr>
          <w:rFonts w:ascii="Times New Roman" w:hAnsi="Times New Roman" w:cs="Times New Roman"/>
          <w:bCs/>
          <w:color w:val="000000"/>
          <w:sz w:val="24"/>
          <w:szCs w:val="24"/>
        </w:rPr>
        <w:t>BEAUVOIR, Simone</w:t>
      </w:r>
      <w:r w:rsidR="00190CD4" w:rsidRPr="00190CD4">
        <w:rPr>
          <w:rFonts w:ascii="Times New Roman" w:hAnsi="Times New Roman" w:cs="Times New Roman"/>
          <w:bCs/>
          <w:color w:val="000000"/>
          <w:sz w:val="24"/>
          <w:szCs w:val="24"/>
        </w:rPr>
        <w:tab/>
      </w:r>
      <w:r w:rsidR="00190CD4" w:rsidRPr="00190CD4">
        <w:rPr>
          <w:rFonts w:ascii="Times New Roman" w:hAnsi="Times New Roman" w:cs="Times New Roman"/>
          <w:b/>
          <w:bCs/>
          <w:color w:val="000000"/>
          <w:sz w:val="24"/>
          <w:szCs w:val="24"/>
        </w:rPr>
        <w:t>O segundo sexo: fatos e mitos</w:t>
      </w:r>
      <w:r w:rsidR="00190CD4" w:rsidRPr="00190CD4">
        <w:rPr>
          <w:rFonts w:ascii="Times New Roman" w:hAnsi="Times New Roman" w:cs="Times New Roman"/>
          <w:bCs/>
          <w:color w:val="000000"/>
          <w:sz w:val="24"/>
          <w:szCs w:val="24"/>
        </w:rPr>
        <w:t xml:space="preserve">. </w:t>
      </w:r>
      <w:proofErr w:type="gramStart"/>
      <w:r w:rsidR="00190CD4" w:rsidRPr="00190CD4">
        <w:rPr>
          <w:rFonts w:ascii="Times New Roman" w:hAnsi="Times New Roman" w:cs="Times New Roman"/>
          <w:bCs/>
          <w:color w:val="000000"/>
          <w:sz w:val="24"/>
          <w:szCs w:val="24"/>
        </w:rPr>
        <w:t>6.</w:t>
      </w:r>
      <w:proofErr w:type="gramEnd"/>
      <w:r w:rsidR="00190CD4" w:rsidRPr="00190CD4">
        <w:rPr>
          <w:rFonts w:ascii="Times New Roman" w:hAnsi="Times New Roman" w:cs="Times New Roman"/>
          <w:bCs/>
          <w:color w:val="000000"/>
          <w:sz w:val="24"/>
          <w:szCs w:val="24"/>
        </w:rPr>
        <w:t>ed.Rio de Janeiro. Editora Nova Fronteira, 1980.</w:t>
      </w:r>
    </w:p>
    <w:p w:rsidR="00190CD4" w:rsidRPr="00190CD4" w:rsidRDefault="00190CD4" w:rsidP="00190CD4">
      <w:pPr>
        <w:autoSpaceDE w:val="0"/>
        <w:autoSpaceDN w:val="0"/>
        <w:adjustRightInd w:val="0"/>
        <w:jc w:val="both"/>
        <w:rPr>
          <w:rFonts w:ascii="Times New Roman" w:hAnsi="Times New Roman" w:cs="Times New Roman"/>
          <w:bCs/>
          <w:color w:val="000000"/>
          <w:sz w:val="24"/>
          <w:szCs w:val="24"/>
        </w:rPr>
      </w:pPr>
      <w:r w:rsidRPr="00190CD4">
        <w:rPr>
          <w:rFonts w:ascii="Times New Roman" w:hAnsi="Times New Roman" w:cs="Times New Roman"/>
          <w:bCs/>
          <w:color w:val="000000"/>
          <w:sz w:val="24"/>
          <w:szCs w:val="24"/>
        </w:rPr>
        <w:t xml:space="preserve">BRASIL. Constituição (1988) </w:t>
      </w:r>
      <w:r w:rsidRPr="00190CD4">
        <w:rPr>
          <w:rFonts w:ascii="Times New Roman" w:hAnsi="Times New Roman" w:cs="Times New Roman"/>
          <w:b/>
          <w:bCs/>
          <w:color w:val="000000"/>
          <w:sz w:val="24"/>
          <w:szCs w:val="24"/>
        </w:rPr>
        <w:t>Constituição da República Federativa do Brasil</w:t>
      </w:r>
      <w:r w:rsidRPr="00190CD4">
        <w:rPr>
          <w:rFonts w:ascii="Times New Roman" w:hAnsi="Times New Roman" w:cs="Times New Roman"/>
          <w:bCs/>
          <w:color w:val="000000"/>
          <w:sz w:val="24"/>
          <w:szCs w:val="24"/>
        </w:rPr>
        <w:t>: promulgada em 05 de outubro de 1988.</w:t>
      </w:r>
    </w:p>
    <w:p w:rsidR="00190CD4" w:rsidRPr="00190CD4" w:rsidRDefault="00190CD4" w:rsidP="00190CD4">
      <w:pPr>
        <w:autoSpaceDE w:val="0"/>
        <w:autoSpaceDN w:val="0"/>
        <w:adjustRightInd w:val="0"/>
        <w:jc w:val="both"/>
        <w:rPr>
          <w:rFonts w:ascii="Times New Roman" w:hAnsi="Times New Roman" w:cs="Times New Roman"/>
          <w:bCs/>
          <w:color w:val="000000"/>
          <w:sz w:val="24"/>
          <w:szCs w:val="24"/>
        </w:rPr>
      </w:pPr>
      <w:r w:rsidRPr="00190CD4">
        <w:rPr>
          <w:rFonts w:ascii="Times New Roman" w:hAnsi="Times New Roman" w:cs="Times New Roman"/>
          <w:bCs/>
          <w:color w:val="000000"/>
          <w:sz w:val="24"/>
          <w:szCs w:val="24"/>
        </w:rPr>
        <w:t xml:space="preserve">Lei 10.741, de 01 de outubro de 2003. Dispõe sobre o </w:t>
      </w:r>
      <w:r w:rsidRPr="00190CD4">
        <w:rPr>
          <w:rFonts w:ascii="Times New Roman" w:hAnsi="Times New Roman" w:cs="Times New Roman"/>
          <w:b/>
          <w:bCs/>
          <w:color w:val="000000"/>
          <w:sz w:val="24"/>
          <w:szCs w:val="24"/>
        </w:rPr>
        <w:t>Estatuto do Idoso</w:t>
      </w:r>
      <w:r w:rsidRPr="00190CD4">
        <w:rPr>
          <w:rFonts w:ascii="Times New Roman" w:hAnsi="Times New Roman" w:cs="Times New Roman"/>
          <w:bCs/>
          <w:color w:val="000000"/>
          <w:sz w:val="24"/>
          <w:szCs w:val="24"/>
        </w:rPr>
        <w:t xml:space="preserve"> e dá outras providências.</w:t>
      </w:r>
    </w:p>
    <w:p w:rsidR="00190CD4" w:rsidRPr="00190CD4" w:rsidRDefault="00190CD4" w:rsidP="00190CD4">
      <w:pPr>
        <w:autoSpaceDE w:val="0"/>
        <w:autoSpaceDN w:val="0"/>
        <w:adjustRightInd w:val="0"/>
        <w:jc w:val="both"/>
        <w:rPr>
          <w:rFonts w:ascii="Times New Roman" w:hAnsi="Times New Roman" w:cs="Times New Roman"/>
          <w:bCs/>
          <w:color w:val="000000"/>
          <w:sz w:val="24"/>
          <w:szCs w:val="24"/>
        </w:rPr>
      </w:pPr>
      <w:r w:rsidRPr="00190CD4">
        <w:rPr>
          <w:rFonts w:ascii="Times New Roman" w:hAnsi="Times New Roman" w:cs="Times New Roman"/>
          <w:bCs/>
          <w:color w:val="000000"/>
          <w:sz w:val="24"/>
          <w:szCs w:val="24"/>
        </w:rPr>
        <w:t>Lei 11.340, de 07 de agosto de 2006. Cria mecanismos para coibir a violência doméstica e familiar contra a mulher.</w:t>
      </w:r>
    </w:p>
    <w:p w:rsidR="00190CD4" w:rsidRPr="00190CD4" w:rsidRDefault="00190CD4" w:rsidP="00190CD4">
      <w:pPr>
        <w:autoSpaceDE w:val="0"/>
        <w:autoSpaceDN w:val="0"/>
        <w:adjustRightInd w:val="0"/>
        <w:jc w:val="both"/>
        <w:rPr>
          <w:rFonts w:ascii="Times New Roman" w:hAnsi="Times New Roman" w:cs="Times New Roman"/>
          <w:bCs/>
          <w:color w:val="000000"/>
          <w:sz w:val="24"/>
          <w:szCs w:val="24"/>
        </w:rPr>
      </w:pPr>
      <w:r w:rsidRPr="00190CD4">
        <w:rPr>
          <w:rFonts w:ascii="Times New Roman" w:hAnsi="Times New Roman" w:cs="Times New Roman"/>
          <w:bCs/>
          <w:color w:val="000000"/>
          <w:sz w:val="24"/>
          <w:szCs w:val="24"/>
        </w:rPr>
        <w:t xml:space="preserve">Secretaria de Políticas para Mulheres. </w:t>
      </w:r>
      <w:r w:rsidRPr="00190CD4">
        <w:rPr>
          <w:rFonts w:ascii="Times New Roman" w:hAnsi="Times New Roman" w:cs="Times New Roman"/>
          <w:b/>
          <w:bCs/>
          <w:color w:val="000000"/>
          <w:sz w:val="24"/>
          <w:szCs w:val="24"/>
        </w:rPr>
        <w:t>Política Nacional de Enfrentamento à Violência contra as Mulheres</w:t>
      </w:r>
      <w:r w:rsidRPr="00190CD4">
        <w:rPr>
          <w:rFonts w:ascii="Times New Roman" w:hAnsi="Times New Roman" w:cs="Times New Roman"/>
          <w:bCs/>
          <w:color w:val="000000"/>
          <w:sz w:val="24"/>
          <w:szCs w:val="24"/>
        </w:rPr>
        <w:t>. Brasília, 2011.</w:t>
      </w:r>
    </w:p>
    <w:p w:rsidR="00190CD4" w:rsidRPr="00190CD4" w:rsidRDefault="00190CD4" w:rsidP="00190CD4">
      <w:pPr>
        <w:autoSpaceDE w:val="0"/>
        <w:autoSpaceDN w:val="0"/>
        <w:adjustRightInd w:val="0"/>
        <w:jc w:val="both"/>
        <w:rPr>
          <w:rFonts w:ascii="Times New Roman" w:hAnsi="Times New Roman" w:cs="Times New Roman"/>
          <w:bCs/>
          <w:color w:val="000000"/>
          <w:sz w:val="24"/>
          <w:szCs w:val="24"/>
        </w:rPr>
      </w:pPr>
      <w:r w:rsidRPr="00190CD4">
        <w:rPr>
          <w:rFonts w:ascii="Times New Roman" w:hAnsi="Times New Roman" w:cs="Times New Roman"/>
          <w:bCs/>
          <w:color w:val="000000"/>
          <w:sz w:val="24"/>
          <w:szCs w:val="24"/>
        </w:rPr>
        <w:t xml:space="preserve">Secretaria de Políticas para as Mulheres. </w:t>
      </w:r>
      <w:r w:rsidRPr="00190CD4">
        <w:rPr>
          <w:rFonts w:ascii="Times New Roman" w:hAnsi="Times New Roman" w:cs="Times New Roman"/>
          <w:b/>
          <w:bCs/>
          <w:color w:val="000000"/>
          <w:sz w:val="24"/>
          <w:szCs w:val="24"/>
        </w:rPr>
        <w:t>Norma Técnica de Padronização das Delegacias Especializadas de Atendimento às Mulheres</w:t>
      </w:r>
      <w:r w:rsidRPr="00190CD4">
        <w:rPr>
          <w:rFonts w:ascii="Times New Roman" w:hAnsi="Times New Roman" w:cs="Times New Roman"/>
          <w:bCs/>
          <w:color w:val="000000"/>
          <w:sz w:val="24"/>
          <w:szCs w:val="24"/>
        </w:rPr>
        <w:t>. Brasília, 2010.</w:t>
      </w:r>
    </w:p>
    <w:p w:rsidR="00190CD4" w:rsidRPr="00190CD4" w:rsidRDefault="00190CD4" w:rsidP="00190CD4">
      <w:pPr>
        <w:autoSpaceDE w:val="0"/>
        <w:autoSpaceDN w:val="0"/>
        <w:adjustRightInd w:val="0"/>
        <w:jc w:val="both"/>
        <w:rPr>
          <w:rFonts w:ascii="Times New Roman" w:hAnsi="Times New Roman" w:cs="Times New Roman"/>
          <w:bCs/>
          <w:color w:val="000000"/>
          <w:sz w:val="24"/>
          <w:szCs w:val="24"/>
        </w:rPr>
      </w:pPr>
      <w:r w:rsidRPr="00190CD4">
        <w:rPr>
          <w:rFonts w:ascii="Times New Roman" w:hAnsi="Times New Roman" w:cs="Times New Roman"/>
          <w:bCs/>
          <w:color w:val="000000"/>
          <w:sz w:val="24"/>
          <w:szCs w:val="24"/>
        </w:rPr>
        <w:t xml:space="preserve">CURADO, </w:t>
      </w:r>
      <w:proofErr w:type="spellStart"/>
      <w:r w:rsidRPr="00190CD4">
        <w:rPr>
          <w:rFonts w:ascii="Times New Roman" w:hAnsi="Times New Roman" w:cs="Times New Roman"/>
          <w:bCs/>
          <w:color w:val="000000"/>
          <w:sz w:val="24"/>
          <w:szCs w:val="24"/>
        </w:rPr>
        <w:t>Jacy</w:t>
      </w:r>
      <w:proofErr w:type="spellEnd"/>
      <w:r w:rsidRPr="00190CD4">
        <w:rPr>
          <w:rFonts w:ascii="Times New Roman" w:hAnsi="Times New Roman" w:cs="Times New Roman"/>
          <w:bCs/>
          <w:color w:val="000000"/>
          <w:sz w:val="24"/>
          <w:szCs w:val="24"/>
        </w:rPr>
        <w:t>; AUAD, Daniela (</w:t>
      </w:r>
      <w:proofErr w:type="spellStart"/>
      <w:r w:rsidRPr="00190CD4">
        <w:rPr>
          <w:rFonts w:ascii="Times New Roman" w:hAnsi="Times New Roman" w:cs="Times New Roman"/>
          <w:bCs/>
          <w:color w:val="000000"/>
          <w:sz w:val="24"/>
          <w:szCs w:val="24"/>
        </w:rPr>
        <w:t>org</w:t>
      </w:r>
      <w:proofErr w:type="spellEnd"/>
      <w:r w:rsidRPr="00190CD4">
        <w:rPr>
          <w:rFonts w:ascii="Times New Roman" w:hAnsi="Times New Roman" w:cs="Times New Roman"/>
          <w:bCs/>
          <w:color w:val="000000"/>
          <w:sz w:val="24"/>
          <w:szCs w:val="24"/>
        </w:rPr>
        <w:t xml:space="preserve">). </w:t>
      </w:r>
      <w:r w:rsidRPr="00190CD4">
        <w:rPr>
          <w:rFonts w:ascii="Times New Roman" w:hAnsi="Times New Roman" w:cs="Times New Roman"/>
          <w:b/>
          <w:bCs/>
          <w:color w:val="000000"/>
          <w:sz w:val="24"/>
          <w:szCs w:val="24"/>
        </w:rPr>
        <w:t>Gênero e Políticas Públicas: a construção de uma experiência de formação</w:t>
      </w:r>
      <w:r w:rsidRPr="00190CD4">
        <w:rPr>
          <w:rFonts w:ascii="Times New Roman" w:hAnsi="Times New Roman" w:cs="Times New Roman"/>
          <w:bCs/>
          <w:color w:val="000000"/>
          <w:sz w:val="24"/>
          <w:szCs w:val="24"/>
        </w:rPr>
        <w:t>. Campo Grande, UCDB, 2008.</w:t>
      </w:r>
    </w:p>
    <w:p w:rsidR="00190CD4" w:rsidRPr="00190CD4" w:rsidRDefault="00190CD4" w:rsidP="00190CD4">
      <w:pPr>
        <w:autoSpaceDE w:val="0"/>
        <w:autoSpaceDN w:val="0"/>
        <w:adjustRightInd w:val="0"/>
        <w:jc w:val="both"/>
        <w:rPr>
          <w:rFonts w:ascii="Times New Roman" w:hAnsi="Times New Roman" w:cs="Times New Roman"/>
          <w:bCs/>
          <w:color w:val="000000"/>
          <w:sz w:val="24"/>
          <w:szCs w:val="24"/>
        </w:rPr>
      </w:pPr>
      <w:r w:rsidRPr="00190CD4">
        <w:rPr>
          <w:rFonts w:ascii="Times New Roman" w:hAnsi="Times New Roman" w:cs="Times New Roman"/>
          <w:bCs/>
          <w:color w:val="000000"/>
          <w:sz w:val="24"/>
          <w:szCs w:val="24"/>
        </w:rPr>
        <w:t xml:space="preserve">GHISI, Ana Silvia Serrano. </w:t>
      </w:r>
      <w:r w:rsidRPr="00190CD4">
        <w:rPr>
          <w:rFonts w:ascii="Times New Roman" w:hAnsi="Times New Roman" w:cs="Times New Roman"/>
          <w:b/>
          <w:bCs/>
          <w:color w:val="000000"/>
          <w:sz w:val="24"/>
          <w:szCs w:val="24"/>
        </w:rPr>
        <w:t xml:space="preserve">As atribuições das Delegacias de Mulher de Santa Catarina no Contexto das Relações de Gênero e da Política Nacional de Enfrentamento à Violência contra as Mulheres. </w:t>
      </w:r>
      <w:r w:rsidRPr="00190CD4">
        <w:rPr>
          <w:rFonts w:ascii="Times New Roman" w:hAnsi="Times New Roman" w:cs="Times New Roman"/>
          <w:bCs/>
          <w:color w:val="000000"/>
          <w:sz w:val="24"/>
          <w:szCs w:val="24"/>
        </w:rPr>
        <w:t>Itajaí, Centro de Ciências Sociais e Jurídicas - CEJURPS Programa de Mestrado Profissional em Gestão de Políticas Públicas - PMGPP,</w:t>
      </w:r>
      <w:r w:rsidRPr="00190CD4">
        <w:rPr>
          <w:rFonts w:ascii="Times New Roman" w:hAnsi="Times New Roman" w:cs="Times New Roman"/>
          <w:b/>
          <w:bCs/>
          <w:color w:val="000000"/>
          <w:sz w:val="23"/>
          <w:szCs w:val="23"/>
        </w:rPr>
        <w:t xml:space="preserve"> </w:t>
      </w:r>
      <w:r w:rsidRPr="00190CD4">
        <w:rPr>
          <w:rFonts w:ascii="Times New Roman" w:hAnsi="Times New Roman" w:cs="Times New Roman"/>
          <w:bCs/>
          <w:color w:val="000000"/>
          <w:sz w:val="24"/>
          <w:szCs w:val="24"/>
        </w:rPr>
        <w:t xml:space="preserve">2013. </w:t>
      </w:r>
    </w:p>
    <w:p w:rsidR="00190CD4" w:rsidRPr="00190CD4" w:rsidRDefault="00190CD4" w:rsidP="00190CD4">
      <w:pPr>
        <w:autoSpaceDE w:val="0"/>
        <w:autoSpaceDN w:val="0"/>
        <w:adjustRightInd w:val="0"/>
        <w:jc w:val="both"/>
        <w:rPr>
          <w:rFonts w:ascii="Times New Roman" w:hAnsi="Times New Roman" w:cs="Times New Roman"/>
          <w:bCs/>
          <w:color w:val="000000"/>
          <w:sz w:val="24"/>
          <w:szCs w:val="24"/>
        </w:rPr>
      </w:pPr>
      <w:r w:rsidRPr="00190CD4">
        <w:rPr>
          <w:rFonts w:ascii="Times New Roman" w:hAnsi="Times New Roman" w:cs="Times New Roman"/>
          <w:bCs/>
          <w:color w:val="000000"/>
          <w:sz w:val="24"/>
          <w:szCs w:val="24"/>
        </w:rPr>
        <w:t xml:space="preserve">SAFFIOTI, </w:t>
      </w:r>
      <w:proofErr w:type="spellStart"/>
      <w:r w:rsidRPr="00190CD4">
        <w:rPr>
          <w:rFonts w:ascii="Times New Roman" w:hAnsi="Times New Roman" w:cs="Times New Roman"/>
          <w:bCs/>
          <w:color w:val="000000"/>
          <w:sz w:val="24"/>
          <w:szCs w:val="24"/>
        </w:rPr>
        <w:t>Heleieth</w:t>
      </w:r>
      <w:proofErr w:type="spellEnd"/>
      <w:r w:rsidRPr="00190CD4">
        <w:rPr>
          <w:rFonts w:ascii="Times New Roman" w:hAnsi="Times New Roman" w:cs="Times New Roman"/>
          <w:bCs/>
          <w:color w:val="000000"/>
          <w:sz w:val="24"/>
          <w:szCs w:val="24"/>
        </w:rPr>
        <w:t xml:space="preserve"> I. B. </w:t>
      </w:r>
      <w:r w:rsidRPr="00190CD4">
        <w:rPr>
          <w:rFonts w:ascii="Times New Roman" w:hAnsi="Times New Roman" w:cs="Times New Roman"/>
          <w:b/>
          <w:bCs/>
          <w:color w:val="000000"/>
          <w:sz w:val="24"/>
          <w:szCs w:val="24"/>
        </w:rPr>
        <w:t>Já se mete a colher em briga de marido e mulher</w:t>
      </w:r>
      <w:r w:rsidRPr="00190CD4">
        <w:rPr>
          <w:rFonts w:ascii="Times New Roman" w:hAnsi="Times New Roman" w:cs="Times New Roman"/>
          <w:bCs/>
          <w:color w:val="000000"/>
          <w:sz w:val="24"/>
          <w:szCs w:val="24"/>
        </w:rPr>
        <w:t>. São Paulo Perspectiva, v.13, n.4, dez. 1999.</w:t>
      </w:r>
    </w:p>
    <w:p w:rsidR="00190CD4" w:rsidRPr="00190CD4" w:rsidRDefault="00190CD4" w:rsidP="00190CD4">
      <w:pPr>
        <w:autoSpaceDE w:val="0"/>
        <w:autoSpaceDN w:val="0"/>
        <w:adjustRightInd w:val="0"/>
        <w:jc w:val="both"/>
        <w:rPr>
          <w:rFonts w:ascii="Times New Roman" w:hAnsi="Times New Roman" w:cs="Times New Roman"/>
          <w:bCs/>
          <w:color w:val="000000"/>
          <w:sz w:val="24"/>
          <w:szCs w:val="24"/>
        </w:rPr>
      </w:pPr>
      <w:r w:rsidRPr="00190CD4">
        <w:rPr>
          <w:rFonts w:ascii="Times New Roman" w:hAnsi="Times New Roman" w:cs="Times New Roman"/>
          <w:bCs/>
          <w:color w:val="000000"/>
          <w:sz w:val="24"/>
          <w:szCs w:val="24"/>
        </w:rPr>
        <w:t xml:space="preserve">SANTA CATARINA. Constituição (1989). </w:t>
      </w:r>
      <w:r w:rsidRPr="00190CD4">
        <w:rPr>
          <w:rFonts w:ascii="Times New Roman" w:hAnsi="Times New Roman" w:cs="Times New Roman"/>
          <w:b/>
          <w:bCs/>
          <w:color w:val="000000"/>
          <w:sz w:val="24"/>
          <w:szCs w:val="24"/>
        </w:rPr>
        <w:t>Constituição do Estado de Santa Catarina:</w:t>
      </w:r>
      <w:r w:rsidRPr="00190CD4">
        <w:rPr>
          <w:rFonts w:ascii="Times New Roman" w:hAnsi="Times New Roman" w:cs="Times New Roman"/>
          <w:bCs/>
          <w:color w:val="000000"/>
          <w:sz w:val="24"/>
          <w:szCs w:val="24"/>
        </w:rPr>
        <w:t xml:space="preserve"> promulgada em 05 de outubro de 1989.</w:t>
      </w:r>
    </w:p>
    <w:p w:rsidR="00190CD4" w:rsidRPr="00190CD4" w:rsidRDefault="00190CD4" w:rsidP="00190CD4">
      <w:pPr>
        <w:autoSpaceDE w:val="0"/>
        <w:autoSpaceDN w:val="0"/>
        <w:adjustRightInd w:val="0"/>
        <w:jc w:val="both"/>
        <w:rPr>
          <w:rFonts w:ascii="Times New Roman" w:hAnsi="Times New Roman" w:cs="Times New Roman"/>
          <w:bCs/>
          <w:color w:val="000000"/>
          <w:sz w:val="24"/>
          <w:szCs w:val="24"/>
        </w:rPr>
      </w:pPr>
      <w:r w:rsidRPr="00190CD4">
        <w:rPr>
          <w:rFonts w:ascii="Times New Roman" w:hAnsi="Times New Roman" w:cs="Times New Roman"/>
          <w:bCs/>
          <w:color w:val="000000"/>
          <w:sz w:val="24"/>
          <w:szCs w:val="24"/>
        </w:rPr>
        <w:t xml:space="preserve">SCOTT, Joan. </w:t>
      </w:r>
      <w:r w:rsidRPr="00190CD4">
        <w:rPr>
          <w:rFonts w:ascii="Times New Roman" w:hAnsi="Times New Roman" w:cs="Times New Roman"/>
          <w:b/>
          <w:bCs/>
          <w:color w:val="000000"/>
          <w:sz w:val="24"/>
          <w:szCs w:val="24"/>
        </w:rPr>
        <w:t>Gênero: uma categoria útil de análise histórica.</w:t>
      </w:r>
      <w:r w:rsidRPr="00190CD4">
        <w:rPr>
          <w:rFonts w:ascii="Times New Roman" w:hAnsi="Times New Roman" w:cs="Times New Roman"/>
          <w:bCs/>
          <w:color w:val="000000"/>
          <w:sz w:val="24"/>
          <w:szCs w:val="24"/>
        </w:rPr>
        <w:t xml:space="preserve"> Tradução de Christine Rufino </w:t>
      </w:r>
      <w:proofErr w:type="spellStart"/>
      <w:r w:rsidRPr="00190CD4">
        <w:rPr>
          <w:rFonts w:ascii="Times New Roman" w:hAnsi="Times New Roman" w:cs="Times New Roman"/>
          <w:bCs/>
          <w:color w:val="000000"/>
          <w:sz w:val="24"/>
          <w:szCs w:val="24"/>
        </w:rPr>
        <w:t>Dabat</w:t>
      </w:r>
      <w:proofErr w:type="spellEnd"/>
      <w:r w:rsidRPr="00190CD4">
        <w:rPr>
          <w:rFonts w:ascii="Times New Roman" w:hAnsi="Times New Roman" w:cs="Times New Roman"/>
          <w:bCs/>
          <w:color w:val="000000"/>
          <w:sz w:val="24"/>
          <w:szCs w:val="24"/>
        </w:rPr>
        <w:t xml:space="preserve"> e Maria Betânia Ávila. Recife, SOS Corpo, 1991.</w:t>
      </w:r>
    </w:p>
    <w:p w:rsidR="00190CD4" w:rsidRPr="00190CD4" w:rsidRDefault="00190CD4" w:rsidP="00190CD4">
      <w:pPr>
        <w:autoSpaceDE w:val="0"/>
        <w:autoSpaceDN w:val="0"/>
        <w:adjustRightInd w:val="0"/>
        <w:jc w:val="both"/>
        <w:rPr>
          <w:rFonts w:ascii="Times New Roman" w:hAnsi="Times New Roman" w:cs="Times New Roman"/>
          <w:bCs/>
          <w:color w:val="000000"/>
          <w:sz w:val="24"/>
          <w:szCs w:val="24"/>
        </w:rPr>
      </w:pPr>
      <w:r w:rsidRPr="00190CD4">
        <w:rPr>
          <w:rFonts w:ascii="Times New Roman" w:hAnsi="Times New Roman" w:cs="Times New Roman"/>
          <w:bCs/>
          <w:color w:val="000000"/>
          <w:sz w:val="24"/>
          <w:szCs w:val="24"/>
        </w:rPr>
        <w:t xml:space="preserve">SILVA, </w:t>
      </w:r>
      <w:proofErr w:type="spellStart"/>
      <w:r w:rsidRPr="00190CD4">
        <w:rPr>
          <w:rFonts w:ascii="Times New Roman" w:hAnsi="Times New Roman" w:cs="Times New Roman"/>
          <w:bCs/>
          <w:color w:val="000000"/>
          <w:sz w:val="24"/>
          <w:szCs w:val="24"/>
        </w:rPr>
        <w:t>Marlise</w:t>
      </w:r>
      <w:proofErr w:type="spellEnd"/>
      <w:r w:rsidRPr="00190CD4">
        <w:rPr>
          <w:rFonts w:ascii="Times New Roman" w:hAnsi="Times New Roman" w:cs="Times New Roman"/>
          <w:bCs/>
          <w:color w:val="000000"/>
          <w:sz w:val="24"/>
          <w:szCs w:val="24"/>
        </w:rPr>
        <w:t xml:space="preserve"> Vinagre. </w:t>
      </w:r>
      <w:r w:rsidRPr="00190CD4">
        <w:rPr>
          <w:rFonts w:ascii="Times New Roman" w:hAnsi="Times New Roman" w:cs="Times New Roman"/>
          <w:b/>
          <w:bCs/>
          <w:color w:val="000000"/>
          <w:sz w:val="24"/>
          <w:szCs w:val="24"/>
        </w:rPr>
        <w:t>Violência contra mulher: quem mete a colher</w:t>
      </w:r>
      <w:r w:rsidRPr="00190CD4">
        <w:rPr>
          <w:rFonts w:ascii="Times New Roman" w:hAnsi="Times New Roman" w:cs="Times New Roman"/>
          <w:bCs/>
          <w:color w:val="000000"/>
          <w:sz w:val="24"/>
          <w:szCs w:val="24"/>
        </w:rPr>
        <w:t>? São Paulo: Cortez, 1992.</w:t>
      </w:r>
    </w:p>
    <w:p w:rsidR="00190CD4" w:rsidRPr="00190CD4" w:rsidRDefault="00190CD4" w:rsidP="00190CD4">
      <w:pPr>
        <w:autoSpaceDE w:val="0"/>
        <w:autoSpaceDN w:val="0"/>
        <w:adjustRightInd w:val="0"/>
        <w:jc w:val="both"/>
        <w:rPr>
          <w:rFonts w:ascii="Times New Roman" w:hAnsi="Times New Roman" w:cs="Times New Roman"/>
          <w:bCs/>
          <w:color w:val="000000"/>
          <w:sz w:val="24"/>
          <w:szCs w:val="24"/>
        </w:rPr>
      </w:pPr>
    </w:p>
    <w:p w:rsidR="00E83B69" w:rsidRDefault="00E83B69" w:rsidP="00E83B69">
      <w:pPr>
        <w:pStyle w:val="Default"/>
        <w:spacing w:line="360" w:lineRule="auto"/>
        <w:ind w:firstLine="567"/>
        <w:jc w:val="both"/>
        <w:rPr>
          <w:rFonts w:ascii="Times New Roman" w:hAnsi="Times New Roman" w:cs="Times New Roman"/>
          <w:b/>
          <w:bCs/>
        </w:rPr>
      </w:pPr>
    </w:p>
    <w:p w:rsidR="008C1F20" w:rsidRDefault="008C1F20" w:rsidP="00E83B69">
      <w:pPr>
        <w:pStyle w:val="Default"/>
        <w:spacing w:line="360" w:lineRule="auto"/>
        <w:ind w:firstLine="567"/>
        <w:jc w:val="both"/>
        <w:rPr>
          <w:rFonts w:ascii="Times New Roman" w:hAnsi="Times New Roman" w:cs="Times New Roman"/>
          <w:b/>
          <w:bCs/>
        </w:rPr>
      </w:pPr>
    </w:p>
    <w:p w:rsidR="008C1F20" w:rsidRDefault="008C1F20" w:rsidP="00E83B69">
      <w:pPr>
        <w:pStyle w:val="Default"/>
        <w:spacing w:line="360" w:lineRule="auto"/>
        <w:ind w:firstLine="567"/>
        <w:jc w:val="both"/>
        <w:rPr>
          <w:rFonts w:ascii="Times New Roman" w:hAnsi="Times New Roman" w:cs="Times New Roman"/>
          <w:b/>
          <w:bCs/>
        </w:rPr>
      </w:pPr>
    </w:p>
    <w:p w:rsidR="008C1F20" w:rsidRDefault="008C1F20" w:rsidP="00E83B69">
      <w:pPr>
        <w:pStyle w:val="Default"/>
        <w:spacing w:line="360" w:lineRule="auto"/>
        <w:ind w:firstLine="567"/>
        <w:jc w:val="both"/>
        <w:rPr>
          <w:rFonts w:ascii="Times New Roman" w:hAnsi="Times New Roman" w:cs="Times New Roman"/>
          <w:b/>
          <w:bCs/>
        </w:rPr>
      </w:pPr>
    </w:p>
    <w:p w:rsidR="008C1F20" w:rsidRDefault="008C1F20" w:rsidP="00E83B69">
      <w:pPr>
        <w:pStyle w:val="Default"/>
        <w:spacing w:line="360" w:lineRule="auto"/>
        <w:ind w:firstLine="567"/>
        <w:jc w:val="both"/>
        <w:rPr>
          <w:rFonts w:ascii="Times New Roman" w:hAnsi="Times New Roman" w:cs="Times New Roman"/>
          <w:b/>
          <w:bCs/>
        </w:rPr>
      </w:pPr>
    </w:p>
    <w:p w:rsidR="008C1F20" w:rsidRDefault="008C1F20" w:rsidP="00E83B69">
      <w:pPr>
        <w:pStyle w:val="Default"/>
        <w:spacing w:line="360" w:lineRule="auto"/>
        <w:ind w:firstLine="567"/>
        <w:jc w:val="both"/>
        <w:rPr>
          <w:rFonts w:ascii="Times New Roman" w:hAnsi="Times New Roman" w:cs="Times New Roman"/>
          <w:b/>
          <w:bCs/>
        </w:rPr>
      </w:pPr>
    </w:p>
    <w:p w:rsidR="008C1F20" w:rsidRDefault="008C1F20" w:rsidP="00E83B69">
      <w:pPr>
        <w:pStyle w:val="Default"/>
        <w:spacing w:line="360" w:lineRule="auto"/>
        <w:ind w:firstLine="567"/>
        <w:jc w:val="both"/>
        <w:rPr>
          <w:rFonts w:ascii="Times New Roman" w:hAnsi="Times New Roman" w:cs="Times New Roman"/>
          <w:b/>
          <w:bCs/>
        </w:rPr>
      </w:pPr>
    </w:p>
    <w:p w:rsidR="008C1F20" w:rsidRDefault="008C1F20" w:rsidP="00E83B69">
      <w:pPr>
        <w:pStyle w:val="Default"/>
        <w:spacing w:line="360" w:lineRule="auto"/>
        <w:ind w:firstLine="567"/>
        <w:jc w:val="both"/>
        <w:rPr>
          <w:rFonts w:ascii="Times New Roman" w:hAnsi="Times New Roman" w:cs="Times New Roman"/>
          <w:b/>
          <w:bCs/>
        </w:rPr>
      </w:pPr>
    </w:p>
    <w:p w:rsidR="008C1F20" w:rsidRDefault="008C1F20" w:rsidP="00E83B69">
      <w:pPr>
        <w:pStyle w:val="Default"/>
        <w:spacing w:line="360" w:lineRule="auto"/>
        <w:ind w:firstLine="567"/>
        <w:jc w:val="both"/>
        <w:rPr>
          <w:rFonts w:ascii="Times New Roman" w:hAnsi="Times New Roman" w:cs="Times New Roman"/>
          <w:b/>
          <w:bCs/>
        </w:rPr>
      </w:pPr>
    </w:p>
    <w:p w:rsidR="008C1F20" w:rsidRDefault="008C1F20" w:rsidP="00E83B69">
      <w:pPr>
        <w:pStyle w:val="Default"/>
        <w:spacing w:line="360" w:lineRule="auto"/>
        <w:ind w:firstLine="567"/>
        <w:jc w:val="both"/>
        <w:rPr>
          <w:rFonts w:ascii="Times New Roman" w:hAnsi="Times New Roman" w:cs="Times New Roman"/>
          <w:b/>
          <w:bCs/>
        </w:rPr>
      </w:pPr>
    </w:p>
    <w:p w:rsidR="008C1F20" w:rsidRDefault="008C1F20" w:rsidP="00E83B69">
      <w:pPr>
        <w:pStyle w:val="Default"/>
        <w:spacing w:line="360" w:lineRule="auto"/>
        <w:ind w:firstLine="567"/>
        <w:jc w:val="both"/>
        <w:rPr>
          <w:rFonts w:ascii="Times New Roman" w:hAnsi="Times New Roman" w:cs="Times New Roman"/>
          <w:b/>
          <w:bCs/>
        </w:rPr>
      </w:pPr>
    </w:p>
    <w:p w:rsidR="00E83B69" w:rsidRDefault="00E83B69" w:rsidP="00E83B69">
      <w:pPr>
        <w:pStyle w:val="Default"/>
        <w:spacing w:line="360" w:lineRule="auto"/>
        <w:ind w:firstLine="567"/>
        <w:jc w:val="both"/>
        <w:rPr>
          <w:rFonts w:ascii="Times New Roman" w:hAnsi="Times New Roman" w:cs="Times New Roman"/>
          <w:b/>
          <w:bCs/>
        </w:rPr>
      </w:pPr>
    </w:p>
    <w:p w:rsidR="00E83B69" w:rsidRPr="003223D6" w:rsidRDefault="00E83B69" w:rsidP="00E83B69">
      <w:pPr>
        <w:pStyle w:val="titulo"/>
        <w:shd w:val="clear" w:color="auto" w:fill="FFFFFF"/>
        <w:spacing w:beforeAutospacing="0" w:afterAutospacing="0" w:line="360" w:lineRule="auto"/>
        <w:ind w:firstLine="567"/>
        <w:contextualSpacing/>
        <w:jc w:val="both"/>
        <w:rPr>
          <w:b/>
          <w:bCs/>
          <w:caps/>
        </w:rPr>
      </w:pPr>
      <w:r w:rsidRPr="003223D6">
        <w:rPr>
          <w:b/>
          <w:bCs/>
          <w:caps/>
        </w:rPr>
        <w:lastRenderedPageBreak/>
        <w:t>ESCUTATÓRIA</w:t>
      </w:r>
    </w:p>
    <w:p w:rsidR="00E83B69" w:rsidRPr="0094688F" w:rsidRDefault="00E83B69" w:rsidP="00E83B69">
      <w:pPr>
        <w:pStyle w:val="corpo"/>
        <w:shd w:val="clear" w:color="auto" w:fill="FFFFFF"/>
        <w:spacing w:beforeAutospacing="0" w:afterAutospacing="0" w:line="360" w:lineRule="auto"/>
        <w:ind w:firstLine="567"/>
        <w:contextualSpacing/>
        <w:jc w:val="both"/>
        <w:rPr>
          <w:i/>
        </w:rPr>
      </w:pPr>
      <w:r w:rsidRPr="0094688F">
        <w:rPr>
          <w:i/>
        </w:rPr>
        <w:t>Rubem Alves</w:t>
      </w:r>
    </w:p>
    <w:p w:rsidR="00E83B69" w:rsidRPr="003223D6" w:rsidRDefault="00E83B69" w:rsidP="00E83B69">
      <w:pPr>
        <w:pStyle w:val="corpo"/>
        <w:shd w:val="clear" w:color="auto" w:fill="FFFFFF"/>
        <w:spacing w:beforeAutospacing="0" w:afterAutospacing="0" w:line="360" w:lineRule="auto"/>
        <w:ind w:firstLine="567"/>
        <w:contextualSpacing/>
        <w:jc w:val="both"/>
      </w:pPr>
      <w:r w:rsidRPr="003223D6">
        <w:t xml:space="preserve">Sempre vejo anunciados cursos de oratória. Nunca vi anunciado curso de </w:t>
      </w:r>
      <w:proofErr w:type="spellStart"/>
      <w:r w:rsidRPr="003223D6">
        <w:t>escutatória</w:t>
      </w:r>
      <w:proofErr w:type="spellEnd"/>
      <w:r w:rsidRPr="003223D6">
        <w:t xml:space="preserve">. Todo mundo quer aprender a falar. Ninguém quer aprender a ouvir. Pensei em oferecer um curso de </w:t>
      </w:r>
      <w:proofErr w:type="spellStart"/>
      <w:r w:rsidRPr="003223D6">
        <w:t>escutatória</w:t>
      </w:r>
      <w:proofErr w:type="spellEnd"/>
      <w:r w:rsidRPr="003223D6">
        <w:t>. Mas acho que ninguém vai se matricular.</w:t>
      </w:r>
    </w:p>
    <w:p w:rsidR="00E83B69" w:rsidRPr="003223D6" w:rsidRDefault="00E83B69" w:rsidP="00E83B69">
      <w:pPr>
        <w:pStyle w:val="corpo"/>
        <w:shd w:val="clear" w:color="auto" w:fill="FFFFFF"/>
        <w:spacing w:beforeAutospacing="0" w:afterAutospacing="0" w:line="360" w:lineRule="auto"/>
        <w:ind w:firstLine="567"/>
        <w:contextualSpacing/>
        <w:jc w:val="both"/>
      </w:pPr>
      <w:r w:rsidRPr="003223D6">
        <w:t xml:space="preserve">Escutar é complicado e sutil. Diz o Alberto Caeiro que "não é bastante não ser cego para ver as árvores e as flores. É preciso também não ter filosofia nenhuma". Filosofia é um monte de </w:t>
      </w:r>
      <w:r w:rsidR="008C1F20" w:rsidRPr="003223D6">
        <w:t>ideias</w:t>
      </w:r>
      <w:r w:rsidRPr="003223D6">
        <w:t xml:space="preserve">, dentro da cabeça, sobre como são as coisas. Aí a gente que não é cego abre os olhos. Diante de nós, fora da cabeça, nos campos e matas, estão as árvores e as flores. Ver é colocar dentro da cabeça aquilo que existe fora. O cego não vê porque as janelas dele estão fechadas. O que está fora não consegue entrar. A gente não é cega. As árvores e as flores entram. Mas – coitadinhas delas – entram e caem num mar de </w:t>
      </w:r>
      <w:proofErr w:type="spellStart"/>
      <w:r w:rsidRPr="003223D6">
        <w:t>idéias</w:t>
      </w:r>
      <w:proofErr w:type="spellEnd"/>
      <w:r w:rsidRPr="003223D6">
        <w:t>. São misturadas nas palavras da filosofia que moram em nós. Perdem a sua simplicidade de existir. Ficam outras coisas. Então, o que vemos, não são as árvores e as flores. Para ser ver é preciso que a cabeça esteja vazia.</w:t>
      </w:r>
    </w:p>
    <w:p w:rsidR="00E83B69" w:rsidRPr="003223D6" w:rsidRDefault="00E83B69" w:rsidP="00E83B69">
      <w:pPr>
        <w:pStyle w:val="corpo"/>
        <w:shd w:val="clear" w:color="auto" w:fill="FFFFFF"/>
        <w:spacing w:beforeAutospacing="0" w:afterAutospacing="0" w:line="360" w:lineRule="auto"/>
        <w:ind w:firstLine="567"/>
        <w:contextualSpacing/>
        <w:jc w:val="both"/>
      </w:pPr>
      <w:r w:rsidRPr="003223D6">
        <w:t>Faz muito tempo, nunca me esqueci. Eu ia de ônibus. Atrás duas mulheres conversavam. Uma delas contava para a amiga os seus sofrimentos. (Contou-me uma amiga, nordestina, que o jogo que as mulheres do Nordeste gostam de fazer quando conversam umas com as outras é comparar sofrimentos. Quanto maior o sofrimento, mais bonita é a mulher e a sua vida. Conversar é a arte de produzir-se literariamente como mulher de sofrimentos. Acho que foi lá que a ópera foi inventada. A alma é uma literatura. É nisso que se baseia a psicanálise...) voltando ao ônibus. Falavam de sofrimentos. Uma dela contava do marido hospitalizado, dos médicos, dos exames complicados, das injeções na veia – a enfermeira nunca acertava – dos vômitos e das urinas. Era um relato comovente de dor. Até que o relato chegou ao fim esperando, evidentemente, o aplauso, admiração, uma palavra de acolhimento na alma da outra que, supostamente, ouvia. Mas o que a sofredora ouviu foi o seguinte: "Mas isso não é nada..." A segunda iniciou, então, uma história de sofrimentos incomparavelmente mais terríveis e dignos de uma ópera que os sofrimentos da primeira.</w:t>
      </w:r>
    </w:p>
    <w:p w:rsidR="00E83B69" w:rsidRPr="003223D6" w:rsidRDefault="00E83B69" w:rsidP="00E83B69">
      <w:pPr>
        <w:pStyle w:val="corpo"/>
        <w:shd w:val="clear" w:color="auto" w:fill="FFFFFF"/>
        <w:spacing w:beforeAutospacing="0" w:afterAutospacing="0" w:line="360" w:lineRule="auto"/>
        <w:ind w:firstLine="567"/>
        <w:contextualSpacing/>
        <w:jc w:val="both"/>
      </w:pPr>
      <w:r w:rsidRPr="003223D6">
        <w:t xml:space="preserve">Parafraseio o Alberto Caeiro: "Não é bastante ter ouvidos para se ouvir o que é dito. É preciso também que haja silêncio dentro da alma." Daí a dificuldade: a gente não aguenta ouvir o que o outro diz sem logo dar um palpite melhor, sem misturar o que ele diz com aquilo que a gente tem a dizer. Como se aquilo que ele diz não fosse digno de descansada consideração e precisasse ser complementado por aquilo que a gente tem a dizer, que é muito melhor. No fundo somos todos iguais às duas mulheres do ônibus. Certo estava </w:t>
      </w:r>
      <w:proofErr w:type="spellStart"/>
      <w:r w:rsidRPr="003223D6">
        <w:t>Lichtenberg</w:t>
      </w:r>
      <w:proofErr w:type="spellEnd"/>
      <w:r w:rsidRPr="003223D6">
        <w:t xml:space="preserve"> – citado por Murilo Mendes: "Há quem não ouça até que lhe cortem as orelhas." Nossa incapacidade de ouvir é a manifestação mais constante e sutil da nossa arrogância e vaidade: no fundo, somos os mais bonitos...</w:t>
      </w:r>
    </w:p>
    <w:p w:rsidR="00E83B69" w:rsidRPr="003223D6" w:rsidRDefault="00E83B69" w:rsidP="00E83B69">
      <w:pPr>
        <w:pStyle w:val="corpo"/>
        <w:shd w:val="clear" w:color="auto" w:fill="FFFFFF"/>
        <w:spacing w:beforeAutospacing="0" w:afterAutospacing="0" w:line="360" w:lineRule="auto"/>
        <w:ind w:firstLine="567"/>
        <w:contextualSpacing/>
        <w:jc w:val="both"/>
      </w:pPr>
      <w:r w:rsidRPr="003223D6">
        <w:lastRenderedPageBreak/>
        <w:t xml:space="preserve">Tenho um velho amigo, </w:t>
      </w:r>
      <w:proofErr w:type="spellStart"/>
      <w:r w:rsidRPr="003223D6">
        <w:t>Jovelino</w:t>
      </w:r>
      <w:proofErr w:type="spellEnd"/>
      <w:r w:rsidRPr="003223D6">
        <w:t>, que se mudou para os Estados Unidos, estimulado pela revolução de 64. Pastor protestante (não "evangélico")</w:t>
      </w:r>
      <w:proofErr w:type="gramStart"/>
      <w:r w:rsidRPr="003223D6">
        <w:t>, foi</w:t>
      </w:r>
      <w:proofErr w:type="gramEnd"/>
      <w:r w:rsidRPr="003223D6">
        <w:t xml:space="preserve"> trabalhar num programa educacional da Igreja Presbiteriana USA, voltado para minorias. Contou-me de sua experiência com os índios. As reuniões são estranhas. Reunidos os participantes, ninguém fala. Há um longo, longo silêncio. (Os pianistas, antes de iniciar o concerto, diante do piano, ficam assentados em silêncio, como se estivessem orando. Não rezando. Reza é falatório para não ouvir. Orando. Abrindo vazios de silêncio. Expulsando todas as </w:t>
      </w:r>
      <w:r w:rsidR="008C1F20" w:rsidRPr="003223D6">
        <w:t>ideias</w:t>
      </w:r>
      <w:r w:rsidRPr="003223D6">
        <w:t xml:space="preserve"> estranhas. Também para se tocar piano é preciso não ter filosofia nenhuma.) Todos em silêncio, à espera do pensamento essencial. Aí, de repente, alguém fala. Curto. Todos ouvem. Terminada a fala, novo silêncio. Falar logo em seguida seria um grande desrespeito. Pois o outro falou os seus pensamentos, pensamentos que julgava </w:t>
      </w:r>
      <w:proofErr w:type="spellStart"/>
      <w:r w:rsidRPr="003223D6">
        <w:t>essencais</w:t>
      </w:r>
      <w:proofErr w:type="spellEnd"/>
      <w:r w:rsidRPr="003223D6">
        <w:t xml:space="preserve">. Sendo dele, os pensamentos não são meus. São-me estranhos. Comida que é preciso digerir. Digerir leva tempo. É preciso tempo para entender o que o outro falou. </w:t>
      </w:r>
      <w:proofErr w:type="gramStart"/>
      <w:r w:rsidRPr="003223D6">
        <w:t>Se falo</w:t>
      </w:r>
      <w:proofErr w:type="gramEnd"/>
      <w:r w:rsidRPr="003223D6">
        <w:t xml:space="preserve"> logo a seguir são duas as possibilidades. Primeira: "Fiquei em silêncio só por delicadeza. Na verdade, não ouvi o que você falou. Enquanto você falava eu pensava nas coisas que eu iria falar quando você terminasse sua (tola) fala. Falo como se você não tivesse falado." Segunda: "Ouvi o que você falou. Mas isso que você falou como novidade eu já pensei há muito tempo. É coisa velha para mim. Tanto que nem preciso pensar sobre o que você falou." Em ambos os casos estou chamando o outro de tolo. O que é pior que uma bofetada. O longo silêncio quer dizer: "Estou ponderando cuidadosamente tudo </w:t>
      </w:r>
      <w:proofErr w:type="gramStart"/>
      <w:r w:rsidRPr="003223D6">
        <w:t>aquilo</w:t>
      </w:r>
      <w:proofErr w:type="gramEnd"/>
      <w:r w:rsidRPr="003223D6">
        <w:t xml:space="preserve"> que você falou. E assim vai a reunião.</w:t>
      </w:r>
    </w:p>
    <w:p w:rsidR="00E83B69" w:rsidRPr="003223D6" w:rsidRDefault="00E83B69" w:rsidP="00E83B69">
      <w:pPr>
        <w:pStyle w:val="corpo"/>
        <w:shd w:val="clear" w:color="auto" w:fill="FFFFFF"/>
        <w:spacing w:beforeAutospacing="0" w:afterAutospacing="0" w:line="360" w:lineRule="auto"/>
        <w:ind w:firstLine="567"/>
        <w:contextualSpacing/>
        <w:jc w:val="both"/>
      </w:pPr>
      <w:r w:rsidRPr="003223D6">
        <w:t xml:space="preserve">Há grupos religiosos cuja liturgia consiste de silêncio. Faz alguns anos passei uma semana num mosteiro na Suíça, </w:t>
      </w:r>
      <w:proofErr w:type="spellStart"/>
      <w:r w:rsidRPr="003223D6">
        <w:t>Grand</w:t>
      </w:r>
      <w:proofErr w:type="spellEnd"/>
      <w:r w:rsidRPr="003223D6">
        <w:t xml:space="preserve"> </w:t>
      </w:r>
      <w:proofErr w:type="spellStart"/>
      <w:r w:rsidRPr="003223D6">
        <w:t>Champs</w:t>
      </w:r>
      <w:proofErr w:type="spellEnd"/>
      <w:r w:rsidRPr="003223D6">
        <w:t xml:space="preserve">. Eu e algumas outras pessoas ali estávamos para, juntos, escrever um livro. Era uma antiga fazenda. Velhas construções, não me esqueço da água no chafariz </w:t>
      </w:r>
      <w:proofErr w:type="gramStart"/>
      <w:r w:rsidRPr="003223D6">
        <w:t>onde</w:t>
      </w:r>
      <w:proofErr w:type="gramEnd"/>
      <w:r w:rsidRPr="003223D6">
        <w:t xml:space="preserve"> as pombas vinham beber. Havia uma disciplina de silêncio, não total, mas de uma fala mínima. O que me deu enorme prazer às refeições. Não tinha a obrigação de manter uma conversa com meus vizinhos de mesa. Podia comer pensando na comida. Também para comer é preciso não ter filosofia. Não ter obrigação de falar é uma felicidade. Mas logo fui informado que parte da disciplina do mosteiro era participar da liturgia três vezes por dia: às 7 da manhã, ao meio dia e às 6 da tarde. Estremeci de medo. Mas obedeci. O lugar sagrado era um velho celeiro, todo de madeira, teto muito alto. Escuro. Haviam aberto buracos na madeira, ali colocando vidros de várias cores. Era uma atmosfera de luz mortiça, iluminado por algumas velas sobre o altar, uma mesa simples com um ícone oriental de Cristo. Uns poucos bancos arranjados em "U" definiam um amplo espaço vazio, no centro, onde quem quisesse podia se assentar numa almofada, sobre um tapete. Cheguei alguns minutos antes da hora marcada. Era um grande silêncio. Muito </w:t>
      </w:r>
      <w:proofErr w:type="gramStart"/>
      <w:r w:rsidRPr="003223D6">
        <w:t>frio, nuvens</w:t>
      </w:r>
      <w:proofErr w:type="gramEnd"/>
      <w:r w:rsidRPr="003223D6">
        <w:t xml:space="preserve"> escuras cobriam o céu e corriam, levadas por um vento impetuoso que descia dos Alpes. A força do vento era tanta que o velho celeiro torcia e </w:t>
      </w:r>
      <w:proofErr w:type="gramStart"/>
      <w:r w:rsidRPr="003223D6">
        <w:t>rangia,</w:t>
      </w:r>
      <w:proofErr w:type="gramEnd"/>
      <w:r w:rsidRPr="003223D6">
        <w:t xml:space="preserve"> como se fosse um navio de madeira num mar agitado. O vento batia nas </w:t>
      </w:r>
      <w:r w:rsidRPr="003223D6">
        <w:lastRenderedPageBreak/>
        <w:t xml:space="preserve">macieiras nuas do pomar e o barulho era como o de ondas que se quebram. Estranhei. Os suíços são sempre pontuais. A liturgia não começava. E ninguém tomava providências. Todos continuavam do mesmo jeito, sem nada fazer. Ninguém que se levantasse para dizer: "Meus irmãos, vamos cantar o hino..." Cinco minutos, dez, quinze. Só depois de vinte minutos é que eu, estúpido, percebi que tudo já se iniciara vinte minutos antes. As pessoas estavam lá para se alimentar de silêncio. E eu comecei a me alimentar de silêncio também. Não basta o silêncio de fora. É preciso silêncio dentro. Ausência de pensamentos. E aí, quando se faz o silêncio dentro, a gente começa a ouvir coisas que não ouvia. Eu comecei a ouvir. Fernando Pessoa conhecia a experiência, e se referia a algo que se ouve nos interstícios das palavras, no lugar onde não há palavras. É música, melodia que não havia e que quando ouvida nos faz chorar. A música acontece no silêncio. É preciso que todos os ruídos cessem. No silêncio, abrem-se as portas de um mundo encantado que mora em nós – como no poema de Mallarmé, A catedral submersa, que Debussy musicou. A alma é uma catedral submersa. No fundo do mar – quem faz mergulho sabe – a boca fica fechada. Somos todos olhos e ouvidos. </w:t>
      </w:r>
      <w:proofErr w:type="gramStart"/>
      <w:r w:rsidRPr="003223D6">
        <w:t>Me veio</w:t>
      </w:r>
      <w:proofErr w:type="gramEnd"/>
      <w:r w:rsidRPr="003223D6">
        <w:t xml:space="preserve"> agora a </w:t>
      </w:r>
      <w:proofErr w:type="spellStart"/>
      <w:r w:rsidRPr="003223D6">
        <w:t>idéia</w:t>
      </w:r>
      <w:proofErr w:type="spellEnd"/>
      <w:r w:rsidRPr="003223D6">
        <w:t xml:space="preserve"> de que, talvez, essa seja a essência da experiência religiosa – quando ficamos mudos, sem fala. Aí, livres dos ruídos do falatório e dos saberes da filosofia, ouvimos a melodia que não havia que de tão linda nos faz chorar. Para mim Deus é isso: a beleza que se ouve no silêncio. Daí a importância de saber ouvir os outros: a beleza mora lá t</w:t>
      </w:r>
      <w:r w:rsidR="008C1F20">
        <w:t>a</w:t>
      </w:r>
      <w:r w:rsidRPr="003223D6">
        <w:t>mbém. Comunhão é quando a beleza do outro e a beleza da gente se juntam num contraponto... (Correio Popular, 09/04/1999)</w:t>
      </w:r>
    </w:p>
    <w:p w:rsidR="00E83B69" w:rsidRDefault="00E83B69" w:rsidP="00E83B69">
      <w:pPr>
        <w:pStyle w:val="corpo"/>
        <w:shd w:val="clear" w:color="auto" w:fill="FFFFFF"/>
        <w:spacing w:beforeAutospacing="0" w:afterAutospacing="0" w:line="360" w:lineRule="auto"/>
        <w:ind w:firstLine="567"/>
        <w:contextualSpacing/>
        <w:jc w:val="both"/>
      </w:pPr>
    </w:p>
    <w:p w:rsidR="00E83B69" w:rsidRDefault="00E83B69" w:rsidP="00E83B69">
      <w:pPr>
        <w:pStyle w:val="corpo"/>
        <w:shd w:val="clear" w:color="auto" w:fill="FFFFFF"/>
        <w:spacing w:beforeAutospacing="0" w:afterAutospacing="0" w:line="360" w:lineRule="auto"/>
        <w:ind w:firstLine="567"/>
        <w:contextualSpacing/>
        <w:jc w:val="both"/>
      </w:pPr>
    </w:p>
    <w:p w:rsidR="00E83B69" w:rsidRDefault="00E83B69" w:rsidP="00E83B69">
      <w:pPr>
        <w:pStyle w:val="corpo"/>
        <w:shd w:val="clear" w:color="auto" w:fill="FFFFFF"/>
        <w:spacing w:beforeAutospacing="0" w:afterAutospacing="0" w:line="360" w:lineRule="auto"/>
        <w:ind w:firstLine="567"/>
        <w:contextualSpacing/>
        <w:jc w:val="both"/>
      </w:pPr>
    </w:p>
    <w:p w:rsidR="00E83B69" w:rsidRDefault="00E83B69" w:rsidP="00E83B69">
      <w:pPr>
        <w:pStyle w:val="corpo"/>
        <w:shd w:val="clear" w:color="auto" w:fill="FFFFFF"/>
        <w:spacing w:beforeAutospacing="0" w:afterAutospacing="0" w:line="360" w:lineRule="auto"/>
        <w:ind w:firstLine="567"/>
        <w:contextualSpacing/>
        <w:jc w:val="both"/>
      </w:pPr>
    </w:p>
    <w:p w:rsidR="00E83B69" w:rsidRDefault="00E83B69" w:rsidP="00E83B69">
      <w:pPr>
        <w:pStyle w:val="corpo"/>
        <w:shd w:val="clear" w:color="auto" w:fill="FFFFFF"/>
        <w:spacing w:beforeAutospacing="0" w:afterAutospacing="0" w:line="360" w:lineRule="auto"/>
        <w:ind w:firstLine="567"/>
        <w:contextualSpacing/>
        <w:jc w:val="both"/>
      </w:pPr>
    </w:p>
    <w:p w:rsidR="00E83B69" w:rsidRDefault="00E83B69" w:rsidP="00E83B69">
      <w:pPr>
        <w:pStyle w:val="corpo"/>
        <w:shd w:val="clear" w:color="auto" w:fill="FFFFFF"/>
        <w:spacing w:beforeAutospacing="0" w:afterAutospacing="0" w:line="360" w:lineRule="auto"/>
        <w:ind w:firstLine="567"/>
        <w:contextualSpacing/>
        <w:jc w:val="both"/>
      </w:pPr>
    </w:p>
    <w:p w:rsidR="00190CD4" w:rsidRPr="003223D6" w:rsidRDefault="00190CD4" w:rsidP="00B624BA">
      <w:pPr>
        <w:pStyle w:val="corpo"/>
        <w:shd w:val="clear" w:color="auto" w:fill="FFFFFF"/>
        <w:spacing w:beforeAutospacing="0" w:afterAutospacing="0" w:line="360" w:lineRule="auto"/>
        <w:ind w:firstLine="567"/>
        <w:contextualSpacing/>
        <w:jc w:val="center"/>
      </w:pPr>
    </w:p>
    <w:sectPr w:rsidR="00190CD4" w:rsidRPr="003223D6" w:rsidSect="00E04419">
      <w:footerReference w:type="default" r:id="rId39"/>
      <w:pgSz w:w="11906" w:h="16838"/>
      <w:pgMar w:top="1134" w:right="1077" w:bottom="1134" w:left="1077" w:header="0" w:footer="0" w:gutter="0"/>
      <w:cols w:space="720"/>
      <w:formProt w:val="0"/>
      <w:titlePg/>
      <w:docGrid w:linePitch="360" w:charSpace="-20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26F2C8E" w15:done="0"/>
  <w15:commentEx w15:paraId="4E0CEF1E" w15:done="0"/>
  <w15:commentEx w15:paraId="613E4031" w15:done="0"/>
  <w15:commentEx w15:paraId="2C318007" w15:done="0"/>
  <w15:commentEx w15:paraId="0209596C"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4419" w:rsidRDefault="00E04419">
      <w:r>
        <w:separator/>
      </w:r>
    </w:p>
  </w:endnote>
  <w:endnote w:type="continuationSeparator" w:id="0">
    <w:p w:rsidR="00E04419" w:rsidRDefault="00E0441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Batang, 바탕">
    <w:charset w:val="00"/>
    <w:family w:val="roman"/>
    <w:pitch w:val="variable"/>
    <w:sig w:usb0="00000000" w:usb1="00000000" w:usb2="00000000" w:usb3="00000000" w:csb0="00000000" w:csb1="00000000"/>
  </w:font>
  <w:font w:name="Liberation Sans">
    <w:altName w:val="Arial"/>
    <w:charset w:val="00"/>
    <w:family w:val="roman"/>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Frutiger LT Std 45 Light">
    <w:altName w:val="Frutiger LT Std 45 Light"/>
    <w:panose1 w:val="00000000000000000000"/>
    <w:charset w:val="00"/>
    <w:family w:val="swiss"/>
    <w:notTrueType/>
    <w:pitch w:val="default"/>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WMFGIF+FuturaBT-BoldCondensed">
    <w:altName w:val="WMFGIF+FuturaBT-BoldCondensed"/>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57921"/>
      <w:docPartObj>
        <w:docPartGallery w:val="Page Numbers (Bottom of Page)"/>
        <w:docPartUnique/>
      </w:docPartObj>
    </w:sdtPr>
    <w:sdtContent>
      <w:p w:rsidR="00E04419" w:rsidRDefault="00E04419">
        <w:pPr>
          <w:pStyle w:val="Rodap"/>
          <w:jc w:val="right"/>
        </w:pPr>
        <w:fldSimple w:instr=" PAGE   \* MERGEFORMAT ">
          <w:r w:rsidR="00A33C1F">
            <w:rPr>
              <w:noProof/>
            </w:rPr>
            <w:t>22</w:t>
          </w:r>
        </w:fldSimple>
      </w:p>
    </w:sdtContent>
  </w:sdt>
  <w:p w:rsidR="00E04419" w:rsidRDefault="00E04419">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4419" w:rsidRDefault="00E04419">
      <w:r>
        <w:separator/>
      </w:r>
    </w:p>
  </w:footnote>
  <w:footnote w:type="continuationSeparator" w:id="0">
    <w:p w:rsidR="00E04419" w:rsidRDefault="00E04419">
      <w:r>
        <w:continuationSeparator/>
      </w:r>
    </w:p>
  </w:footnote>
  <w:footnote w:id="1">
    <w:p w:rsidR="00E04419" w:rsidRPr="00423CA9" w:rsidRDefault="00E04419" w:rsidP="00DB3989">
      <w:pPr>
        <w:jc w:val="both"/>
        <w:rPr>
          <w:rFonts w:ascii="Arial" w:hAnsi="Arial" w:cs="Arial"/>
          <w:szCs w:val="20"/>
        </w:rPr>
      </w:pPr>
      <w:r w:rsidRPr="00423CA9">
        <w:rPr>
          <w:rStyle w:val="Refdenotaderodap"/>
          <w:rFonts w:ascii="Arial" w:hAnsi="Arial" w:cs="Arial"/>
        </w:rPr>
        <w:footnoteRef/>
      </w:r>
      <w:r>
        <w:rPr>
          <w:rFonts w:ascii="Arial" w:hAnsi="Arial" w:cs="Arial"/>
          <w:szCs w:val="20"/>
        </w:rPr>
        <w:t xml:space="preserve"> </w:t>
      </w:r>
      <w:r w:rsidRPr="00423CA9">
        <w:rPr>
          <w:rFonts w:ascii="Arial" w:hAnsi="Arial" w:cs="Arial"/>
          <w:szCs w:val="20"/>
        </w:rPr>
        <w:t>Habilidade para sair da adversidade, adaptar-se criativamente, recuperar-se e ter acesso a uma vida significativa e produtiva (</w:t>
      </w:r>
      <w:r>
        <w:rPr>
          <w:rFonts w:ascii="Arial" w:hAnsi="Arial" w:cs="Arial"/>
          <w:szCs w:val="20"/>
        </w:rPr>
        <w:t>MÓDULO</w:t>
      </w:r>
      <w:r w:rsidRPr="00423CA9">
        <w:rPr>
          <w:rFonts w:ascii="Arial" w:hAnsi="Arial" w:cs="Arial"/>
          <w:szCs w:val="20"/>
        </w:rPr>
        <w:t xml:space="preserve"> </w:t>
      </w:r>
      <w:proofErr w:type="gramStart"/>
      <w:r w:rsidRPr="00423CA9">
        <w:rPr>
          <w:rFonts w:ascii="Arial" w:hAnsi="Arial" w:cs="Arial"/>
          <w:szCs w:val="20"/>
        </w:rPr>
        <w:t>1</w:t>
      </w:r>
      <w:proofErr w:type="gramEnd"/>
      <w:r w:rsidRPr="00423CA9">
        <w:rPr>
          <w:rFonts w:ascii="Arial" w:hAnsi="Arial" w:cs="Arial"/>
          <w:szCs w:val="20"/>
        </w:rPr>
        <w:t>, p. 45).</w:t>
      </w:r>
    </w:p>
    <w:p w:rsidR="00E04419" w:rsidRPr="00D4528A" w:rsidRDefault="00E04419" w:rsidP="00DB3989">
      <w:pPr>
        <w:pStyle w:val="Textodenotaderodap"/>
      </w:pPr>
    </w:p>
  </w:footnote>
  <w:footnote w:id="2">
    <w:p w:rsidR="00E04419" w:rsidRPr="00423CA9" w:rsidRDefault="00E04419" w:rsidP="00DB3989">
      <w:pPr>
        <w:pStyle w:val="Textodenotaderodap"/>
        <w:rPr>
          <w:rFonts w:ascii="Arial" w:hAnsi="Arial" w:cs="Arial"/>
        </w:rPr>
      </w:pPr>
      <w:r w:rsidRPr="00423CA9">
        <w:rPr>
          <w:rStyle w:val="Refdenotaderodap"/>
          <w:rFonts w:ascii="Arial" w:hAnsi="Arial" w:cs="Arial"/>
        </w:rPr>
        <w:footnoteRef/>
      </w:r>
      <w:r w:rsidRPr="00423CA9">
        <w:rPr>
          <w:rFonts w:ascii="Arial" w:hAnsi="Arial" w:cs="Arial"/>
        </w:rPr>
        <w:t xml:space="preserve"> Publicação original no encarte do Diário Catarinense DC na Sala de Aula, p. 6/7, 24/08/2011.</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121D2"/>
    <w:multiLevelType w:val="hybridMultilevel"/>
    <w:tmpl w:val="4D2C0656"/>
    <w:lvl w:ilvl="0" w:tplc="7642204E">
      <w:start w:val="1"/>
      <w:numFmt w:val="bullet"/>
      <w:lvlText w:val="-"/>
      <w:lvlJc w:val="left"/>
      <w:pPr>
        <w:tabs>
          <w:tab w:val="num" w:pos="720"/>
        </w:tabs>
        <w:ind w:left="720" w:hanging="360"/>
      </w:pPr>
      <w:rPr>
        <w:rFonts w:ascii="Times New Roman" w:hAnsi="Times New Roman" w:hint="default"/>
      </w:rPr>
    </w:lvl>
    <w:lvl w:ilvl="1" w:tplc="C81A32D6" w:tentative="1">
      <w:start w:val="1"/>
      <w:numFmt w:val="bullet"/>
      <w:lvlText w:val="-"/>
      <w:lvlJc w:val="left"/>
      <w:pPr>
        <w:tabs>
          <w:tab w:val="num" w:pos="1440"/>
        </w:tabs>
        <w:ind w:left="1440" w:hanging="360"/>
      </w:pPr>
      <w:rPr>
        <w:rFonts w:ascii="Times New Roman" w:hAnsi="Times New Roman" w:hint="default"/>
      </w:rPr>
    </w:lvl>
    <w:lvl w:ilvl="2" w:tplc="848A0942" w:tentative="1">
      <w:start w:val="1"/>
      <w:numFmt w:val="bullet"/>
      <w:lvlText w:val="-"/>
      <w:lvlJc w:val="left"/>
      <w:pPr>
        <w:tabs>
          <w:tab w:val="num" w:pos="2160"/>
        </w:tabs>
        <w:ind w:left="2160" w:hanging="360"/>
      </w:pPr>
      <w:rPr>
        <w:rFonts w:ascii="Times New Roman" w:hAnsi="Times New Roman" w:hint="default"/>
      </w:rPr>
    </w:lvl>
    <w:lvl w:ilvl="3" w:tplc="65142822" w:tentative="1">
      <w:start w:val="1"/>
      <w:numFmt w:val="bullet"/>
      <w:lvlText w:val="-"/>
      <w:lvlJc w:val="left"/>
      <w:pPr>
        <w:tabs>
          <w:tab w:val="num" w:pos="2880"/>
        </w:tabs>
        <w:ind w:left="2880" w:hanging="360"/>
      </w:pPr>
      <w:rPr>
        <w:rFonts w:ascii="Times New Roman" w:hAnsi="Times New Roman" w:hint="default"/>
      </w:rPr>
    </w:lvl>
    <w:lvl w:ilvl="4" w:tplc="E5547854" w:tentative="1">
      <w:start w:val="1"/>
      <w:numFmt w:val="bullet"/>
      <w:lvlText w:val="-"/>
      <w:lvlJc w:val="left"/>
      <w:pPr>
        <w:tabs>
          <w:tab w:val="num" w:pos="3600"/>
        </w:tabs>
        <w:ind w:left="3600" w:hanging="360"/>
      </w:pPr>
      <w:rPr>
        <w:rFonts w:ascii="Times New Roman" w:hAnsi="Times New Roman" w:hint="default"/>
      </w:rPr>
    </w:lvl>
    <w:lvl w:ilvl="5" w:tplc="AC222DDE" w:tentative="1">
      <w:start w:val="1"/>
      <w:numFmt w:val="bullet"/>
      <w:lvlText w:val="-"/>
      <w:lvlJc w:val="left"/>
      <w:pPr>
        <w:tabs>
          <w:tab w:val="num" w:pos="4320"/>
        </w:tabs>
        <w:ind w:left="4320" w:hanging="360"/>
      </w:pPr>
      <w:rPr>
        <w:rFonts w:ascii="Times New Roman" w:hAnsi="Times New Roman" w:hint="default"/>
      </w:rPr>
    </w:lvl>
    <w:lvl w:ilvl="6" w:tplc="02F4C4AC" w:tentative="1">
      <w:start w:val="1"/>
      <w:numFmt w:val="bullet"/>
      <w:lvlText w:val="-"/>
      <w:lvlJc w:val="left"/>
      <w:pPr>
        <w:tabs>
          <w:tab w:val="num" w:pos="5040"/>
        </w:tabs>
        <w:ind w:left="5040" w:hanging="360"/>
      </w:pPr>
      <w:rPr>
        <w:rFonts w:ascii="Times New Roman" w:hAnsi="Times New Roman" w:hint="default"/>
      </w:rPr>
    </w:lvl>
    <w:lvl w:ilvl="7" w:tplc="99C23166" w:tentative="1">
      <w:start w:val="1"/>
      <w:numFmt w:val="bullet"/>
      <w:lvlText w:val="-"/>
      <w:lvlJc w:val="left"/>
      <w:pPr>
        <w:tabs>
          <w:tab w:val="num" w:pos="5760"/>
        </w:tabs>
        <w:ind w:left="5760" w:hanging="360"/>
      </w:pPr>
      <w:rPr>
        <w:rFonts w:ascii="Times New Roman" w:hAnsi="Times New Roman" w:hint="default"/>
      </w:rPr>
    </w:lvl>
    <w:lvl w:ilvl="8" w:tplc="92F8A8CC" w:tentative="1">
      <w:start w:val="1"/>
      <w:numFmt w:val="bullet"/>
      <w:lvlText w:val="-"/>
      <w:lvlJc w:val="left"/>
      <w:pPr>
        <w:tabs>
          <w:tab w:val="num" w:pos="6480"/>
        </w:tabs>
        <w:ind w:left="6480" w:hanging="360"/>
      </w:pPr>
      <w:rPr>
        <w:rFonts w:ascii="Times New Roman" w:hAnsi="Times New Roman" w:hint="default"/>
      </w:rPr>
    </w:lvl>
  </w:abstractNum>
  <w:abstractNum w:abstractNumId="1">
    <w:nsid w:val="0451385D"/>
    <w:multiLevelType w:val="hybridMultilevel"/>
    <w:tmpl w:val="B1C0A0A4"/>
    <w:lvl w:ilvl="0" w:tplc="04160001">
      <w:start w:val="1"/>
      <w:numFmt w:val="bullet"/>
      <w:lvlText w:val=""/>
      <w:lvlJc w:val="left"/>
      <w:pPr>
        <w:ind w:left="1287" w:hanging="360"/>
      </w:pPr>
      <w:rPr>
        <w:rFonts w:ascii="Symbol" w:hAnsi="Symbol" w:hint="default"/>
      </w:rPr>
    </w:lvl>
    <w:lvl w:ilvl="1" w:tplc="04160003" w:tentative="1">
      <w:start w:val="1"/>
      <w:numFmt w:val="bullet"/>
      <w:lvlText w:val="o"/>
      <w:lvlJc w:val="left"/>
      <w:pPr>
        <w:ind w:left="2007" w:hanging="360"/>
      </w:pPr>
      <w:rPr>
        <w:rFonts w:ascii="Courier New" w:hAnsi="Courier New" w:cs="Courier New" w:hint="default"/>
      </w:rPr>
    </w:lvl>
    <w:lvl w:ilvl="2" w:tplc="04160005" w:tentative="1">
      <w:start w:val="1"/>
      <w:numFmt w:val="bullet"/>
      <w:lvlText w:val=""/>
      <w:lvlJc w:val="left"/>
      <w:pPr>
        <w:ind w:left="2727" w:hanging="360"/>
      </w:pPr>
      <w:rPr>
        <w:rFonts w:ascii="Wingdings" w:hAnsi="Wingdings" w:hint="default"/>
      </w:rPr>
    </w:lvl>
    <w:lvl w:ilvl="3" w:tplc="04160001" w:tentative="1">
      <w:start w:val="1"/>
      <w:numFmt w:val="bullet"/>
      <w:lvlText w:val=""/>
      <w:lvlJc w:val="left"/>
      <w:pPr>
        <w:ind w:left="3447" w:hanging="360"/>
      </w:pPr>
      <w:rPr>
        <w:rFonts w:ascii="Symbol" w:hAnsi="Symbol" w:hint="default"/>
      </w:rPr>
    </w:lvl>
    <w:lvl w:ilvl="4" w:tplc="04160003" w:tentative="1">
      <w:start w:val="1"/>
      <w:numFmt w:val="bullet"/>
      <w:lvlText w:val="o"/>
      <w:lvlJc w:val="left"/>
      <w:pPr>
        <w:ind w:left="4167" w:hanging="360"/>
      </w:pPr>
      <w:rPr>
        <w:rFonts w:ascii="Courier New" w:hAnsi="Courier New" w:cs="Courier New" w:hint="default"/>
      </w:rPr>
    </w:lvl>
    <w:lvl w:ilvl="5" w:tplc="04160005" w:tentative="1">
      <w:start w:val="1"/>
      <w:numFmt w:val="bullet"/>
      <w:lvlText w:val=""/>
      <w:lvlJc w:val="left"/>
      <w:pPr>
        <w:ind w:left="4887" w:hanging="360"/>
      </w:pPr>
      <w:rPr>
        <w:rFonts w:ascii="Wingdings" w:hAnsi="Wingdings" w:hint="default"/>
      </w:rPr>
    </w:lvl>
    <w:lvl w:ilvl="6" w:tplc="04160001" w:tentative="1">
      <w:start w:val="1"/>
      <w:numFmt w:val="bullet"/>
      <w:lvlText w:val=""/>
      <w:lvlJc w:val="left"/>
      <w:pPr>
        <w:ind w:left="5607" w:hanging="360"/>
      </w:pPr>
      <w:rPr>
        <w:rFonts w:ascii="Symbol" w:hAnsi="Symbol" w:hint="default"/>
      </w:rPr>
    </w:lvl>
    <w:lvl w:ilvl="7" w:tplc="04160003" w:tentative="1">
      <w:start w:val="1"/>
      <w:numFmt w:val="bullet"/>
      <w:lvlText w:val="o"/>
      <w:lvlJc w:val="left"/>
      <w:pPr>
        <w:ind w:left="6327" w:hanging="360"/>
      </w:pPr>
      <w:rPr>
        <w:rFonts w:ascii="Courier New" w:hAnsi="Courier New" w:cs="Courier New" w:hint="default"/>
      </w:rPr>
    </w:lvl>
    <w:lvl w:ilvl="8" w:tplc="04160005" w:tentative="1">
      <w:start w:val="1"/>
      <w:numFmt w:val="bullet"/>
      <w:lvlText w:val=""/>
      <w:lvlJc w:val="left"/>
      <w:pPr>
        <w:ind w:left="7047" w:hanging="360"/>
      </w:pPr>
      <w:rPr>
        <w:rFonts w:ascii="Wingdings" w:hAnsi="Wingdings" w:hint="default"/>
      </w:rPr>
    </w:lvl>
  </w:abstractNum>
  <w:abstractNum w:abstractNumId="2">
    <w:nsid w:val="080150FD"/>
    <w:multiLevelType w:val="hybridMultilevel"/>
    <w:tmpl w:val="9C141044"/>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3">
    <w:nsid w:val="0EC01E8F"/>
    <w:multiLevelType w:val="multilevel"/>
    <w:tmpl w:val="0046D318"/>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nsid w:val="102762D6"/>
    <w:multiLevelType w:val="multilevel"/>
    <w:tmpl w:val="ED58D59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nsid w:val="15730278"/>
    <w:multiLevelType w:val="multilevel"/>
    <w:tmpl w:val="B238A774"/>
    <w:lvl w:ilvl="0">
      <w:start w:val="1"/>
      <w:numFmt w:val="bullet"/>
      <w:lvlText w:val=""/>
      <w:lvlJc w:val="left"/>
      <w:pPr>
        <w:ind w:left="720" w:hanging="360"/>
      </w:pPr>
      <w:rPr>
        <w:rFonts w:ascii="Wingdings" w:hAnsi="Wingdings" w:cs="Wingdings"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
    <w:nsid w:val="19284F1A"/>
    <w:multiLevelType w:val="hybridMultilevel"/>
    <w:tmpl w:val="250EF6BA"/>
    <w:lvl w:ilvl="0" w:tplc="C3681718">
      <w:start w:val="1"/>
      <w:numFmt w:val="upperRoman"/>
      <w:lvlText w:val="%1."/>
      <w:lvlJc w:val="left"/>
      <w:pPr>
        <w:tabs>
          <w:tab w:val="num" w:pos="3855"/>
        </w:tabs>
        <w:ind w:left="3855" w:hanging="2055"/>
      </w:pPr>
      <w:rPr>
        <w:rFonts w:hint="default"/>
        <w:b/>
        <w:i w:val="0"/>
      </w:rPr>
    </w:lvl>
    <w:lvl w:ilvl="1" w:tplc="04160019" w:tentative="1">
      <w:start w:val="1"/>
      <w:numFmt w:val="lowerLetter"/>
      <w:lvlText w:val="%2."/>
      <w:lvlJc w:val="left"/>
      <w:pPr>
        <w:tabs>
          <w:tab w:val="num" w:pos="2880"/>
        </w:tabs>
        <w:ind w:left="2880" w:hanging="360"/>
      </w:pPr>
    </w:lvl>
    <w:lvl w:ilvl="2" w:tplc="0416001B" w:tentative="1">
      <w:start w:val="1"/>
      <w:numFmt w:val="lowerRoman"/>
      <w:lvlText w:val="%3."/>
      <w:lvlJc w:val="right"/>
      <w:pPr>
        <w:tabs>
          <w:tab w:val="num" w:pos="3600"/>
        </w:tabs>
        <w:ind w:left="3600" w:hanging="180"/>
      </w:pPr>
    </w:lvl>
    <w:lvl w:ilvl="3" w:tplc="0416000F" w:tentative="1">
      <w:start w:val="1"/>
      <w:numFmt w:val="decimal"/>
      <w:lvlText w:val="%4."/>
      <w:lvlJc w:val="left"/>
      <w:pPr>
        <w:tabs>
          <w:tab w:val="num" w:pos="4320"/>
        </w:tabs>
        <w:ind w:left="4320" w:hanging="360"/>
      </w:pPr>
    </w:lvl>
    <w:lvl w:ilvl="4" w:tplc="04160019" w:tentative="1">
      <w:start w:val="1"/>
      <w:numFmt w:val="lowerLetter"/>
      <w:lvlText w:val="%5."/>
      <w:lvlJc w:val="left"/>
      <w:pPr>
        <w:tabs>
          <w:tab w:val="num" w:pos="5040"/>
        </w:tabs>
        <w:ind w:left="5040" w:hanging="360"/>
      </w:pPr>
    </w:lvl>
    <w:lvl w:ilvl="5" w:tplc="0416001B" w:tentative="1">
      <w:start w:val="1"/>
      <w:numFmt w:val="lowerRoman"/>
      <w:lvlText w:val="%6."/>
      <w:lvlJc w:val="right"/>
      <w:pPr>
        <w:tabs>
          <w:tab w:val="num" w:pos="5760"/>
        </w:tabs>
        <w:ind w:left="5760" w:hanging="180"/>
      </w:pPr>
    </w:lvl>
    <w:lvl w:ilvl="6" w:tplc="0416000F" w:tentative="1">
      <w:start w:val="1"/>
      <w:numFmt w:val="decimal"/>
      <w:lvlText w:val="%7."/>
      <w:lvlJc w:val="left"/>
      <w:pPr>
        <w:tabs>
          <w:tab w:val="num" w:pos="6480"/>
        </w:tabs>
        <w:ind w:left="6480" w:hanging="360"/>
      </w:pPr>
    </w:lvl>
    <w:lvl w:ilvl="7" w:tplc="04160019" w:tentative="1">
      <w:start w:val="1"/>
      <w:numFmt w:val="lowerLetter"/>
      <w:lvlText w:val="%8."/>
      <w:lvlJc w:val="left"/>
      <w:pPr>
        <w:tabs>
          <w:tab w:val="num" w:pos="7200"/>
        </w:tabs>
        <w:ind w:left="7200" w:hanging="360"/>
      </w:pPr>
    </w:lvl>
    <w:lvl w:ilvl="8" w:tplc="0416001B" w:tentative="1">
      <w:start w:val="1"/>
      <w:numFmt w:val="lowerRoman"/>
      <w:lvlText w:val="%9."/>
      <w:lvlJc w:val="right"/>
      <w:pPr>
        <w:tabs>
          <w:tab w:val="num" w:pos="7920"/>
        </w:tabs>
        <w:ind w:left="7920" w:hanging="180"/>
      </w:pPr>
    </w:lvl>
  </w:abstractNum>
  <w:abstractNum w:abstractNumId="7">
    <w:nsid w:val="1B960413"/>
    <w:multiLevelType w:val="multilevel"/>
    <w:tmpl w:val="D40A42B8"/>
    <w:lvl w:ilvl="0">
      <w:start w:val="1"/>
      <w:numFmt w:val="bullet"/>
      <w:lvlText w:val="•"/>
      <w:lvlJc w:val="left"/>
      <w:pPr>
        <w:tabs>
          <w:tab w:val="num" w:pos="720"/>
        </w:tabs>
        <w:ind w:left="720" w:hanging="360"/>
      </w:pPr>
      <w:rPr>
        <w:rFonts w:ascii="Arial" w:hAnsi="Arial" w:cs="Arial" w:hint="default"/>
        <w:sz w:val="24"/>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8">
    <w:nsid w:val="1DA87557"/>
    <w:multiLevelType w:val="multilevel"/>
    <w:tmpl w:val="DA28CD1E"/>
    <w:lvl w:ilvl="0">
      <w:start w:val="1"/>
      <w:numFmt w:val="bullet"/>
      <w:lvlText w:val=""/>
      <w:lvlJc w:val="left"/>
      <w:pPr>
        <w:ind w:left="720" w:hanging="360"/>
      </w:pPr>
      <w:rPr>
        <w:rFonts w:ascii="Wingdings" w:hAnsi="Wingdings" w:cs="Wingdings"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
    <w:nsid w:val="2606675C"/>
    <w:multiLevelType w:val="hybridMultilevel"/>
    <w:tmpl w:val="F49221D4"/>
    <w:lvl w:ilvl="0" w:tplc="2988C112">
      <w:start w:val="1"/>
      <w:numFmt w:val="lowerLetter"/>
      <w:lvlText w:val="%1)"/>
      <w:lvlJc w:val="left"/>
      <w:pPr>
        <w:tabs>
          <w:tab w:val="num" w:pos="720"/>
        </w:tabs>
        <w:ind w:left="720" w:hanging="360"/>
      </w:pPr>
    </w:lvl>
    <w:lvl w:ilvl="1" w:tplc="5DDE8A30" w:tentative="1">
      <w:start w:val="1"/>
      <w:numFmt w:val="lowerLetter"/>
      <w:lvlText w:val="%2)"/>
      <w:lvlJc w:val="left"/>
      <w:pPr>
        <w:tabs>
          <w:tab w:val="num" w:pos="1440"/>
        </w:tabs>
        <w:ind w:left="1440" w:hanging="360"/>
      </w:pPr>
    </w:lvl>
    <w:lvl w:ilvl="2" w:tplc="DEEEF91A" w:tentative="1">
      <w:start w:val="1"/>
      <w:numFmt w:val="lowerLetter"/>
      <w:lvlText w:val="%3)"/>
      <w:lvlJc w:val="left"/>
      <w:pPr>
        <w:tabs>
          <w:tab w:val="num" w:pos="2160"/>
        </w:tabs>
        <w:ind w:left="2160" w:hanging="360"/>
      </w:pPr>
    </w:lvl>
    <w:lvl w:ilvl="3" w:tplc="FC82AFD0" w:tentative="1">
      <w:start w:val="1"/>
      <w:numFmt w:val="lowerLetter"/>
      <w:lvlText w:val="%4)"/>
      <w:lvlJc w:val="left"/>
      <w:pPr>
        <w:tabs>
          <w:tab w:val="num" w:pos="2880"/>
        </w:tabs>
        <w:ind w:left="2880" w:hanging="360"/>
      </w:pPr>
    </w:lvl>
    <w:lvl w:ilvl="4" w:tplc="6862E91E" w:tentative="1">
      <w:start w:val="1"/>
      <w:numFmt w:val="lowerLetter"/>
      <w:lvlText w:val="%5)"/>
      <w:lvlJc w:val="left"/>
      <w:pPr>
        <w:tabs>
          <w:tab w:val="num" w:pos="3600"/>
        </w:tabs>
        <w:ind w:left="3600" w:hanging="360"/>
      </w:pPr>
    </w:lvl>
    <w:lvl w:ilvl="5" w:tplc="E6A8814C" w:tentative="1">
      <w:start w:val="1"/>
      <w:numFmt w:val="lowerLetter"/>
      <w:lvlText w:val="%6)"/>
      <w:lvlJc w:val="left"/>
      <w:pPr>
        <w:tabs>
          <w:tab w:val="num" w:pos="4320"/>
        </w:tabs>
        <w:ind w:left="4320" w:hanging="360"/>
      </w:pPr>
    </w:lvl>
    <w:lvl w:ilvl="6" w:tplc="DA76A32C" w:tentative="1">
      <w:start w:val="1"/>
      <w:numFmt w:val="lowerLetter"/>
      <w:lvlText w:val="%7)"/>
      <w:lvlJc w:val="left"/>
      <w:pPr>
        <w:tabs>
          <w:tab w:val="num" w:pos="5040"/>
        </w:tabs>
        <w:ind w:left="5040" w:hanging="360"/>
      </w:pPr>
    </w:lvl>
    <w:lvl w:ilvl="7" w:tplc="3AD6ABAC" w:tentative="1">
      <w:start w:val="1"/>
      <w:numFmt w:val="lowerLetter"/>
      <w:lvlText w:val="%8)"/>
      <w:lvlJc w:val="left"/>
      <w:pPr>
        <w:tabs>
          <w:tab w:val="num" w:pos="5760"/>
        </w:tabs>
        <w:ind w:left="5760" w:hanging="360"/>
      </w:pPr>
    </w:lvl>
    <w:lvl w:ilvl="8" w:tplc="88D85904" w:tentative="1">
      <w:start w:val="1"/>
      <w:numFmt w:val="lowerLetter"/>
      <w:lvlText w:val="%9)"/>
      <w:lvlJc w:val="left"/>
      <w:pPr>
        <w:tabs>
          <w:tab w:val="num" w:pos="6480"/>
        </w:tabs>
        <w:ind w:left="6480" w:hanging="360"/>
      </w:pPr>
    </w:lvl>
  </w:abstractNum>
  <w:abstractNum w:abstractNumId="10">
    <w:nsid w:val="37D930E6"/>
    <w:multiLevelType w:val="hybridMultilevel"/>
    <w:tmpl w:val="3FC60EB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nsid w:val="3BCC3337"/>
    <w:multiLevelType w:val="multilevel"/>
    <w:tmpl w:val="E28E0222"/>
    <w:lvl w:ilvl="0">
      <w:start w:val="1"/>
      <w:numFmt w:val="bullet"/>
      <w:lvlText w:val=""/>
      <w:lvlJc w:val="left"/>
      <w:pPr>
        <w:ind w:left="918" w:hanging="360"/>
      </w:pPr>
      <w:rPr>
        <w:rFonts w:ascii="Wingdings" w:hAnsi="Wingdings" w:cs="Wingdings" w:hint="default"/>
        <w:sz w:val="24"/>
      </w:rPr>
    </w:lvl>
    <w:lvl w:ilvl="1">
      <w:start w:val="1"/>
      <w:numFmt w:val="bullet"/>
      <w:lvlText w:val="o"/>
      <w:lvlJc w:val="left"/>
      <w:pPr>
        <w:ind w:left="1638" w:hanging="360"/>
      </w:pPr>
      <w:rPr>
        <w:rFonts w:ascii="Courier New" w:hAnsi="Courier New" w:cs="Courier New" w:hint="default"/>
      </w:rPr>
    </w:lvl>
    <w:lvl w:ilvl="2">
      <w:start w:val="1"/>
      <w:numFmt w:val="bullet"/>
      <w:lvlText w:val=""/>
      <w:lvlJc w:val="left"/>
      <w:pPr>
        <w:ind w:left="2358" w:hanging="360"/>
      </w:pPr>
      <w:rPr>
        <w:rFonts w:ascii="Wingdings" w:hAnsi="Wingdings" w:cs="Wingdings" w:hint="default"/>
      </w:rPr>
    </w:lvl>
    <w:lvl w:ilvl="3">
      <w:start w:val="1"/>
      <w:numFmt w:val="bullet"/>
      <w:lvlText w:val=""/>
      <w:lvlJc w:val="left"/>
      <w:pPr>
        <w:ind w:left="3078" w:hanging="360"/>
      </w:pPr>
      <w:rPr>
        <w:rFonts w:ascii="Symbol" w:hAnsi="Symbol" w:cs="Symbol" w:hint="default"/>
      </w:rPr>
    </w:lvl>
    <w:lvl w:ilvl="4">
      <w:start w:val="1"/>
      <w:numFmt w:val="bullet"/>
      <w:lvlText w:val="o"/>
      <w:lvlJc w:val="left"/>
      <w:pPr>
        <w:ind w:left="3798" w:hanging="360"/>
      </w:pPr>
      <w:rPr>
        <w:rFonts w:ascii="Courier New" w:hAnsi="Courier New" w:cs="Courier New" w:hint="default"/>
      </w:rPr>
    </w:lvl>
    <w:lvl w:ilvl="5">
      <w:start w:val="1"/>
      <w:numFmt w:val="bullet"/>
      <w:lvlText w:val=""/>
      <w:lvlJc w:val="left"/>
      <w:pPr>
        <w:ind w:left="4518" w:hanging="360"/>
      </w:pPr>
      <w:rPr>
        <w:rFonts w:ascii="Wingdings" w:hAnsi="Wingdings" w:cs="Wingdings" w:hint="default"/>
      </w:rPr>
    </w:lvl>
    <w:lvl w:ilvl="6">
      <w:start w:val="1"/>
      <w:numFmt w:val="bullet"/>
      <w:lvlText w:val=""/>
      <w:lvlJc w:val="left"/>
      <w:pPr>
        <w:ind w:left="5238" w:hanging="360"/>
      </w:pPr>
      <w:rPr>
        <w:rFonts w:ascii="Symbol" w:hAnsi="Symbol" w:cs="Symbol" w:hint="default"/>
      </w:rPr>
    </w:lvl>
    <w:lvl w:ilvl="7">
      <w:start w:val="1"/>
      <w:numFmt w:val="bullet"/>
      <w:lvlText w:val="o"/>
      <w:lvlJc w:val="left"/>
      <w:pPr>
        <w:ind w:left="5958" w:hanging="360"/>
      </w:pPr>
      <w:rPr>
        <w:rFonts w:ascii="Courier New" w:hAnsi="Courier New" w:cs="Courier New" w:hint="default"/>
      </w:rPr>
    </w:lvl>
    <w:lvl w:ilvl="8">
      <w:start w:val="1"/>
      <w:numFmt w:val="bullet"/>
      <w:lvlText w:val=""/>
      <w:lvlJc w:val="left"/>
      <w:pPr>
        <w:ind w:left="6678" w:hanging="360"/>
      </w:pPr>
      <w:rPr>
        <w:rFonts w:ascii="Wingdings" w:hAnsi="Wingdings" w:cs="Wingdings" w:hint="default"/>
      </w:rPr>
    </w:lvl>
  </w:abstractNum>
  <w:abstractNum w:abstractNumId="12">
    <w:nsid w:val="3BF56096"/>
    <w:multiLevelType w:val="multilevel"/>
    <w:tmpl w:val="33BE78CE"/>
    <w:lvl w:ilvl="0">
      <w:start w:val="1"/>
      <w:numFmt w:val="decimal"/>
      <w:lvlText w:val="%1-"/>
      <w:lvlJc w:val="left"/>
      <w:pPr>
        <w:ind w:left="720" w:hanging="360"/>
      </w:pPr>
      <w:rPr>
        <w:rFonts w:ascii="Times New Roman" w:hAnsi="Times New Roman"/>
        <w:b/>
        <w:sz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3DF64B6F"/>
    <w:multiLevelType w:val="multilevel"/>
    <w:tmpl w:val="2668D5B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
    <w:nsid w:val="3EBF5C59"/>
    <w:multiLevelType w:val="hybridMultilevel"/>
    <w:tmpl w:val="3B2C7F44"/>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5">
    <w:nsid w:val="423123B9"/>
    <w:multiLevelType w:val="multilevel"/>
    <w:tmpl w:val="6436EE22"/>
    <w:lvl w:ilvl="0">
      <w:start w:val="1"/>
      <w:numFmt w:val="bullet"/>
      <w:lvlText w:val=""/>
      <w:lvlJc w:val="left"/>
      <w:pPr>
        <w:tabs>
          <w:tab w:val="num" w:pos="720"/>
        </w:tabs>
        <w:ind w:left="720" w:hanging="360"/>
      </w:pPr>
      <w:rPr>
        <w:rFonts w:ascii="Wingdings" w:hAnsi="Wingdings" w:cs="Wingdings" w:hint="default"/>
        <w:b/>
      </w:rPr>
    </w:lvl>
    <w:lvl w:ilvl="1">
      <w:start w:val="1"/>
      <w:numFmt w:val="bullet"/>
      <w:lvlText w:val=""/>
      <w:lvlJc w:val="left"/>
      <w:pPr>
        <w:tabs>
          <w:tab w:val="num" w:pos="1440"/>
        </w:tabs>
        <w:ind w:left="1440" w:hanging="360"/>
      </w:pPr>
      <w:rPr>
        <w:rFonts w:ascii="Wingdings" w:hAnsi="Wingdings" w:cs="Wingdings"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6">
    <w:nsid w:val="492E325B"/>
    <w:multiLevelType w:val="multilevel"/>
    <w:tmpl w:val="2306F47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7">
    <w:nsid w:val="497F507F"/>
    <w:multiLevelType w:val="hybridMultilevel"/>
    <w:tmpl w:val="DFCE7E64"/>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8">
    <w:nsid w:val="4EB00BAD"/>
    <w:multiLevelType w:val="hybridMultilevel"/>
    <w:tmpl w:val="FB105572"/>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9">
    <w:nsid w:val="50453BC1"/>
    <w:multiLevelType w:val="multilevel"/>
    <w:tmpl w:val="20C6A82A"/>
    <w:lvl w:ilvl="0">
      <w:start w:val="1"/>
      <w:numFmt w:val="lowerLetter"/>
      <w:lvlText w:val="%1)"/>
      <w:lvlJc w:val="left"/>
      <w:pPr>
        <w:tabs>
          <w:tab w:val="num" w:pos="720"/>
        </w:tabs>
        <w:ind w:left="720" w:hanging="360"/>
      </w:pPr>
      <w:rPr>
        <w:rFonts w:cs="Times New Roman"/>
        <w:sz w:val="24"/>
      </w:rPr>
    </w:lvl>
    <w:lvl w:ilvl="1">
      <w:start w:val="1"/>
      <w:numFmt w:val="lowerLetter"/>
      <w:lvlText w:val="%2)"/>
      <w:lvlJc w:val="left"/>
      <w:pPr>
        <w:tabs>
          <w:tab w:val="num" w:pos="1440"/>
        </w:tabs>
        <w:ind w:left="1440" w:hanging="360"/>
      </w:pPr>
      <w:rPr>
        <w:rFonts w:cs="Times New Roman"/>
      </w:rPr>
    </w:lvl>
    <w:lvl w:ilvl="2">
      <w:start w:val="1"/>
      <w:numFmt w:val="lowerLetter"/>
      <w:lvlText w:val="%3)"/>
      <w:lvlJc w:val="left"/>
      <w:pPr>
        <w:tabs>
          <w:tab w:val="num" w:pos="2160"/>
        </w:tabs>
        <w:ind w:left="2160" w:hanging="360"/>
      </w:pPr>
      <w:rPr>
        <w:rFonts w:cs="Times New Roman"/>
      </w:rPr>
    </w:lvl>
    <w:lvl w:ilvl="3">
      <w:start w:val="1"/>
      <w:numFmt w:val="lowerLetter"/>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Letter"/>
      <w:lvlText w:val="%6)"/>
      <w:lvlJc w:val="left"/>
      <w:pPr>
        <w:tabs>
          <w:tab w:val="num" w:pos="4320"/>
        </w:tabs>
        <w:ind w:left="4320" w:hanging="360"/>
      </w:pPr>
      <w:rPr>
        <w:rFonts w:cs="Times New Roman"/>
      </w:rPr>
    </w:lvl>
    <w:lvl w:ilvl="6">
      <w:start w:val="1"/>
      <w:numFmt w:val="lowerLetter"/>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Letter"/>
      <w:lvlText w:val="%9)"/>
      <w:lvlJc w:val="left"/>
      <w:pPr>
        <w:tabs>
          <w:tab w:val="num" w:pos="6480"/>
        </w:tabs>
        <w:ind w:left="6480" w:hanging="360"/>
      </w:pPr>
      <w:rPr>
        <w:rFonts w:cs="Times New Roman"/>
      </w:rPr>
    </w:lvl>
  </w:abstractNum>
  <w:abstractNum w:abstractNumId="20">
    <w:nsid w:val="561365B9"/>
    <w:multiLevelType w:val="hybridMultilevel"/>
    <w:tmpl w:val="9072FA2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1">
    <w:nsid w:val="57F35D34"/>
    <w:multiLevelType w:val="hybridMultilevel"/>
    <w:tmpl w:val="1C26567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2">
    <w:nsid w:val="5EFB19A4"/>
    <w:multiLevelType w:val="hybridMultilevel"/>
    <w:tmpl w:val="D7742616"/>
    <w:lvl w:ilvl="0" w:tplc="04160001">
      <w:start w:val="1"/>
      <w:numFmt w:val="bullet"/>
      <w:lvlText w:val=""/>
      <w:lvlJc w:val="left"/>
      <w:pPr>
        <w:ind w:left="1287" w:hanging="360"/>
      </w:pPr>
      <w:rPr>
        <w:rFonts w:ascii="Symbol" w:hAnsi="Symbol" w:hint="default"/>
      </w:rPr>
    </w:lvl>
    <w:lvl w:ilvl="1" w:tplc="04160003" w:tentative="1">
      <w:start w:val="1"/>
      <w:numFmt w:val="bullet"/>
      <w:lvlText w:val="o"/>
      <w:lvlJc w:val="left"/>
      <w:pPr>
        <w:ind w:left="2007" w:hanging="360"/>
      </w:pPr>
      <w:rPr>
        <w:rFonts w:ascii="Courier New" w:hAnsi="Courier New" w:cs="Courier New" w:hint="default"/>
      </w:rPr>
    </w:lvl>
    <w:lvl w:ilvl="2" w:tplc="04160005" w:tentative="1">
      <w:start w:val="1"/>
      <w:numFmt w:val="bullet"/>
      <w:lvlText w:val=""/>
      <w:lvlJc w:val="left"/>
      <w:pPr>
        <w:ind w:left="2727" w:hanging="360"/>
      </w:pPr>
      <w:rPr>
        <w:rFonts w:ascii="Wingdings" w:hAnsi="Wingdings" w:hint="default"/>
      </w:rPr>
    </w:lvl>
    <w:lvl w:ilvl="3" w:tplc="04160001" w:tentative="1">
      <w:start w:val="1"/>
      <w:numFmt w:val="bullet"/>
      <w:lvlText w:val=""/>
      <w:lvlJc w:val="left"/>
      <w:pPr>
        <w:ind w:left="3447" w:hanging="360"/>
      </w:pPr>
      <w:rPr>
        <w:rFonts w:ascii="Symbol" w:hAnsi="Symbol" w:hint="default"/>
      </w:rPr>
    </w:lvl>
    <w:lvl w:ilvl="4" w:tplc="04160003" w:tentative="1">
      <w:start w:val="1"/>
      <w:numFmt w:val="bullet"/>
      <w:lvlText w:val="o"/>
      <w:lvlJc w:val="left"/>
      <w:pPr>
        <w:ind w:left="4167" w:hanging="360"/>
      </w:pPr>
      <w:rPr>
        <w:rFonts w:ascii="Courier New" w:hAnsi="Courier New" w:cs="Courier New" w:hint="default"/>
      </w:rPr>
    </w:lvl>
    <w:lvl w:ilvl="5" w:tplc="04160005" w:tentative="1">
      <w:start w:val="1"/>
      <w:numFmt w:val="bullet"/>
      <w:lvlText w:val=""/>
      <w:lvlJc w:val="left"/>
      <w:pPr>
        <w:ind w:left="4887" w:hanging="360"/>
      </w:pPr>
      <w:rPr>
        <w:rFonts w:ascii="Wingdings" w:hAnsi="Wingdings" w:hint="default"/>
      </w:rPr>
    </w:lvl>
    <w:lvl w:ilvl="6" w:tplc="04160001" w:tentative="1">
      <w:start w:val="1"/>
      <w:numFmt w:val="bullet"/>
      <w:lvlText w:val=""/>
      <w:lvlJc w:val="left"/>
      <w:pPr>
        <w:ind w:left="5607" w:hanging="360"/>
      </w:pPr>
      <w:rPr>
        <w:rFonts w:ascii="Symbol" w:hAnsi="Symbol" w:hint="default"/>
      </w:rPr>
    </w:lvl>
    <w:lvl w:ilvl="7" w:tplc="04160003" w:tentative="1">
      <w:start w:val="1"/>
      <w:numFmt w:val="bullet"/>
      <w:lvlText w:val="o"/>
      <w:lvlJc w:val="left"/>
      <w:pPr>
        <w:ind w:left="6327" w:hanging="360"/>
      </w:pPr>
      <w:rPr>
        <w:rFonts w:ascii="Courier New" w:hAnsi="Courier New" w:cs="Courier New" w:hint="default"/>
      </w:rPr>
    </w:lvl>
    <w:lvl w:ilvl="8" w:tplc="04160005" w:tentative="1">
      <w:start w:val="1"/>
      <w:numFmt w:val="bullet"/>
      <w:lvlText w:val=""/>
      <w:lvlJc w:val="left"/>
      <w:pPr>
        <w:ind w:left="7047" w:hanging="360"/>
      </w:pPr>
      <w:rPr>
        <w:rFonts w:ascii="Wingdings" w:hAnsi="Wingdings" w:hint="default"/>
      </w:rPr>
    </w:lvl>
  </w:abstractNum>
  <w:abstractNum w:abstractNumId="23">
    <w:nsid w:val="63B27B28"/>
    <w:multiLevelType w:val="multilevel"/>
    <w:tmpl w:val="149C1A7A"/>
    <w:lvl w:ilvl="0">
      <w:start w:val="1"/>
      <w:numFmt w:val="bullet"/>
      <w:lvlText w:val=""/>
      <w:lvlJc w:val="left"/>
      <w:pPr>
        <w:tabs>
          <w:tab w:val="num" w:pos="720"/>
        </w:tabs>
        <w:ind w:left="720" w:hanging="360"/>
      </w:pPr>
      <w:rPr>
        <w:rFonts w:ascii="Wingdings" w:hAnsi="Wingdings" w:cs="Wingdings" w:hint="default"/>
        <w:b/>
      </w:rPr>
    </w:lvl>
    <w:lvl w:ilvl="1">
      <w:start w:val="1"/>
      <w:numFmt w:val="bullet"/>
      <w:lvlText w:val=""/>
      <w:lvlJc w:val="left"/>
      <w:pPr>
        <w:tabs>
          <w:tab w:val="num" w:pos="1440"/>
        </w:tabs>
        <w:ind w:left="1440" w:hanging="360"/>
      </w:pPr>
      <w:rPr>
        <w:rFonts w:ascii="Wingdings" w:hAnsi="Wingdings" w:cs="Wingdings"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4">
    <w:nsid w:val="67E332AC"/>
    <w:multiLevelType w:val="multilevel"/>
    <w:tmpl w:val="55BEDA9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5">
    <w:nsid w:val="6C990A9A"/>
    <w:multiLevelType w:val="multilevel"/>
    <w:tmpl w:val="D90E6EBA"/>
    <w:lvl w:ilvl="0">
      <w:start w:val="1"/>
      <w:numFmt w:val="decimal"/>
      <w:lvlText w:val="%1."/>
      <w:lvlJc w:val="left"/>
      <w:pPr>
        <w:ind w:left="360" w:hanging="360"/>
      </w:pPr>
      <w:rPr>
        <w:rFonts w:ascii="Times New Roman" w:eastAsia="Times New Roman" w:hAnsi="Times New Roman" w:cs="Times New Roman"/>
        <w:b/>
        <w:sz w:val="24"/>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26">
    <w:nsid w:val="6CE90051"/>
    <w:multiLevelType w:val="hybridMultilevel"/>
    <w:tmpl w:val="BA6C3E46"/>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7">
    <w:nsid w:val="6D04134D"/>
    <w:multiLevelType w:val="hybridMultilevel"/>
    <w:tmpl w:val="2BBAF684"/>
    <w:lvl w:ilvl="0" w:tplc="04160001">
      <w:start w:val="1"/>
      <w:numFmt w:val="bullet"/>
      <w:lvlText w:val=""/>
      <w:lvlJc w:val="left"/>
      <w:pPr>
        <w:ind w:left="1800" w:hanging="360"/>
      </w:pPr>
      <w:rPr>
        <w:rFonts w:ascii="Symbol" w:hAnsi="Symbol" w:hint="default"/>
      </w:rPr>
    </w:lvl>
    <w:lvl w:ilvl="1" w:tplc="04160003" w:tentative="1">
      <w:start w:val="1"/>
      <w:numFmt w:val="bullet"/>
      <w:lvlText w:val="o"/>
      <w:lvlJc w:val="left"/>
      <w:pPr>
        <w:ind w:left="2520" w:hanging="360"/>
      </w:pPr>
      <w:rPr>
        <w:rFonts w:ascii="Courier New" w:hAnsi="Courier New" w:cs="Courier New" w:hint="default"/>
      </w:rPr>
    </w:lvl>
    <w:lvl w:ilvl="2" w:tplc="04160005" w:tentative="1">
      <w:start w:val="1"/>
      <w:numFmt w:val="bullet"/>
      <w:lvlText w:val=""/>
      <w:lvlJc w:val="left"/>
      <w:pPr>
        <w:ind w:left="3240" w:hanging="360"/>
      </w:pPr>
      <w:rPr>
        <w:rFonts w:ascii="Wingdings" w:hAnsi="Wingdings" w:hint="default"/>
      </w:rPr>
    </w:lvl>
    <w:lvl w:ilvl="3" w:tplc="04160001" w:tentative="1">
      <w:start w:val="1"/>
      <w:numFmt w:val="bullet"/>
      <w:lvlText w:val=""/>
      <w:lvlJc w:val="left"/>
      <w:pPr>
        <w:ind w:left="3960" w:hanging="360"/>
      </w:pPr>
      <w:rPr>
        <w:rFonts w:ascii="Symbol" w:hAnsi="Symbol" w:hint="default"/>
      </w:rPr>
    </w:lvl>
    <w:lvl w:ilvl="4" w:tplc="04160003" w:tentative="1">
      <w:start w:val="1"/>
      <w:numFmt w:val="bullet"/>
      <w:lvlText w:val="o"/>
      <w:lvlJc w:val="left"/>
      <w:pPr>
        <w:ind w:left="4680" w:hanging="360"/>
      </w:pPr>
      <w:rPr>
        <w:rFonts w:ascii="Courier New" w:hAnsi="Courier New" w:cs="Courier New" w:hint="default"/>
      </w:rPr>
    </w:lvl>
    <w:lvl w:ilvl="5" w:tplc="04160005" w:tentative="1">
      <w:start w:val="1"/>
      <w:numFmt w:val="bullet"/>
      <w:lvlText w:val=""/>
      <w:lvlJc w:val="left"/>
      <w:pPr>
        <w:ind w:left="5400" w:hanging="360"/>
      </w:pPr>
      <w:rPr>
        <w:rFonts w:ascii="Wingdings" w:hAnsi="Wingdings" w:hint="default"/>
      </w:rPr>
    </w:lvl>
    <w:lvl w:ilvl="6" w:tplc="04160001" w:tentative="1">
      <w:start w:val="1"/>
      <w:numFmt w:val="bullet"/>
      <w:lvlText w:val=""/>
      <w:lvlJc w:val="left"/>
      <w:pPr>
        <w:ind w:left="6120" w:hanging="360"/>
      </w:pPr>
      <w:rPr>
        <w:rFonts w:ascii="Symbol" w:hAnsi="Symbol" w:hint="default"/>
      </w:rPr>
    </w:lvl>
    <w:lvl w:ilvl="7" w:tplc="04160003" w:tentative="1">
      <w:start w:val="1"/>
      <w:numFmt w:val="bullet"/>
      <w:lvlText w:val="o"/>
      <w:lvlJc w:val="left"/>
      <w:pPr>
        <w:ind w:left="6840" w:hanging="360"/>
      </w:pPr>
      <w:rPr>
        <w:rFonts w:ascii="Courier New" w:hAnsi="Courier New" w:cs="Courier New" w:hint="default"/>
      </w:rPr>
    </w:lvl>
    <w:lvl w:ilvl="8" w:tplc="04160005" w:tentative="1">
      <w:start w:val="1"/>
      <w:numFmt w:val="bullet"/>
      <w:lvlText w:val=""/>
      <w:lvlJc w:val="left"/>
      <w:pPr>
        <w:ind w:left="7560" w:hanging="360"/>
      </w:pPr>
      <w:rPr>
        <w:rFonts w:ascii="Wingdings" w:hAnsi="Wingdings" w:hint="default"/>
      </w:rPr>
    </w:lvl>
  </w:abstractNum>
  <w:abstractNum w:abstractNumId="28">
    <w:nsid w:val="6DBA3CB7"/>
    <w:multiLevelType w:val="multilevel"/>
    <w:tmpl w:val="0230589A"/>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9">
    <w:nsid w:val="6E2A20CE"/>
    <w:multiLevelType w:val="multilevel"/>
    <w:tmpl w:val="7AF213AE"/>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0">
    <w:nsid w:val="71966865"/>
    <w:multiLevelType w:val="hybridMultilevel"/>
    <w:tmpl w:val="5CC8BA44"/>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31">
    <w:nsid w:val="78AB01DE"/>
    <w:multiLevelType w:val="multilevel"/>
    <w:tmpl w:val="9A22A662"/>
    <w:lvl w:ilvl="0">
      <w:start w:val="1"/>
      <w:numFmt w:val="bullet"/>
      <w:lvlText w:val=""/>
      <w:lvlJc w:val="left"/>
      <w:pPr>
        <w:tabs>
          <w:tab w:val="num" w:pos="720"/>
        </w:tabs>
        <w:ind w:left="720" w:hanging="360"/>
      </w:pPr>
      <w:rPr>
        <w:rFonts w:ascii="Wingdings" w:hAnsi="Wingdings" w:cs="Wingdings" w:hint="default"/>
        <w:b/>
      </w:rPr>
    </w:lvl>
    <w:lvl w:ilvl="1">
      <w:start w:val="1"/>
      <w:numFmt w:val="bullet"/>
      <w:lvlText w:val=""/>
      <w:lvlJc w:val="left"/>
      <w:pPr>
        <w:tabs>
          <w:tab w:val="num" w:pos="1440"/>
        </w:tabs>
        <w:ind w:left="1440" w:hanging="360"/>
      </w:pPr>
      <w:rPr>
        <w:rFonts w:ascii="Wingdings" w:hAnsi="Wingdings" w:cs="Wingdings"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2">
    <w:nsid w:val="7A5149AF"/>
    <w:multiLevelType w:val="multilevel"/>
    <w:tmpl w:val="1E726182"/>
    <w:lvl w:ilvl="0">
      <w:start w:val="1"/>
      <w:numFmt w:val="bullet"/>
      <w:lvlText w:val=""/>
      <w:lvlJc w:val="left"/>
      <w:pPr>
        <w:ind w:left="1080" w:hanging="360"/>
      </w:pPr>
      <w:rPr>
        <w:rFonts w:ascii="Symbol" w:hAnsi="Symbol" w:cs="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cs="Wingdings" w:hint="default"/>
      </w:rPr>
    </w:lvl>
    <w:lvl w:ilvl="3">
      <w:start w:val="1"/>
      <w:numFmt w:val="bullet"/>
      <w:lvlText w:val=""/>
      <w:lvlJc w:val="left"/>
      <w:pPr>
        <w:ind w:left="3240" w:hanging="360"/>
      </w:pPr>
      <w:rPr>
        <w:rFonts w:ascii="Symbol" w:hAnsi="Symbol" w:cs="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cs="Wingdings" w:hint="default"/>
      </w:rPr>
    </w:lvl>
    <w:lvl w:ilvl="6">
      <w:start w:val="1"/>
      <w:numFmt w:val="bullet"/>
      <w:lvlText w:val=""/>
      <w:lvlJc w:val="left"/>
      <w:pPr>
        <w:ind w:left="5400" w:hanging="360"/>
      </w:pPr>
      <w:rPr>
        <w:rFonts w:ascii="Symbol" w:hAnsi="Symbol" w:cs="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cs="Wingdings" w:hint="default"/>
      </w:rPr>
    </w:lvl>
  </w:abstractNum>
  <w:num w:numId="1">
    <w:abstractNumId w:val="3"/>
  </w:num>
  <w:num w:numId="2">
    <w:abstractNumId w:val="29"/>
  </w:num>
  <w:num w:numId="3">
    <w:abstractNumId w:val="12"/>
  </w:num>
  <w:num w:numId="4">
    <w:abstractNumId w:val="28"/>
  </w:num>
  <w:num w:numId="5">
    <w:abstractNumId w:val="15"/>
  </w:num>
  <w:num w:numId="6">
    <w:abstractNumId w:val="7"/>
  </w:num>
  <w:num w:numId="7">
    <w:abstractNumId w:val="31"/>
  </w:num>
  <w:num w:numId="8">
    <w:abstractNumId w:val="23"/>
  </w:num>
  <w:num w:numId="9">
    <w:abstractNumId w:val="25"/>
  </w:num>
  <w:num w:numId="10">
    <w:abstractNumId w:val="8"/>
  </w:num>
  <w:num w:numId="11">
    <w:abstractNumId w:val="11"/>
  </w:num>
  <w:num w:numId="12">
    <w:abstractNumId w:val="5"/>
  </w:num>
  <w:num w:numId="13">
    <w:abstractNumId w:val="19"/>
  </w:num>
  <w:num w:numId="14">
    <w:abstractNumId w:val="32"/>
  </w:num>
  <w:num w:numId="15">
    <w:abstractNumId w:val="4"/>
  </w:num>
  <w:num w:numId="16">
    <w:abstractNumId w:val="24"/>
  </w:num>
  <w:num w:numId="17">
    <w:abstractNumId w:val="16"/>
  </w:num>
  <w:num w:numId="18">
    <w:abstractNumId w:val="13"/>
  </w:num>
  <w:num w:numId="19">
    <w:abstractNumId w:val="21"/>
  </w:num>
  <w:num w:numId="20">
    <w:abstractNumId w:val="17"/>
  </w:num>
  <w:num w:numId="21">
    <w:abstractNumId w:val="20"/>
  </w:num>
  <w:num w:numId="22">
    <w:abstractNumId w:val="27"/>
  </w:num>
  <w:num w:numId="23">
    <w:abstractNumId w:val="10"/>
  </w:num>
  <w:num w:numId="24">
    <w:abstractNumId w:val="26"/>
  </w:num>
  <w:num w:numId="25">
    <w:abstractNumId w:val="14"/>
  </w:num>
  <w:num w:numId="26">
    <w:abstractNumId w:val="30"/>
  </w:num>
  <w:num w:numId="27">
    <w:abstractNumId w:val="2"/>
  </w:num>
  <w:num w:numId="28">
    <w:abstractNumId w:val="18"/>
  </w:num>
  <w:num w:numId="29">
    <w:abstractNumId w:val="6"/>
  </w:num>
  <w:num w:numId="30">
    <w:abstractNumId w:val="1"/>
  </w:num>
  <w:num w:numId="31">
    <w:abstractNumId w:val="22"/>
  </w:num>
  <w:num w:numId="32">
    <w:abstractNumId w:val="9"/>
  </w:num>
  <w:num w:numId="33">
    <w:abstractNumId w:val="0"/>
  </w:num>
  <w:numIdMacAtCleanup w:val="2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ria Simone Pan">
    <w15:presenceInfo w15:providerId="AD" w15:userId="S-1-5-21-277445441-1062473522-483988704-13422"/>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95"/>
  <w:displayHorizontalDrawingGridEvery w:val="2"/>
  <w:characterSpacingControl w:val="doNotCompress"/>
  <w:footnotePr>
    <w:footnote w:id="-1"/>
    <w:footnote w:id="0"/>
  </w:footnotePr>
  <w:endnotePr>
    <w:endnote w:id="-1"/>
    <w:endnote w:id="0"/>
  </w:endnotePr>
  <w:compat/>
  <w:rsids>
    <w:rsidRoot w:val="00C9142D"/>
    <w:rsid w:val="00060D33"/>
    <w:rsid w:val="00062588"/>
    <w:rsid w:val="00087ECD"/>
    <w:rsid w:val="000D5D67"/>
    <w:rsid w:val="001027D9"/>
    <w:rsid w:val="001103BC"/>
    <w:rsid w:val="00124FBD"/>
    <w:rsid w:val="0016327A"/>
    <w:rsid w:val="0017240A"/>
    <w:rsid w:val="00190CD4"/>
    <w:rsid w:val="001A0BAC"/>
    <w:rsid w:val="001C6258"/>
    <w:rsid w:val="001E0127"/>
    <w:rsid w:val="001E7718"/>
    <w:rsid w:val="00205C5B"/>
    <w:rsid w:val="002317C3"/>
    <w:rsid w:val="00296814"/>
    <w:rsid w:val="002A3875"/>
    <w:rsid w:val="002C36E6"/>
    <w:rsid w:val="002C4207"/>
    <w:rsid w:val="002D30C4"/>
    <w:rsid w:val="002E1C87"/>
    <w:rsid w:val="00304B01"/>
    <w:rsid w:val="00310281"/>
    <w:rsid w:val="00317B6B"/>
    <w:rsid w:val="00320893"/>
    <w:rsid w:val="003208AD"/>
    <w:rsid w:val="003223D6"/>
    <w:rsid w:val="00333411"/>
    <w:rsid w:val="0033431A"/>
    <w:rsid w:val="0035672B"/>
    <w:rsid w:val="003652AD"/>
    <w:rsid w:val="00393E6A"/>
    <w:rsid w:val="0039599C"/>
    <w:rsid w:val="003D1CCA"/>
    <w:rsid w:val="004566D5"/>
    <w:rsid w:val="0046164A"/>
    <w:rsid w:val="0046753B"/>
    <w:rsid w:val="004731DD"/>
    <w:rsid w:val="004743E3"/>
    <w:rsid w:val="00490B20"/>
    <w:rsid w:val="00491876"/>
    <w:rsid w:val="004B01FA"/>
    <w:rsid w:val="004C4E5B"/>
    <w:rsid w:val="004F59F4"/>
    <w:rsid w:val="00517B61"/>
    <w:rsid w:val="00522150"/>
    <w:rsid w:val="00527BFC"/>
    <w:rsid w:val="00542DF3"/>
    <w:rsid w:val="00584031"/>
    <w:rsid w:val="0058737E"/>
    <w:rsid w:val="005D2839"/>
    <w:rsid w:val="005F0507"/>
    <w:rsid w:val="0060681F"/>
    <w:rsid w:val="00621EED"/>
    <w:rsid w:val="0064120D"/>
    <w:rsid w:val="006468C3"/>
    <w:rsid w:val="006543C4"/>
    <w:rsid w:val="00656849"/>
    <w:rsid w:val="00681C52"/>
    <w:rsid w:val="006864E6"/>
    <w:rsid w:val="006F3DE3"/>
    <w:rsid w:val="007012DE"/>
    <w:rsid w:val="00706D2D"/>
    <w:rsid w:val="007213E7"/>
    <w:rsid w:val="00746A95"/>
    <w:rsid w:val="00754882"/>
    <w:rsid w:val="00775942"/>
    <w:rsid w:val="007B516E"/>
    <w:rsid w:val="007C041B"/>
    <w:rsid w:val="007D54F6"/>
    <w:rsid w:val="0080671C"/>
    <w:rsid w:val="00827F4C"/>
    <w:rsid w:val="008407E3"/>
    <w:rsid w:val="00842FB2"/>
    <w:rsid w:val="0085620E"/>
    <w:rsid w:val="008C1F20"/>
    <w:rsid w:val="008D06EC"/>
    <w:rsid w:val="008D51A9"/>
    <w:rsid w:val="008E7EC0"/>
    <w:rsid w:val="008F0401"/>
    <w:rsid w:val="009044EF"/>
    <w:rsid w:val="00937C1D"/>
    <w:rsid w:val="0094688F"/>
    <w:rsid w:val="00984AB6"/>
    <w:rsid w:val="009C42A4"/>
    <w:rsid w:val="009E161F"/>
    <w:rsid w:val="009E604C"/>
    <w:rsid w:val="009F2ABC"/>
    <w:rsid w:val="00A0696E"/>
    <w:rsid w:val="00A3016D"/>
    <w:rsid w:val="00A33C1F"/>
    <w:rsid w:val="00A4490E"/>
    <w:rsid w:val="00A60815"/>
    <w:rsid w:val="00A70C08"/>
    <w:rsid w:val="00A7241F"/>
    <w:rsid w:val="00A83E7B"/>
    <w:rsid w:val="00A90E1C"/>
    <w:rsid w:val="00A92730"/>
    <w:rsid w:val="00AD0B8C"/>
    <w:rsid w:val="00AD3AD3"/>
    <w:rsid w:val="00AE2FD9"/>
    <w:rsid w:val="00AE475E"/>
    <w:rsid w:val="00B02A13"/>
    <w:rsid w:val="00B117A8"/>
    <w:rsid w:val="00B556DA"/>
    <w:rsid w:val="00B624BA"/>
    <w:rsid w:val="00B761F7"/>
    <w:rsid w:val="00BC3240"/>
    <w:rsid w:val="00C21F21"/>
    <w:rsid w:val="00C34780"/>
    <w:rsid w:val="00C429A5"/>
    <w:rsid w:val="00C545E8"/>
    <w:rsid w:val="00C9142D"/>
    <w:rsid w:val="00CB28DE"/>
    <w:rsid w:val="00D06F19"/>
    <w:rsid w:val="00D11192"/>
    <w:rsid w:val="00D27E27"/>
    <w:rsid w:val="00D46790"/>
    <w:rsid w:val="00D47DC7"/>
    <w:rsid w:val="00D65CC7"/>
    <w:rsid w:val="00D71AD4"/>
    <w:rsid w:val="00D774F0"/>
    <w:rsid w:val="00D84F97"/>
    <w:rsid w:val="00DB1DF5"/>
    <w:rsid w:val="00DB3989"/>
    <w:rsid w:val="00DB76DB"/>
    <w:rsid w:val="00DC76B7"/>
    <w:rsid w:val="00DE25DE"/>
    <w:rsid w:val="00E01CB1"/>
    <w:rsid w:val="00E04419"/>
    <w:rsid w:val="00E2197F"/>
    <w:rsid w:val="00E34AAB"/>
    <w:rsid w:val="00E50768"/>
    <w:rsid w:val="00E510D6"/>
    <w:rsid w:val="00E81DBB"/>
    <w:rsid w:val="00E83B69"/>
    <w:rsid w:val="00E96A94"/>
    <w:rsid w:val="00F06347"/>
    <w:rsid w:val="00F17DF2"/>
    <w:rsid w:val="00F241D0"/>
    <w:rsid w:val="00F3260B"/>
    <w:rsid w:val="00F3679E"/>
    <w:rsid w:val="00F75700"/>
    <w:rsid w:val="00F87D8D"/>
    <w:rsid w:val="00FA0665"/>
    <w:rsid w:val="00FA1AA5"/>
    <w:rsid w:val="00FA7C1E"/>
    <w:rsid w:val="00FB1345"/>
    <w:rsid w:val="00FC16F7"/>
    <w:rsid w:val="00FD19BF"/>
    <w:rsid w:val="00FD668C"/>
    <w:rsid w:val="00FE5315"/>
    <w:rsid w:val="00FF5A15"/>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1028">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6258"/>
  </w:style>
  <w:style w:type="paragraph" w:styleId="Ttulo1">
    <w:name w:val="heading 1"/>
    <w:basedOn w:val="Normal"/>
    <w:next w:val="Normal"/>
    <w:link w:val="Ttulo1Char"/>
    <w:qFormat/>
    <w:rsid w:val="00DB3989"/>
    <w:pPr>
      <w:keepNext/>
      <w:jc w:val="center"/>
      <w:outlineLvl w:val="0"/>
    </w:pPr>
    <w:rPr>
      <w:rFonts w:ascii="Times New Roman" w:eastAsia="Times New Roman" w:hAnsi="Times New Roman" w:cs="Times New Roman"/>
      <w:b/>
      <w:bCs/>
      <w:sz w:val="24"/>
      <w:szCs w:val="24"/>
    </w:rPr>
  </w:style>
  <w:style w:type="paragraph" w:styleId="Ttulo2">
    <w:name w:val="heading 2"/>
    <w:basedOn w:val="Normal"/>
    <w:next w:val="Normal"/>
    <w:link w:val="Ttulo2Char"/>
    <w:uiPriority w:val="9"/>
    <w:qFormat/>
    <w:rsid w:val="00DB3989"/>
    <w:pPr>
      <w:keepNext/>
      <w:spacing w:before="240" w:after="60" w:line="276" w:lineRule="auto"/>
      <w:outlineLvl w:val="1"/>
    </w:pPr>
    <w:rPr>
      <w:rFonts w:ascii="Cambria" w:eastAsia="Times New Roman" w:hAnsi="Cambria" w:cs="Times New Roman"/>
      <w:b/>
      <w:bCs/>
      <w:i/>
      <w:iCs/>
      <w:sz w:val="28"/>
      <w:szCs w:val="28"/>
    </w:rPr>
  </w:style>
  <w:style w:type="paragraph" w:styleId="Ttulo3">
    <w:name w:val="heading 3"/>
    <w:basedOn w:val="Normal"/>
    <w:next w:val="Normal"/>
    <w:link w:val="Ttulo3Char"/>
    <w:uiPriority w:val="9"/>
    <w:qFormat/>
    <w:rsid w:val="00DB3989"/>
    <w:pPr>
      <w:keepNext/>
      <w:spacing w:before="240" w:after="60" w:line="276" w:lineRule="auto"/>
      <w:outlineLvl w:val="2"/>
    </w:pPr>
    <w:rPr>
      <w:rFonts w:ascii="Cambria" w:eastAsia="Times New Roman" w:hAnsi="Cambria" w:cs="Times New Roman"/>
      <w:b/>
      <w:bCs/>
      <w:sz w:val="26"/>
      <w:szCs w:val="26"/>
    </w:rPr>
  </w:style>
  <w:style w:type="paragraph" w:styleId="Ttulo4">
    <w:name w:val="heading 4"/>
    <w:basedOn w:val="Normal"/>
    <w:next w:val="Normal"/>
    <w:link w:val="Ttulo4Char"/>
    <w:uiPriority w:val="9"/>
    <w:qFormat/>
    <w:rsid w:val="00DB3989"/>
    <w:pPr>
      <w:keepNext/>
      <w:spacing w:before="240" w:after="60" w:line="276" w:lineRule="auto"/>
      <w:outlineLvl w:val="3"/>
    </w:pPr>
    <w:rPr>
      <w:rFonts w:ascii="Calibri" w:eastAsia="Times New Roman" w:hAnsi="Calibri" w:cs="Times New Roman"/>
      <w:b/>
      <w:b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qFormat/>
    <w:rsid w:val="00914FDD"/>
    <w:pPr>
      <w:suppressAutoHyphens/>
    </w:pPr>
    <w:rPr>
      <w:rFonts w:eastAsia="SimSun" w:cs="Calibri"/>
      <w:color w:val="00000A"/>
      <w:sz w:val="22"/>
    </w:rPr>
  </w:style>
  <w:style w:type="character" w:customStyle="1" w:styleId="CorpodetextoChar">
    <w:name w:val="Corpo de texto Char"/>
    <w:basedOn w:val="Fontepargpadro"/>
    <w:link w:val="Corpodetexto"/>
    <w:semiHidden/>
    <w:qFormat/>
    <w:rsid w:val="00703438"/>
    <w:rPr>
      <w:rFonts w:ascii="Calibri" w:eastAsia="Times New Roman" w:hAnsi="Calibri" w:cs="Times New Roman"/>
      <w:szCs w:val="20"/>
      <w:lang w:eastAsia="pt-BR"/>
    </w:rPr>
  </w:style>
  <w:style w:type="character" w:customStyle="1" w:styleId="TextodebaloChar">
    <w:name w:val="Texto de balão Char"/>
    <w:basedOn w:val="Fontepargpadro"/>
    <w:link w:val="Textodebalo"/>
    <w:uiPriority w:val="99"/>
    <w:semiHidden/>
    <w:qFormat/>
    <w:rsid w:val="004F612F"/>
    <w:rPr>
      <w:rFonts w:ascii="Tahoma" w:hAnsi="Tahoma" w:cs="Tahoma"/>
      <w:sz w:val="16"/>
      <w:szCs w:val="16"/>
    </w:rPr>
  </w:style>
  <w:style w:type="character" w:customStyle="1" w:styleId="LinkdaInternet">
    <w:name w:val="Link da Internet"/>
    <w:basedOn w:val="Fontepargpadro"/>
    <w:uiPriority w:val="99"/>
    <w:unhideWhenUsed/>
    <w:rsid w:val="00D30E1C"/>
    <w:rPr>
      <w:color w:val="0000FF" w:themeColor="hyperlink"/>
      <w:u w:val="single"/>
    </w:rPr>
  </w:style>
  <w:style w:type="character" w:customStyle="1" w:styleId="apple-converted-space">
    <w:name w:val="apple-converted-space"/>
    <w:basedOn w:val="Fontepargpadro"/>
    <w:qFormat/>
    <w:rsid w:val="008A0DB9"/>
  </w:style>
  <w:style w:type="character" w:customStyle="1" w:styleId="textexposedshow">
    <w:name w:val="text_exposed_show"/>
    <w:basedOn w:val="Fontepargpadro"/>
    <w:qFormat/>
    <w:rsid w:val="00914FDD"/>
  </w:style>
  <w:style w:type="character" w:styleId="nfase">
    <w:name w:val="Emphasis"/>
    <w:basedOn w:val="Fontepargpadro"/>
    <w:uiPriority w:val="20"/>
    <w:qFormat/>
    <w:rsid w:val="00914FDD"/>
    <w:rPr>
      <w:i/>
      <w:iCs/>
    </w:rPr>
  </w:style>
  <w:style w:type="character" w:customStyle="1" w:styleId="TextodenotaderodapChar">
    <w:name w:val="Texto de nota de rodapé Char"/>
    <w:basedOn w:val="Fontepargpadro"/>
    <w:link w:val="Textodenotaderodap"/>
    <w:uiPriority w:val="99"/>
    <w:semiHidden/>
    <w:qFormat/>
    <w:rsid w:val="00914FDD"/>
    <w:rPr>
      <w:rFonts w:ascii="Arial" w:hAnsi="Arial"/>
      <w:sz w:val="20"/>
      <w:szCs w:val="20"/>
    </w:rPr>
  </w:style>
  <w:style w:type="character" w:styleId="Refdenotaderodap">
    <w:name w:val="footnote reference"/>
    <w:basedOn w:val="Fontepargpadro"/>
    <w:uiPriority w:val="99"/>
    <w:semiHidden/>
    <w:unhideWhenUsed/>
    <w:qFormat/>
    <w:rsid w:val="00914FDD"/>
    <w:rPr>
      <w:vertAlign w:val="superscript"/>
    </w:rPr>
  </w:style>
  <w:style w:type="character" w:customStyle="1" w:styleId="ListLabel1">
    <w:name w:val="ListLabel 1"/>
    <w:qFormat/>
    <w:rsid w:val="001C6258"/>
    <w:rPr>
      <w:rFonts w:eastAsia="Batang, 바탕" w:cs="Wingdings"/>
      <w:color w:val="000000"/>
    </w:rPr>
  </w:style>
  <w:style w:type="character" w:customStyle="1" w:styleId="ListLabel2">
    <w:name w:val="ListLabel 2"/>
    <w:qFormat/>
    <w:rsid w:val="001C6258"/>
    <w:rPr>
      <w:rFonts w:eastAsia="Batang, 바탕" w:cs="Wingdings"/>
      <w:color w:val="000000"/>
    </w:rPr>
  </w:style>
  <w:style w:type="character" w:customStyle="1" w:styleId="ListLabel3">
    <w:name w:val="ListLabel 3"/>
    <w:qFormat/>
    <w:rsid w:val="001C6258"/>
    <w:rPr>
      <w:rFonts w:cs="Courier New"/>
    </w:rPr>
  </w:style>
  <w:style w:type="character" w:customStyle="1" w:styleId="ListLabel4">
    <w:name w:val="ListLabel 4"/>
    <w:qFormat/>
    <w:rsid w:val="001C6258"/>
    <w:rPr>
      <w:rFonts w:cs="Courier New"/>
    </w:rPr>
  </w:style>
  <w:style w:type="character" w:customStyle="1" w:styleId="ListLabel5">
    <w:name w:val="ListLabel 5"/>
    <w:qFormat/>
    <w:rsid w:val="001C6258"/>
    <w:rPr>
      <w:rFonts w:cs="Courier New"/>
    </w:rPr>
  </w:style>
  <w:style w:type="character" w:customStyle="1" w:styleId="ListLabel6">
    <w:name w:val="ListLabel 6"/>
    <w:qFormat/>
    <w:rsid w:val="001C6258"/>
    <w:rPr>
      <w:rFonts w:ascii="Times New Roman" w:hAnsi="Times New Roman"/>
      <w:sz w:val="24"/>
    </w:rPr>
  </w:style>
  <w:style w:type="character" w:customStyle="1" w:styleId="ListLabel7">
    <w:name w:val="ListLabel 7"/>
    <w:qFormat/>
    <w:rsid w:val="001C6258"/>
    <w:rPr>
      <w:sz w:val="20"/>
    </w:rPr>
  </w:style>
  <w:style w:type="character" w:customStyle="1" w:styleId="ListLabel8">
    <w:name w:val="ListLabel 8"/>
    <w:qFormat/>
    <w:rsid w:val="001C6258"/>
    <w:rPr>
      <w:sz w:val="20"/>
    </w:rPr>
  </w:style>
  <w:style w:type="character" w:customStyle="1" w:styleId="ListLabel9">
    <w:name w:val="ListLabel 9"/>
    <w:qFormat/>
    <w:rsid w:val="001C6258"/>
    <w:rPr>
      <w:sz w:val="20"/>
    </w:rPr>
  </w:style>
  <w:style w:type="character" w:customStyle="1" w:styleId="ListLabel10">
    <w:name w:val="ListLabel 10"/>
    <w:qFormat/>
    <w:rsid w:val="001C6258"/>
    <w:rPr>
      <w:sz w:val="20"/>
    </w:rPr>
  </w:style>
  <w:style w:type="character" w:customStyle="1" w:styleId="ListLabel11">
    <w:name w:val="ListLabel 11"/>
    <w:qFormat/>
    <w:rsid w:val="001C6258"/>
    <w:rPr>
      <w:sz w:val="20"/>
    </w:rPr>
  </w:style>
  <w:style w:type="character" w:customStyle="1" w:styleId="ListLabel12">
    <w:name w:val="ListLabel 12"/>
    <w:qFormat/>
    <w:rsid w:val="001C6258"/>
    <w:rPr>
      <w:sz w:val="20"/>
    </w:rPr>
  </w:style>
  <w:style w:type="character" w:customStyle="1" w:styleId="ListLabel13">
    <w:name w:val="ListLabel 13"/>
    <w:qFormat/>
    <w:rsid w:val="001C6258"/>
    <w:rPr>
      <w:sz w:val="20"/>
    </w:rPr>
  </w:style>
  <w:style w:type="character" w:customStyle="1" w:styleId="ListLabel14">
    <w:name w:val="ListLabel 14"/>
    <w:qFormat/>
    <w:rsid w:val="001C6258"/>
    <w:rPr>
      <w:sz w:val="20"/>
    </w:rPr>
  </w:style>
  <w:style w:type="character" w:customStyle="1" w:styleId="ListLabel15">
    <w:name w:val="ListLabel 15"/>
    <w:qFormat/>
    <w:rsid w:val="001C6258"/>
    <w:rPr>
      <w:rFonts w:ascii="Times New Roman" w:hAnsi="Times New Roman"/>
      <w:b/>
      <w:sz w:val="24"/>
    </w:rPr>
  </w:style>
  <w:style w:type="character" w:customStyle="1" w:styleId="ListLabel16">
    <w:name w:val="ListLabel 16"/>
    <w:qFormat/>
    <w:rsid w:val="001C6258"/>
    <w:rPr>
      <w:rFonts w:ascii="Times New Roman" w:hAnsi="Times New Roman"/>
      <w:sz w:val="24"/>
    </w:rPr>
  </w:style>
  <w:style w:type="character" w:customStyle="1" w:styleId="ListLabel17">
    <w:name w:val="ListLabel 17"/>
    <w:qFormat/>
    <w:rsid w:val="001C6258"/>
    <w:rPr>
      <w:sz w:val="20"/>
    </w:rPr>
  </w:style>
  <w:style w:type="character" w:customStyle="1" w:styleId="ListLabel18">
    <w:name w:val="ListLabel 18"/>
    <w:qFormat/>
    <w:rsid w:val="001C6258"/>
    <w:rPr>
      <w:sz w:val="20"/>
    </w:rPr>
  </w:style>
  <w:style w:type="character" w:customStyle="1" w:styleId="ListLabel19">
    <w:name w:val="ListLabel 19"/>
    <w:qFormat/>
    <w:rsid w:val="001C6258"/>
    <w:rPr>
      <w:sz w:val="20"/>
    </w:rPr>
  </w:style>
  <w:style w:type="character" w:customStyle="1" w:styleId="ListLabel20">
    <w:name w:val="ListLabel 20"/>
    <w:qFormat/>
    <w:rsid w:val="001C6258"/>
    <w:rPr>
      <w:sz w:val="20"/>
    </w:rPr>
  </w:style>
  <w:style w:type="character" w:customStyle="1" w:styleId="ListLabel21">
    <w:name w:val="ListLabel 21"/>
    <w:qFormat/>
    <w:rsid w:val="001C6258"/>
    <w:rPr>
      <w:sz w:val="20"/>
    </w:rPr>
  </w:style>
  <w:style w:type="character" w:customStyle="1" w:styleId="ListLabel22">
    <w:name w:val="ListLabel 22"/>
    <w:qFormat/>
    <w:rsid w:val="001C6258"/>
    <w:rPr>
      <w:sz w:val="20"/>
    </w:rPr>
  </w:style>
  <w:style w:type="character" w:customStyle="1" w:styleId="ListLabel23">
    <w:name w:val="ListLabel 23"/>
    <w:qFormat/>
    <w:rsid w:val="001C6258"/>
    <w:rPr>
      <w:sz w:val="20"/>
    </w:rPr>
  </w:style>
  <w:style w:type="character" w:customStyle="1" w:styleId="ListLabel24">
    <w:name w:val="ListLabel 24"/>
    <w:qFormat/>
    <w:rsid w:val="001C6258"/>
    <w:rPr>
      <w:sz w:val="20"/>
    </w:rPr>
  </w:style>
  <w:style w:type="character" w:customStyle="1" w:styleId="ListLabel25">
    <w:name w:val="ListLabel 25"/>
    <w:qFormat/>
    <w:rsid w:val="001C6258"/>
    <w:rPr>
      <w:rFonts w:ascii="Times New Roman" w:eastAsia="Times New Roman" w:hAnsi="Times New Roman" w:cs="Times New Roman"/>
      <w:b/>
      <w:sz w:val="24"/>
    </w:rPr>
  </w:style>
  <w:style w:type="character" w:customStyle="1" w:styleId="ListLabel26">
    <w:name w:val="ListLabel 26"/>
    <w:qFormat/>
    <w:rsid w:val="001C6258"/>
    <w:rPr>
      <w:rFonts w:cs="Times New Roman"/>
    </w:rPr>
  </w:style>
  <w:style w:type="character" w:customStyle="1" w:styleId="ListLabel27">
    <w:name w:val="ListLabel 27"/>
    <w:qFormat/>
    <w:rsid w:val="001C6258"/>
    <w:rPr>
      <w:rFonts w:cs="Times New Roman"/>
    </w:rPr>
  </w:style>
  <w:style w:type="character" w:customStyle="1" w:styleId="ListLabel28">
    <w:name w:val="ListLabel 28"/>
    <w:qFormat/>
    <w:rsid w:val="001C6258"/>
    <w:rPr>
      <w:rFonts w:cs="Times New Roman"/>
    </w:rPr>
  </w:style>
  <w:style w:type="character" w:customStyle="1" w:styleId="ListLabel29">
    <w:name w:val="ListLabel 29"/>
    <w:qFormat/>
    <w:rsid w:val="001C6258"/>
    <w:rPr>
      <w:rFonts w:cs="Times New Roman"/>
    </w:rPr>
  </w:style>
  <w:style w:type="character" w:customStyle="1" w:styleId="ListLabel30">
    <w:name w:val="ListLabel 30"/>
    <w:qFormat/>
    <w:rsid w:val="001C6258"/>
    <w:rPr>
      <w:rFonts w:cs="Times New Roman"/>
    </w:rPr>
  </w:style>
  <w:style w:type="character" w:customStyle="1" w:styleId="ListLabel31">
    <w:name w:val="ListLabel 31"/>
    <w:qFormat/>
    <w:rsid w:val="001C6258"/>
    <w:rPr>
      <w:rFonts w:cs="Times New Roman"/>
    </w:rPr>
  </w:style>
  <w:style w:type="character" w:customStyle="1" w:styleId="ListLabel32">
    <w:name w:val="ListLabel 32"/>
    <w:qFormat/>
    <w:rsid w:val="001C6258"/>
    <w:rPr>
      <w:rFonts w:cs="Times New Roman"/>
    </w:rPr>
  </w:style>
  <w:style w:type="character" w:customStyle="1" w:styleId="ListLabel33">
    <w:name w:val="ListLabel 33"/>
    <w:qFormat/>
    <w:rsid w:val="001C6258"/>
    <w:rPr>
      <w:rFonts w:cs="Times New Roman"/>
    </w:rPr>
  </w:style>
  <w:style w:type="character" w:customStyle="1" w:styleId="ListLabel34">
    <w:name w:val="ListLabel 34"/>
    <w:qFormat/>
    <w:rsid w:val="001C6258"/>
    <w:rPr>
      <w:rFonts w:ascii="Times New Roman" w:hAnsi="Times New Roman" w:cs="Times New Roman"/>
      <w:sz w:val="24"/>
    </w:rPr>
  </w:style>
  <w:style w:type="character" w:customStyle="1" w:styleId="ListLabel35">
    <w:name w:val="ListLabel 35"/>
    <w:qFormat/>
    <w:rsid w:val="001C6258"/>
    <w:rPr>
      <w:rFonts w:cs="Times New Roman"/>
    </w:rPr>
  </w:style>
  <w:style w:type="character" w:customStyle="1" w:styleId="ListLabel36">
    <w:name w:val="ListLabel 36"/>
    <w:qFormat/>
    <w:rsid w:val="001C6258"/>
    <w:rPr>
      <w:rFonts w:cs="Times New Roman"/>
    </w:rPr>
  </w:style>
  <w:style w:type="character" w:customStyle="1" w:styleId="ListLabel37">
    <w:name w:val="ListLabel 37"/>
    <w:qFormat/>
    <w:rsid w:val="001C6258"/>
    <w:rPr>
      <w:rFonts w:cs="Times New Roman"/>
    </w:rPr>
  </w:style>
  <w:style w:type="character" w:customStyle="1" w:styleId="ListLabel38">
    <w:name w:val="ListLabel 38"/>
    <w:qFormat/>
    <w:rsid w:val="001C6258"/>
    <w:rPr>
      <w:rFonts w:cs="Times New Roman"/>
    </w:rPr>
  </w:style>
  <w:style w:type="character" w:customStyle="1" w:styleId="ListLabel39">
    <w:name w:val="ListLabel 39"/>
    <w:qFormat/>
    <w:rsid w:val="001C6258"/>
    <w:rPr>
      <w:rFonts w:cs="Times New Roman"/>
    </w:rPr>
  </w:style>
  <w:style w:type="character" w:customStyle="1" w:styleId="ListLabel40">
    <w:name w:val="ListLabel 40"/>
    <w:qFormat/>
    <w:rsid w:val="001C6258"/>
    <w:rPr>
      <w:rFonts w:cs="Times New Roman"/>
    </w:rPr>
  </w:style>
  <w:style w:type="character" w:customStyle="1" w:styleId="ListLabel41">
    <w:name w:val="ListLabel 41"/>
    <w:qFormat/>
    <w:rsid w:val="001C6258"/>
    <w:rPr>
      <w:rFonts w:cs="Times New Roman"/>
    </w:rPr>
  </w:style>
  <w:style w:type="character" w:customStyle="1" w:styleId="ListLabel42">
    <w:name w:val="ListLabel 42"/>
    <w:qFormat/>
    <w:rsid w:val="001C6258"/>
    <w:rPr>
      <w:rFonts w:cs="Times New Roman"/>
    </w:rPr>
  </w:style>
  <w:style w:type="character" w:customStyle="1" w:styleId="Caracteresdenotaderodap">
    <w:name w:val="Caracteres de nota de rodapé"/>
    <w:qFormat/>
    <w:rsid w:val="001C6258"/>
  </w:style>
  <w:style w:type="character" w:customStyle="1" w:styleId="ncoradanotaderodap">
    <w:name w:val="Âncora da nota de rodapé"/>
    <w:rsid w:val="001C6258"/>
    <w:rPr>
      <w:vertAlign w:val="superscript"/>
    </w:rPr>
  </w:style>
  <w:style w:type="character" w:customStyle="1" w:styleId="ncoradanotadefim">
    <w:name w:val="Âncora da nota de fim"/>
    <w:rsid w:val="001C6258"/>
    <w:rPr>
      <w:vertAlign w:val="superscript"/>
    </w:rPr>
  </w:style>
  <w:style w:type="character" w:customStyle="1" w:styleId="Caracteresdenotadefim">
    <w:name w:val="Caracteres de nota de fim"/>
    <w:qFormat/>
    <w:rsid w:val="001C6258"/>
  </w:style>
  <w:style w:type="character" w:customStyle="1" w:styleId="ListLabel43">
    <w:name w:val="ListLabel 43"/>
    <w:qFormat/>
    <w:rsid w:val="001C6258"/>
    <w:rPr>
      <w:rFonts w:ascii="Times New Roman" w:hAnsi="Times New Roman" w:cs="Symbol"/>
      <w:sz w:val="24"/>
    </w:rPr>
  </w:style>
  <w:style w:type="character" w:customStyle="1" w:styleId="ListLabel44">
    <w:name w:val="ListLabel 44"/>
    <w:qFormat/>
    <w:rsid w:val="001C6258"/>
    <w:rPr>
      <w:rFonts w:cs="Courier New"/>
    </w:rPr>
  </w:style>
  <w:style w:type="character" w:customStyle="1" w:styleId="ListLabel45">
    <w:name w:val="ListLabel 45"/>
    <w:qFormat/>
    <w:rsid w:val="001C6258"/>
    <w:rPr>
      <w:rFonts w:cs="Wingdings"/>
    </w:rPr>
  </w:style>
  <w:style w:type="character" w:customStyle="1" w:styleId="ListLabel46">
    <w:name w:val="ListLabel 46"/>
    <w:qFormat/>
    <w:rsid w:val="001C6258"/>
    <w:rPr>
      <w:rFonts w:cs="Symbol"/>
    </w:rPr>
  </w:style>
  <w:style w:type="character" w:customStyle="1" w:styleId="ListLabel47">
    <w:name w:val="ListLabel 47"/>
    <w:qFormat/>
    <w:rsid w:val="001C6258"/>
    <w:rPr>
      <w:rFonts w:cs="Courier New"/>
    </w:rPr>
  </w:style>
  <w:style w:type="character" w:customStyle="1" w:styleId="ListLabel48">
    <w:name w:val="ListLabel 48"/>
    <w:qFormat/>
    <w:rsid w:val="001C6258"/>
    <w:rPr>
      <w:rFonts w:cs="Wingdings"/>
    </w:rPr>
  </w:style>
  <w:style w:type="character" w:customStyle="1" w:styleId="ListLabel49">
    <w:name w:val="ListLabel 49"/>
    <w:qFormat/>
    <w:rsid w:val="001C6258"/>
    <w:rPr>
      <w:rFonts w:cs="Symbol"/>
    </w:rPr>
  </w:style>
  <w:style w:type="character" w:customStyle="1" w:styleId="ListLabel50">
    <w:name w:val="ListLabel 50"/>
    <w:qFormat/>
    <w:rsid w:val="001C6258"/>
    <w:rPr>
      <w:rFonts w:cs="Courier New"/>
    </w:rPr>
  </w:style>
  <w:style w:type="character" w:customStyle="1" w:styleId="ListLabel51">
    <w:name w:val="ListLabel 51"/>
    <w:qFormat/>
    <w:rsid w:val="001C6258"/>
    <w:rPr>
      <w:rFonts w:cs="Wingdings"/>
    </w:rPr>
  </w:style>
  <w:style w:type="character" w:customStyle="1" w:styleId="ListLabel52">
    <w:name w:val="ListLabel 52"/>
    <w:qFormat/>
    <w:rsid w:val="001C6258"/>
    <w:rPr>
      <w:rFonts w:ascii="Times New Roman" w:hAnsi="Times New Roman" w:cs="Symbol"/>
      <w:sz w:val="24"/>
    </w:rPr>
  </w:style>
  <w:style w:type="character" w:customStyle="1" w:styleId="ListLabel53">
    <w:name w:val="ListLabel 53"/>
    <w:qFormat/>
    <w:rsid w:val="001C6258"/>
    <w:rPr>
      <w:rFonts w:cs="Courier New"/>
      <w:sz w:val="20"/>
    </w:rPr>
  </w:style>
  <w:style w:type="character" w:customStyle="1" w:styleId="ListLabel54">
    <w:name w:val="ListLabel 54"/>
    <w:qFormat/>
    <w:rsid w:val="001C6258"/>
    <w:rPr>
      <w:rFonts w:cs="Wingdings"/>
      <w:sz w:val="20"/>
    </w:rPr>
  </w:style>
  <w:style w:type="character" w:customStyle="1" w:styleId="ListLabel55">
    <w:name w:val="ListLabel 55"/>
    <w:qFormat/>
    <w:rsid w:val="001C6258"/>
    <w:rPr>
      <w:rFonts w:cs="Wingdings"/>
      <w:sz w:val="20"/>
    </w:rPr>
  </w:style>
  <w:style w:type="character" w:customStyle="1" w:styleId="ListLabel56">
    <w:name w:val="ListLabel 56"/>
    <w:qFormat/>
    <w:rsid w:val="001C6258"/>
    <w:rPr>
      <w:rFonts w:cs="Wingdings"/>
      <w:sz w:val="20"/>
    </w:rPr>
  </w:style>
  <w:style w:type="character" w:customStyle="1" w:styleId="ListLabel57">
    <w:name w:val="ListLabel 57"/>
    <w:qFormat/>
    <w:rsid w:val="001C6258"/>
    <w:rPr>
      <w:rFonts w:cs="Wingdings"/>
      <w:sz w:val="20"/>
    </w:rPr>
  </w:style>
  <w:style w:type="character" w:customStyle="1" w:styleId="ListLabel58">
    <w:name w:val="ListLabel 58"/>
    <w:qFormat/>
    <w:rsid w:val="001C6258"/>
    <w:rPr>
      <w:rFonts w:cs="Wingdings"/>
      <w:sz w:val="20"/>
    </w:rPr>
  </w:style>
  <w:style w:type="character" w:customStyle="1" w:styleId="ListLabel59">
    <w:name w:val="ListLabel 59"/>
    <w:qFormat/>
    <w:rsid w:val="001C6258"/>
    <w:rPr>
      <w:rFonts w:cs="Wingdings"/>
      <w:sz w:val="20"/>
    </w:rPr>
  </w:style>
  <w:style w:type="character" w:customStyle="1" w:styleId="ListLabel60">
    <w:name w:val="ListLabel 60"/>
    <w:qFormat/>
    <w:rsid w:val="001C6258"/>
    <w:rPr>
      <w:rFonts w:cs="Wingdings"/>
      <w:sz w:val="20"/>
    </w:rPr>
  </w:style>
  <w:style w:type="character" w:customStyle="1" w:styleId="ListLabel61">
    <w:name w:val="ListLabel 61"/>
    <w:qFormat/>
    <w:rsid w:val="001C6258"/>
    <w:rPr>
      <w:rFonts w:ascii="Times New Roman" w:hAnsi="Times New Roman"/>
      <w:b/>
      <w:sz w:val="24"/>
    </w:rPr>
  </w:style>
  <w:style w:type="character" w:customStyle="1" w:styleId="ListLabel62">
    <w:name w:val="ListLabel 62"/>
    <w:qFormat/>
    <w:rsid w:val="001C6258"/>
    <w:rPr>
      <w:rFonts w:ascii="Times New Roman" w:hAnsi="Times New Roman" w:cs="Symbol"/>
      <w:sz w:val="24"/>
    </w:rPr>
  </w:style>
  <w:style w:type="character" w:customStyle="1" w:styleId="ListLabel63">
    <w:name w:val="ListLabel 63"/>
    <w:qFormat/>
    <w:rsid w:val="001C6258"/>
    <w:rPr>
      <w:rFonts w:cs="Courier New"/>
      <w:sz w:val="20"/>
    </w:rPr>
  </w:style>
  <w:style w:type="character" w:customStyle="1" w:styleId="ListLabel64">
    <w:name w:val="ListLabel 64"/>
    <w:qFormat/>
    <w:rsid w:val="001C6258"/>
    <w:rPr>
      <w:rFonts w:cs="Wingdings"/>
      <w:sz w:val="20"/>
    </w:rPr>
  </w:style>
  <w:style w:type="character" w:customStyle="1" w:styleId="ListLabel65">
    <w:name w:val="ListLabel 65"/>
    <w:qFormat/>
    <w:rsid w:val="001C6258"/>
    <w:rPr>
      <w:rFonts w:cs="Wingdings"/>
      <w:sz w:val="20"/>
    </w:rPr>
  </w:style>
  <w:style w:type="character" w:customStyle="1" w:styleId="ListLabel66">
    <w:name w:val="ListLabel 66"/>
    <w:qFormat/>
    <w:rsid w:val="001C6258"/>
    <w:rPr>
      <w:rFonts w:cs="Wingdings"/>
      <w:sz w:val="20"/>
    </w:rPr>
  </w:style>
  <w:style w:type="character" w:customStyle="1" w:styleId="ListLabel67">
    <w:name w:val="ListLabel 67"/>
    <w:qFormat/>
    <w:rsid w:val="001C6258"/>
    <w:rPr>
      <w:rFonts w:cs="Wingdings"/>
      <w:sz w:val="20"/>
    </w:rPr>
  </w:style>
  <w:style w:type="character" w:customStyle="1" w:styleId="ListLabel68">
    <w:name w:val="ListLabel 68"/>
    <w:qFormat/>
    <w:rsid w:val="001C6258"/>
    <w:rPr>
      <w:rFonts w:cs="Wingdings"/>
      <w:sz w:val="20"/>
    </w:rPr>
  </w:style>
  <w:style w:type="character" w:customStyle="1" w:styleId="ListLabel69">
    <w:name w:val="ListLabel 69"/>
    <w:qFormat/>
    <w:rsid w:val="001C6258"/>
    <w:rPr>
      <w:rFonts w:cs="Wingdings"/>
      <w:sz w:val="20"/>
    </w:rPr>
  </w:style>
  <w:style w:type="character" w:customStyle="1" w:styleId="ListLabel70">
    <w:name w:val="ListLabel 70"/>
    <w:qFormat/>
    <w:rsid w:val="001C6258"/>
    <w:rPr>
      <w:rFonts w:cs="Wingdings"/>
      <w:sz w:val="20"/>
    </w:rPr>
  </w:style>
  <w:style w:type="character" w:customStyle="1" w:styleId="ListLabel71">
    <w:name w:val="ListLabel 71"/>
    <w:qFormat/>
    <w:rsid w:val="001C6258"/>
    <w:rPr>
      <w:rFonts w:cs="Wingdings"/>
      <w:b/>
    </w:rPr>
  </w:style>
  <w:style w:type="character" w:customStyle="1" w:styleId="ListLabel72">
    <w:name w:val="ListLabel 72"/>
    <w:qFormat/>
    <w:rsid w:val="001C6258"/>
    <w:rPr>
      <w:rFonts w:cs="Wingdings"/>
    </w:rPr>
  </w:style>
  <w:style w:type="character" w:customStyle="1" w:styleId="ListLabel73">
    <w:name w:val="ListLabel 73"/>
    <w:qFormat/>
    <w:rsid w:val="001C6258"/>
    <w:rPr>
      <w:rFonts w:cs="Wingdings"/>
    </w:rPr>
  </w:style>
  <w:style w:type="character" w:customStyle="1" w:styleId="ListLabel74">
    <w:name w:val="ListLabel 74"/>
    <w:qFormat/>
    <w:rsid w:val="001C6258"/>
    <w:rPr>
      <w:rFonts w:cs="Wingdings"/>
    </w:rPr>
  </w:style>
  <w:style w:type="character" w:customStyle="1" w:styleId="ListLabel75">
    <w:name w:val="ListLabel 75"/>
    <w:qFormat/>
    <w:rsid w:val="001C6258"/>
    <w:rPr>
      <w:rFonts w:cs="Wingdings"/>
    </w:rPr>
  </w:style>
  <w:style w:type="character" w:customStyle="1" w:styleId="ListLabel76">
    <w:name w:val="ListLabel 76"/>
    <w:qFormat/>
    <w:rsid w:val="001C6258"/>
    <w:rPr>
      <w:rFonts w:cs="Wingdings"/>
    </w:rPr>
  </w:style>
  <w:style w:type="character" w:customStyle="1" w:styleId="ListLabel77">
    <w:name w:val="ListLabel 77"/>
    <w:qFormat/>
    <w:rsid w:val="001C6258"/>
    <w:rPr>
      <w:rFonts w:cs="Wingdings"/>
    </w:rPr>
  </w:style>
  <w:style w:type="character" w:customStyle="1" w:styleId="ListLabel78">
    <w:name w:val="ListLabel 78"/>
    <w:qFormat/>
    <w:rsid w:val="001C6258"/>
    <w:rPr>
      <w:rFonts w:cs="Wingdings"/>
    </w:rPr>
  </w:style>
  <w:style w:type="character" w:customStyle="1" w:styleId="ListLabel79">
    <w:name w:val="ListLabel 79"/>
    <w:qFormat/>
    <w:rsid w:val="001C6258"/>
    <w:rPr>
      <w:rFonts w:cs="Wingdings"/>
    </w:rPr>
  </w:style>
  <w:style w:type="character" w:customStyle="1" w:styleId="ListLabel80">
    <w:name w:val="ListLabel 80"/>
    <w:qFormat/>
    <w:rsid w:val="001C6258"/>
    <w:rPr>
      <w:rFonts w:ascii="Times New Roman" w:hAnsi="Times New Roman" w:cs="Arial"/>
      <w:sz w:val="24"/>
    </w:rPr>
  </w:style>
  <w:style w:type="character" w:customStyle="1" w:styleId="ListLabel81">
    <w:name w:val="ListLabel 81"/>
    <w:qFormat/>
    <w:rsid w:val="001C6258"/>
    <w:rPr>
      <w:rFonts w:cs="Arial"/>
    </w:rPr>
  </w:style>
  <w:style w:type="character" w:customStyle="1" w:styleId="ListLabel82">
    <w:name w:val="ListLabel 82"/>
    <w:qFormat/>
    <w:rsid w:val="001C6258"/>
    <w:rPr>
      <w:rFonts w:cs="Arial"/>
    </w:rPr>
  </w:style>
  <w:style w:type="character" w:customStyle="1" w:styleId="ListLabel83">
    <w:name w:val="ListLabel 83"/>
    <w:qFormat/>
    <w:rsid w:val="001C6258"/>
    <w:rPr>
      <w:rFonts w:cs="Arial"/>
    </w:rPr>
  </w:style>
  <w:style w:type="character" w:customStyle="1" w:styleId="ListLabel84">
    <w:name w:val="ListLabel 84"/>
    <w:qFormat/>
    <w:rsid w:val="001C6258"/>
    <w:rPr>
      <w:rFonts w:cs="Arial"/>
    </w:rPr>
  </w:style>
  <w:style w:type="character" w:customStyle="1" w:styleId="ListLabel85">
    <w:name w:val="ListLabel 85"/>
    <w:qFormat/>
    <w:rsid w:val="001C6258"/>
    <w:rPr>
      <w:rFonts w:cs="Arial"/>
    </w:rPr>
  </w:style>
  <w:style w:type="character" w:customStyle="1" w:styleId="ListLabel86">
    <w:name w:val="ListLabel 86"/>
    <w:qFormat/>
    <w:rsid w:val="001C6258"/>
    <w:rPr>
      <w:rFonts w:cs="Arial"/>
    </w:rPr>
  </w:style>
  <w:style w:type="character" w:customStyle="1" w:styleId="ListLabel87">
    <w:name w:val="ListLabel 87"/>
    <w:qFormat/>
    <w:rsid w:val="001C6258"/>
    <w:rPr>
      <w:rFonts w:cs="Arial"/>
    </w:rPr>
  </w:style>
  <w:style w:type="character" w:customStyle="1" w:styleId="ListLabel88">
    <w:name w:val="ListLabel 88"/>
    <w:qFormat/>
    <w:rsid w:val="001C6258"/>
    <w:rPr>
      <w:rFonts w:cs="Arial"/>
    </w:rPr>
  </w:style>
  <w:style w:type="character" w:customStyle="1" w:styleId="ListLabel89">
    <w:name w:val="ListLabel 89"/>
    <w:qFormat/>
    <w:rsid w:val="001C6258"/>
    <w:rPr>
      <w:rFonts w:cs="Wingdings"/>
      <w:b/>
    </w:rPr>
  </w:style>
  <w:style w:type="character" w:customStyle="1" w:styleId="ListLabel90">
    <w:name w:val="ListLabel 90"/>
    <w:qFormat/>
    <w:rsid w:val="001C6258"/>
    <w:rPr>
      <w:rFonts w:cs="Wingdings"/>
    </w:rPr>
  </w:style>
  <w:style w:type="character" w:customStyle="1" w:styleId="ListLabel91">
    <w:name w:val="ListLabel 91"/>
    <w:qFormat/>
    <w:rsid w:val="001C6258"/>
    <w:rPr>
      <w:rFonts w:cs="Wingdings"/>
    </w:rPr>
  </w:style>
  <w:style w:type="character" w:customStyle="1" w:styleId="ListLabel92">
    <w:name w:val="ListLabel 92"/>
    <w:qFormat/>
    <w:rsid w:val="001C6258"/>
    <w:rPr>
      <w:rFonts w:cs="Wingdings"/>
    </w:rPr>
  </w:style>
  <w:style w:type="character" w:customStyle="1" w:styleId="ListLabel93">
    <w:name w:val="ListLabel 93"/>
    <w:qFormat/>
    <w:rsid w:val="001C6258"/>
    <w:rPr>
      <w:rFonts w:cs="Wingdings"/>
    </w:rPr>
  </w:style>
  <w:style w:type="character" w:customStyle="1" w:styleId="ListLabel94">
    <w:name w:val="ListLabel 94"/>
    <w:qFormat/>
    <w:rsid w:val="001C6258"/>
    <w:rPr>
      <w:rFonts w:cs="Wingdings"/>
    </w:rPr>
  </w:style>
  <w:style w:type="character" w:customStyle="1" w:styleId="ListLabel95">
    <w:name w:val="ListLabel 95"/>
    <w:qFormat/>
    <w:rsid w:val="001C6258"/>
    <w:rPr>
      <w:rFonts w:cs="Wingdings"/>
    </w:rPr>
  </w:style>
  <w:style w:type="character" w:customStyle="1" w:styleId="ListLabel96">
    <w:name w:val="ListLabel 96"/>
    <w:qFormat/>
    <w:rsid w:val="001C6258"/>
    <w:rPr>
      <w:rFonts w:cs="Wingdings"/>
    </w:rPr>
  </w:style>
  <w:style w:type="character" w:customStyle="1" w:styleId="ListLabel97">
    <w:name w:val="ListLabel 97"/>
    <w:qFormat/>
    <w:rsid w:val="001C6258"/>
    <w:rPr>
      <w:rFonts w:cs="Wingdings"/>
    </w:rPr>
  </w:style>
  <w:style w:type="character" w:customStyle="1" w:styleId="ListLabel98">
    <w:name w:val="ListLabel 98"/>
    <w:qFormat/>
    <w:rsid w:val="001C6258"/>
    <w:rPr>
      <w:rFonts w:cs="Arial"/>
      <w:b/>
    </w:rPr>
  </w:style>
  <w:style w:type="character" w:customStyle="1" w:styleId="ListLabel99">
    <w:name w:val="ListLabel 99"/>
    <w:qFormat/>
    <w:rsid w:val="001C6258"/>
    <w:rPr>
      <w:rFonts w:cs="Arial"/>
    </w:rPr>
  </w:style>
  <w:style w:type="character" w:customStyle="1" w:styleId="ListLabel100">
    <w:name w:val="ListLabel 100"/>
    <w:qFormat/>
    <w:rsid w:val="001C6258"/>
    <w:rPr>
      <w:rFonts w:cs="Arial"/>
    </w:rPr>
  </w:style>
  <w:style w:type="character" w:customStyle="1" w:styleId="ListLabel101">
    <w:name w:val="ListLabel 101"/>
    <w:qFormat/>
    <w:rsid w:val="001C6258"/>
    <w:rPr>
      <w:rFonts w:cs="Arial"/>
    </w:rPr>
  </w:style>
  <w:style w:type="character" w:customStyle="1" w:styleId="ListLabel102">
    <w:name w:val="ListLabel 102"/>
    <w:qFormat/>
    <w:rsid w:val="001C6258"/>
    <w:rPr>
      <w:rFonts w:cs="Arial"/>
    </w:rPr>
  </w:style>
  <w:style w:type="character" w:customStyle="1" w:styleId="ListLabel103">
    <w:name w:val="ListLabel 103"/>
    <w:qFormat/>
    <w:rsid w:val="001C6258"/>
    <w:rPr>
      <w:rFonts w:cs="Arial"/>
    </w:rPr>
  </w:style>
  <w:style w:type="character" w:customStyle="1" w:styleId="ListLabel104">
    <w:name w:val="ListLabel 104"/>
    <w:qFormat/>
    <w:rsid w:val="001C6258"/>
    <w:rPr>
      <w:rFonts w:cs="Arial"/>
    </w:rPr>
  </w:style>
  <w:style w:type="character" w:customStyle="1" w:styleId="ListLabel105">
    <w:name w:val="ListLabel 105"/>
    <w:qFormat/>
    <w:rsid w:val="001C6258"/>
    <w:rPr>
      <w:rFonts w:cs="Arial"/>
    </w:rPr>
  </w:style>
  <w:style w:type="character" w:customStyle="1" w:styleId="ListLabel106">
    <w:name w:val="ListLabel 106"/>
    <w:qFormat/>
    <w:rsid w:val="001C6258"/>
    <w:rPr>
      <w:rFonts w:cs="Arial"/>
    </w:rPr>
  </w:style>
  <w:style w:type="character" w:customStyle="1" w:styleId="ListLabel107">
    <w:name w:val="ListLabel 107"/>
    <w:qFormat/>
    <w:rsid w:val="001C6258"/>
    <w:rPr>
      <w:rFonts w:cs="Wingdings"/>
      <w:b/>
    </w:rPr>
  </w:style>
  <w:style w:type="character" w:customStyle="1" w:styleId="ListLabel108">
    <w:name w:val="ListLabel 108"/>
    <w:qFormat/>
    <w:rsid w:val="001C6258"/>
    <w:rPr>
      <w:rFonts w:cs="Wingdings"/>
    </w:rPr>
  </w:style>
  <w:style w:type="character" w:customStyle="1" w:styleId="ListLabel109">
    <w:name w:val="ListLabel 109"/>
    <w:qFormat/>
    <w:rsid w:val="001C6258"/>
    <w:rPr>
      <w:rFonts w:cs="Wingdings"/>
    </w:rPr>
  </w:style>
  <w:style w:type="character" w:customStyle="1" w:styleId="ListLabel110">
    <w:name w:val="ListLabel 110"/>
    <w:qFormat/>
    <w:rsid w:val="001C6258"/>
    <w:rPr>
      <w:rFonts w:cs="Wingdings"/>
    </w:rPr>
  </w:style>
  <w:style w:type="character" w:customStyle="1" w:styleId="ListLabel111">
    <w:name w:val="ListLabel 111"/>
    <w:qFormat/>
    <w:rsid w:val="001C6258"/>
    <w:rPr>
      <w:rFonts w:cs="Wingdings"/>
    </w:rPr>
  </w:style>
  <w:style w:type="character" w:customStyle="1" w:styleId="ListLabel112">
    <w:name w:val="ListLabel 112"/>
    <w:qFormat/>
    <w:rsid w:val="001C6258"/>
    <w:rPr>
      <w:rFonts w:cs="Wingdings"/>
    </w:rPr>
  </w:style>
  <w:style w:type="character" w:customStyle="1" w:styleId="ListLabel113">
    <w:name w:val="ListLabel 113"/>
    <w:qFormat/>
    <w:rsid w:val="001C6258"/>
    <w:rPr>
      <w:rFonts w:cs="Wingdings"/>
    </w:rPr>
  </w:style>
  <w:style w:type="character" w:customStyle="1" w:styleId="ListLabel114">
    <w:name w:val="ListLabel 114"/>
    <w:qFormat/>
    <w:rsid w:val="001C6258"/>
    <w:rPr>
      <w:rFonts w:cs="Wingdings"/>
    </w:rPr>
  </w:style>
  <w:style w:type="character" w:customStyle="1" w:styleId="ListLabel115">
    <w:name w:val="ListLabel 115"/>
    <w:qFormat/>
    <w:rsid w:val="001C6258"/>
    <w:rPr>
      <w:rFonts w:cs="Wingdings"/>
    </w:rPr>
  </w:style>
  <w:style w:type="character" w:customStyle="1" w:styleId="ListLabel116">
    <w:name w:val="ListLabel 116"/>
    <w:qFormat/>
    <w:rsid w:val="001C6258"/>
    <w:rPr>
      <w:rFonts w:cs="Arial"/>
      <w:b/>
    </w:rPr>
  </w:style>
  <w:style w:type="character" w:customStyle="1" w:styleId="ListLabel117">
    <w:name w:val="ListLabel 117"/>
    <w:qFormat/>
    <w:rsid w:val="001C6258"/>
    <w:rPr>
      <w:rFonts w:cs="Arial"/>
    </w:rPr>
  </w:style>
  <w:style w:type="character" w:customStyle="1" w:styleId="ListLabel118">
    <w:name w:val="ListLabel 118"/>
    <w:qFormat/>
    <w:rsid w:val="001C6258"/>
    <w:rPr>
      <w:rFonts w:cs="Arial"/>
    </w:rPr>
  </w:style>
  <w:style w:type="character" w:customStyle="1" w:styleId="ListLabel119">
    <w:name w:val="ListLabel 119"/>
    <w:qFormat/>
    <w:rsid w:val="001C6258"/>
    <w:rPr>
      <w:rFonts w:cs="Arial"/>
    </w:rPr>
  </w:style>
  <w:style w:type="character" w:customStyle="1" w:styleId="ListLabel120">
    <w:name w:val="ListLabel 120"/>
    <w:qFormat/>
    <w:rsid w:val="001C6258"/>
    <w:rPr>
      <w:rFonts w:cs="Arial"/>
    </w:rPr>
  </w:style>
  <w:style w:type="character" w:customStyle="1" w:styleId="ListLabel121">
    <w:name w:val="ListLabel 121"/>
    <w:qFormat/>
    <w:rsid w:val="001C6258"/>
    <w:rPr>
      <w:rFonts w:cs="Arial"/>
    </w:rPr>
  </w:style>
  <w:style w:type="character" w:customStyle="1" w:styleId="ListLabel122">
    <w:name w:val="ListLabel 122"/>
    <w:qFormat/>
    <w:rsid w:val="001C6258"/>
    <w:rPr>
      <w:rFonts w:cs="Arial"/>
    </w:rPr>
  </w:style>
  <w:style w:type="character" w:customStyle="1" w:styleId="ListLabel123">
    <w:name w:val="ListLabel 123"/>
    <w:qFormat/>
    <w:rsid w:val="001C6258"/>
    <w:rPr>
      <w:rFonts w:cs="Arial"/>
    </w:rPr>
  </w:style>
  <w:style w:type="character" w:customStyle="1" w:styleId="ListLabel124">
    <w:name w:val="ListLabel 124"/>
    <w:qFormat/>
    <w:rsid w:val="001C6258"/>
    <w:rPr>
      <w:rFonts w:cs="Arial"/>
    </w:rPr>
  </w:style>
  <w:style w:type="character" w:customStyle="1" w:styleId="ListLabel125">
    <w:name w:val="ListLabel 125"/>
    <w:qFormat/>
    <w:rsid w:val="001C6258"/>
    <w:rPr>
      <w:rFonts w:ascii="Times New Roman" w:eastAsia="Times New Roman" w:hAnsi="Times New Roman" w:cs="Times New Roman"/>
      <w:b/>
      <w:sz w:val="24"/>
    </w:rPr>
  </w:style>
  <w:style w:type="character" w:customStyle="1" w:styleId="ListLabel126">
    <w:name w:val="ListLabel 126"/>
    <w:qFormat/>
    <w:rsid w:val="001C6258"/>
    <w:rPr>
      <w:rFonts w:cs="Times New Roman"/>
    </w:rPr>
  </w:style>
  <w:style w:type="character" w:customStyle="1" w:styleId="ListLabel127">
    <w:name w:val="ListLabel 127"/>
    <w:qFormat/>
    <w:rsid w:val="001C6258"/>
    <w:rPr>
      <w:rFonts w:cs="Times New Roman"/>
    </w:rPr>
  </w:style>
  <w:style w:type="character" w:customStyle="1" w:styleId="ListLabel128">
    <w:name w:val="ListLabel 128"/>
    <w:qFormat/>
    <w:rsid w:val="001C6258"/>
    <w:rPr>
      <w:rFonts w:cs="Times New Roman"/>
    </w:rPr>
  </w:style>
  <w:style w:type="character" w:customStyle="1" w:styleId="ListLabel129">
    <w:name w:val="ListLabel 129"/>
    <w:qFormat/>
    <w:rsid w:val="001C6258"/>
    <w:rPr>
      <w:rFonts w:cs="Times New Roman"/>
    </w:rPr>
  </w:style>
  <w:style w:type="character" w:customStyle="1" w:styleId="ListLabel130">
    <w:name w:val="ListLabel 130"/>
    <w:qFormat/>
    <w:rsid w:val="001C6258"/>
    <w:rPr>
      <w:rFonts w:cs="Times New Roman"/>
    </w:rPr>
  </w:style>
  <w:style w:type="character" w:customStyle="1" w:styleId="ListLabel131">
    <w:name w:val="ListLabel 131"/>
    <w:qFormat/>
    <w:rsid w:val="001C6258"/>
    <w:rPr>
      <w:rFonts w:cs="Times New Roman"/>
    </w:rPr>
  </w:style>
  <w:style w:type="character" w:customStyle="1" w:styleId="ListLabel132">
    <w:name w:val="ListLabel 132"/>
    <w:qFormat/>
    <w:rsid w:val="001C6258"/>
    <w:rPr>
      <w:rFonts w:cs="Times New Roman"/>
    </w:rPr>
  </w:style>
  <w:style w:type="character" w:customStyle="1" w:styleId="ListLabel133">
    <w:name w:val="ListLabel 133"/>
    <w:qFormat/>
    <w:rsid w:val="001C6258"/>
    <w:rPr>
      <w:rFonts w:cs="Times New Roman"/>
    </w:rPr>
  </w:style>
  <w:style w:type="character" w:customStyle="1" w:styleId="ListLabel134">
    <w:name w:val="ListLabel 134"/>
    <w:qFormat/>
    <w:rsid w:val="001C6258"/>
    <w:rPr>
      <w:rFonts w:ascii="Times New Roman" w:hAnsi="Times New Roman" w:cs="Wingdings"/>
      <w:sz w:val="24"/>
    </w:rPr>
  </w:style>
  <w:style w:type="character" w:customStyle="1" w:styleId="ListLabel135">
    <w:name w:val="ListLabel 135"/>
    <w:qFormat/>
    <w:rsid w:val="001C6258"/>
    <w:rPr>
      <w:rFonts w:cs="Courier New"/>
    </w:rPr>
  </w:style>
  <w:style w:type="character" w:customStyle="1" w:styleId="ListLabel136">
    <w:name w:val="ListLabel 136"/>
    <w:qFormat/>
    <w:rsid w:val="001C6258"/>
    <w:rPr>
      <w:rFonts w:cs="Wingdings"/>
    </w:rPr>
  </w:style>
  <w:style w:type="character" w:customStyle="1" w:styleId="ListLabel137">
    <w:name w:val="ListLabel 137"/>
    <w:qFormat/>
    <w:rsid w:val="001C6258"/>
    <w:rPr>
      <w:rFonts w:cs="Symbol"/>
    </w:rPr>
  </w:style>
  <w:style w:type="character" w:customStyle="1" w:styleId="ListLabel138">
    <w:name w:val="ListLabel 138"/>
    <w:qFormat/>
    <w:rsid w:val="001C6258"/>
    <w:rPr>
      <w:rFonts w:cs="Courier New"/>
    </w:rPr>
  </w:style>
  <w:style w:type="character" w:customStyle="1" w:styleId="ListLabel139">
    <w:name w:val="ListLabel 139"/>
    <w:qFormat/>
    <w:rsid w:val="001C6258"/>
    <w:rPr>
      <w:rFonts w:cs="Wingdings"/>
    </w:rPr>
  </w:style>
  <w:style w:type="character" w:customStyle="1" w:styleId="ListLabel140">
    <w:name w:val="ListLabel 140"/>
    <w:qFormat/>
    <w:rsid w:val="001C6258"/>
    <w:rPr>
      <w:rFonts w:cs="Symbol"/>
    </w:rPr>
  </w:style>
  <w:style w:type="character" w:customStyle="1" w:styleId="ListLabel141">
    <w:name w:val="ListLabel 141"/>
    <w:qFormat/>
    <w:rsid w:val="001C6258"/>
    <w:rPr>
      <w:rFonts w:cs="Courier New"/>
    </w:rPr>
  </w:style>
  <w:style w:type="character" w:customStyle="1" w:styleId="ListLabel142">
    <w:name w:val="ListLabel 142"/>
    <w:qFormat/>
    <w:rsid w:val="001C6258"/>
    <w:rPr>
      <w:rFonts w:cs="Wingdings"/>
    </w:rPr>
  </w:style>
  <w:style w:type="character" w:customStyle="1" w:styleId="ListLabel143">
    <w:name w:val="ListLabel 143"/>
    <w:qFormat/>
    <w:rsid w:val="001C6258"/>
    <w:rPr>
      <w:rFonts w:ascii="Times New Roman" w:hAnsi="Times New Roman" w:cs="Wingdings"/>
      <w:sz w:val="24"/>
    </w:rPr>
  </w:style>
  <w:style w:type="character" w:customStyle="1" w:styleId="ListLabel144">
    <w:name w:val="ListLabel 144"/>
    <w:qFormat/>
    <w:rsid w:val="001C6258"/>
    <w:rPr>
      <w:rFonts w:cs="Courier New"/>
    </w:rPr>
  </w:style>
  <w:style w:type="character" w:customStyle="1" w:styleId="ListLabel145">
    <w:name w:val="ListLabel 145"/>
    <w:qFormat/>
    <w:rsid w:val="001C6258"/>
    <w:rPr>
      <w:rFonts w:cs="Wingdings"/>
    </w:rPr>
  </w:style>
  <w:style w:type="character" w:customStyle="1" w:styleId="ListLabel146">
    <w:name w:val="ListLabel 146"/>
    <w:qFormat/>
    <w:rsid w:val="001C6258"/>
    <w:rPr>
      <w:rFonts w:cs="Symbol"/>
    </w:rPr>
  </w:style>
  <w:style w:type="character" w:customStyle="1" w:styleId="ListLabel147">
    <w:name w:val="ListLabel 147"/>
    <w:qFormat/>
    <w:rsid w:val="001C6258"/>
    <w:rPr>
      <w:rFonts w:cs="Courier New"/>
    </w:rPr>
  </w:style>
  <w:style w:type="character" w:customStyle="1" w:styleId="ListLabel148">
    <w:name w:val="ListLabel 148"/>
    <w:qFormat/>
    <w:rsid w:val="001C6258"/>
    <w:rPr>
      <w:rFonts w:cs="Wingdings"/>
    </w:rPr>
  </w:style>
  <w:style w:type="character" w:customStyle="1" w:styleId="ListLabel149">
    <w:name w:val="ListLabel 149"/>
    <w:qFormat/>
    <w:rsid w:val="001C6258"/>
    <w:rPr>
      <w:rFonts w:cs="Symbol"/>
    </w:rPr>
  </w:style>
  <w:style w:type="character" w:customStyle="1" w:styleId="ListLabel150">
    <w:name w:val="ListLabel 150"/>
    <w:qFormat/>
    <w:rsid w:val="001C6258"/>
    <w:rPr>
      <w:rFonts w:cs="Courier New"/>
    </w:rPr>
  </w:style>
  <w:style w:type="character" w:customStyle="1" w:styleId="ListLabel151">
    <w:name w:val="ListLabel 151"/>
    <w:qFormat/>
    <w:rsid w:val="001C6258"/>
    <w:rPr>
      <w:rFonts w:cs="Wingdings"/>
    </w:rPr>
  </w:style>
  <w:style w:type="character" w:customStyle="1" w:styleId="ListLabel152">
    <w:name w:val="ListLabel 152"/>
    <w:qFormat/>
    <w:rsid w:val="001C6258"/>
    <w:rPr>
      <w:rFonts w:ascii="Times New Roman" w:hAnsi="Times New Roman" w:cs="Wingdings"/>
      <w:sz w:val="24"/>
    </w:rPr>
  </w:style>
  <w:style w:type="character" w:customStyle="1" w:styleId="ListLabel153">
    <w:name w:val="ListLabel 153"/>
    <w:qFormat/>
    <w:rsid w:val="001C6258"/>
    <w:rPr>
      <w:rFonts w:cs="Courier New"/>
    </w:rPr>
  </w:style>
  <w:style w:type="character" w:customStyle="1" w:styleId="ListLabel154">
    <w:name w:val="ListLabel 154"/>
    <w:qFormat/>
    <w:rsid w:val="001C6258"/>
    <w:rPr>
      <w:rFonts w:cs="Wingdings"/>
    </w:rPr>
  </w:style>
  <w:style w:type="character" w:customStyle="1" w:styleId="ListLabel155">
    <w:name w:val="ListLabel 155"/>
    <w:qFormat/>
    <w:rsid w:val="001C6258"/>
    <w:rPr>
      <w:rFonts w:cs="Symbol"/>
    </w:rPr>
  </w:style>
  <w:style w:type="character" w:customStyle="1" w:styleId="ListLabel156">
    <w:name w:val="ListLabel 156"/>
    <w:qFormat/>
    <w:rsid w:val="001C6258"/>
    <w:rPr>
      <w:rFonts w:cs="Courier New"/>
    </w:rPr>
  </w:style>
  <w:style w:type="character" w:customStyle="1" w:styleId="ListLabel157">
    <w:name w:val="ListLabel 157"/>
    <w:qFormat/>
    <w:rsid w:val="001C6258"/>
    <w:rPr>
      <w:rFonts w:cs="Wingdings"/>
    </w:rPr>
  </w:style>
  <w:style w:type="character" w:customStyle="1" w:styleId="ListLabel158">
    <w:name w:val="ListLabel 158"/>
    <w:qFormat/>
    <w:rsid w:val="001C6258"/>
    <w:rPr>
      <w:rFonts w:cs="Symbol"/>
    </w:rPr>
  </w:style>
  <w:style w:type="character" w:customStyle="1" w:styleId="ListLabel159">
    <w:name w:val="ListLabel 159"/>
    <w:qFormat/>
    <w:rsid w:val="001C6258"/>
    <w:rPr>
      <w:rFonts w:cs="Courier New"/>
    </w:rPr>
  </w:style>
  <w:style w:type="character" w:customStyle="1" w:styleId="ListLabel160">
    <w:name w:val="ListLabel 160"/>
    <w:qFormat/>
    <w:rsid w:val="001C6258"/>
    <w:rPr>
      <w:rFonts w:cs="Wingdings"/>
    </w:rPr>
  </w:style>
  <w:style w:type="character" w:customStyle="1" w:styleId="ListLabel161">
    <w:name w:val="ListLabel 161"/>
    <w:qFormat/>
    <w:rsid w:val="001C6258"/>
    <w:rPr>
      <w:rFonts w:ascii="Times New Roman" w:hAnsi="Times New Roman" w:cs="Times New Roman"/>
      <w:sz w:val="24"/>
    </w:rPr>
  </w:style>
  <w:style w:type="character" w:customStyle="1" w:styleId="ListLabel162">
    <w:name w:val="ListLabel 162"/>
    <w:qFormat/>
    <w:rsid w:val="001C6258"/>
    <w:rPr>
      <w:rFonts w:cs="Times New Roman"/>
    </w:rPr>
  </w:style>
  <w:style w:type="character" w:customStyle="1" w:styleId="ListLabel163">
    <w:name w:val="ListLabel 163"/>
    <w:qFormat/>
    <w:rsid w:val="001C6258"/>
    <w:rPr>
      <w:rFonts w:cs="Times New Roman"/>
    </w:rPr>
  </w:style>
  <w:style w:type="character" w:customStyle="1" w:styleId="ListLabel164">
    <w:name w:val="ListLabel 164"/>
    <w:qFormat/>
    <w:rsid w:val="001C6258"/>
    <w:rPr>
      <w:rFonts w:cs="Times New Roman"/>
    </w:rPr>
  </w:style>
  <w:style w:type="character" w:customStyle="1" w:styleId="ListLabel165">
    <w:name w:val="ListLabel 165"/>
    <w:qFormat/>
    <w:rsid w:val="001C6258"/>
    <w:rPr>
      <w:rFonts w:cs="Times New Roman"/>
    </w:rPr>
  </w:style>
  <w:style w:type="character" w:customStyle="1" w:styleId="ListLabel166">
    <w:name w:val="ListLabel 166"/>
    <w:qFormat/>
    <w:rsid w:val="001C6258"/>
    <w:rPr>
      <w:rFonts w:cs="Times New Roman"/>
    </w:rPr>
  </w:style>
  <w:style w:type="character" w:customStyle="1" w:styleId="ListLabel167">
    <w:name w:val="ListLabel 167"/>
    <w:qFormat/>
    <w:rsid w:val="001C6258"/>
    <w:rPr>
      <w:rFonts w:cs="Times New Roman"/>
    </w:rPr>
  </w:style>
  <w:style w:type="character" w:customStyle="1" w:styleId="ListLabel168">
    <w:name w:val="ListLabel 168"/>
    <w:qFormat/>
    <w:rsid w:val="001C6258"/>
    <w:rPr>
      <w:rFonts w:cs="Times New Roman"/>
    </w:rPr>
  </w:style>
  <w:style w:type="character" w:customStyle="1" w:styleId="ListLabel169">
    <w:name w:val="ListLabel 169"/>
    <w:qFormat/>
    <w:rsid w:val="001C6258"/>
    <w:rPr>
      <w:rFonts w:cs="Times New Roman"/>
    </w:rPr>
  </w:style>
  <w:style w:type="character" w:customStyle="1" w:styleId="ListLabel170">
    <w:name w:val="ListLabel 170"/>
    <w:qFormat/>
    <w:rsid w:val="001C6258"/>
    <w:rPr>
      <w:rFonts w:cs="Symbol"/>
    </w:rPr>
  </w:style>
  <w:style w:type="character" w:customStyle="1" w:styleId="ListLabel171">
    <w:name w:val="ListLabel 171"/>
    <w:qFormat/>
    <w:rsid w:val="001C6258"/>
    <w:rPr>
      <w:rFonts w:cs="Courier New"/>
    </w:rPr>
  </w:style>
  <w:style w:type="character" w:customStyle="1" w:styleId="ListLabel172">
    <w:name w:val="ListLabel 172"/>
    <w:qFormat/>
    <w:rsid w:val="001C6258"/>
    <w:rPr>
      <w:rFonts w:cs="Wingdings"/>
    </w:rPr>
  </w:style>
  <w:style w:type="character" w:customStyle="1" w:styleId="ListLabel173">
    <w:name w:val="ListLabel 173"/>
    <w:qFormat/>
    <w:rsid w:val="001C6258"/>
    <w:rPr>
      <w:rFonts w:cs="Symbol"/>
    </w:rPr>
  </w:style>
  <w:style w:type="character" w:customStyle="1" w:styleId="ListLabel174">
    <w:name w:val="ListLabel 174"/>
    <w:qFormat/>
    <w:rsid w:val="001C6258"/>
    <w:rPr>
      <w:rFonts w:cs="Courier New"/>
    </w:rPr>
  </w:style>
  <w:style w:type="character" w:customStyle="1" w:styleId="ListLabel175">
    <w:name w:val="ListLabel 175"/>
    <w:qFormat/>
    <w:rsid w:val="001C6258"/>
    <w:rPr>
      <w:rFonts w:cs="Wingdings"/>
    </w:rPr>
  </w:style>
  <w:style w:type="character" w:customStyle="1" w:styleId="ListLabel176">
    <w:name w:val="ListLabel 176"/>
    <w:qFormat/>
    <w:rsid w:val="001C6258"/>
    <w:rPr>
      <w:rFonts w:cs="Symbol"/>
    </w:rPr>
  </w:style>
  <w:style w:type="character" w:customStyle="1" w:styleId="ListLabel177">
    <w:name w:val="ListLabel 177"/>
    <w:qFormat/>
    <w:rsid w:val="001C6258"/>
    <w:rPr>
      <w:rFonts w:cs="Courier New"/>
    </w:rPr>
  </w:style>
  <w:style w:type="character" w:customStyle="1" w:styleId="ListLabel178">
    <w:name w:val="ListLabel 178"/>
    <w:qFormat/>
    <w:rsid w:val="001C6258"/>
    <w:rPr>
      <w:rFonts w:cs="Wingdings"/>
    </w:rPr>
  </w:style>
  <w:style w:type="character" w:customStyle="1" w:styleId="ListLabel179">
    <w:name w:val="ListLabel 179"/>
    <w:qFormat/>
    <w:rsid w:val="001C6258"/>
    <w:rPr>
      <w:rFonts w:cs="Symbol"/>
    </w:rPr>
  </w:style>
  <w:style w:type="character" w:customStyle="1" w:styleId="ListLabel180">
    <w:name w:val="ListLabel 180"/>
    <w:qFormat/>
    <w:rsid w:val="001C6258"/>
    <w:rPr>
      <w:rFonts w:cs="Courier New"/>
    </w:rPr>
  </w:style>
  <w:style w:type="character" w:customStyle="1" w:styleId="ListLabel181">
    <w:name w:val="ListLabel 181"/>
    <w:qFormat/>
    <w:rsid w:val="001C6258"/>
    <w:rPr>
      <w:rFonts w:cs="Wingdings"/>
    </w:rPr>
  </w:style>
  <w:style w:type="character" w:customStyle="1" w:styleId="ListLabel182">
    <w:name w:val="ListLabel 182"/>
    <w:qFormat/>
    <w:rsid w:val="001C6258"/>
    <w:rPr>
      <w:rFonts w:cs="Symbol"/>
    </w:rPr>
  </w:style>
  <w:style w:type="character" w:customStyle="1" w:styleId="ListLabel183">
    <w:name w:val="ListLabel 183"/>
    <w:qFormat/>
    <w:rsid w:val="001C6258"/>
    <w:rPr>
      <w:rFonts w:cs="Courier New"/>
    </w:rPr>
  </w:style>
  <w:style w:type="character" w:customStyle="1" w:styleId="ListLabel184">
    <w:name w:val="ListLabel 184"/>
    <w:qFormat/>
    <w:rsid w:val="001C6258"/>
    <w:rPr>
      <w:rFonts w:cs="Wingdings"/>
    </w:rPr>
  </w:style>
  <w:style w:type="character" w:customStyle="1" w:styleId="ListLabel185">
    <w:name w:val="ListLabel 185"/>
    <w:qFormat/>
    <w:rsid w:val="001C6258"/>
    <w:rPr>
      <w:rFonts w:cs="Symbol"/>
    </w:rPr>
  </w:style>
  <w:style w:type="character" w:customStyle="1" w:styleId="ListLabel186">
    <w:name w:val="ListLabel 186"/>
    <w:qFormat/>
    <w:rsid w:val="001C6258"/>
    <w:rPr>
      <w:rFonts w:cs="Courier New"/>
    </w:rPr>
  </w:style>
  <w:style w:type="character" w:customStyle="1" w:styleId="ListLabel187">
    <w:name w:val="ListLabel 187"/>
    <w:qFormat/>
    <w:rsid w:val="001C6258"/>
    <w:rPr>
      <w:rFonts w:cs="Wingdings"/>
    </w:rPr>
  </w:style>
  <w:style w:type="character" w:customStyle="1" w:styleId="ListLabel188">
    <w:name w:val="ListLabel 188"/>
    <w:qFormat/>
    <w:rsid w:val="001C6258"/>
    <w:rPr>
      <w:rFonts w:cs="Symbol"/>
    </w:rPr>
  </w:style>
  <w:style w:type="character" w:customStyle="1" w:styleId="ListLabel189">
    <w:name w:val="ListLabel 189"/>
    <w:qFormat/>
    <w:rsid w:val="001C6258"/>
    <w:rPr>
      <w:rFonts w:cs="Courier New"/>
    </w:rPr>
  </w:style>
  <w:style w:type="character" w:customStyle="1" w:styleId="ListLabel190">
    <w:name w:val="ListLabel 190"/>
    <w:qFormat/>
    <w:rsid w:val="001C6258"/>
    <w:rPr>
      <w:rFonts w:cs="Wingdings"/>
    </w:rPr>
  </w:style>
  <w:style w:type="character" w:customStyle="1" w:styleId="ListLabel191">
    <w:name w:val="ListLabel 191"/>
    <w:qFormat/>
    <w:rsid w:val="001C6258"/>
    <w:rPr>
      <w:rFonts w:cs="Symbol"/>
    </w:rPr>
  </w:style>
  <w:style w:type="character" w:customStyle="1" w:styleId="ListLabel192">
    <w:name w:val="ListLabel 192"/>
    <w:qFormat/>
    <w:rsid w:val="001C6258"/>
    <w:rPr>
      <w:rFonts w:cs="Courier New"/>
    </w:rPr>
  </w:style>
  <w:style w:type="character" w:customStyle="1" w:styleId="ListLabel193">
    <w:name w:val="ListLabel 193"/>
    <w:qFormat/>
    <w:rsid w:val="001C6258"/>
    <w:rPr>
      <w:rFonts w:cs="Wingdings"/>
    </w:rPr>
  </w:style>
  <w:style w:type="character" w:customStyle="1" w:styleId="ListLabel194">
    <w:name w:val="ListLabel 194"/>
    <w:qFormat/>
    <w:rsid w:val="001C6258"/>
    <w:rPr>
      <w:rFonts w:cs="Symbol"/>
    </w:rPr>
  </w:style>
  <w:style w:type="character" w:customStyle="1" w:styleId="ListLabel195">
    <w:name w:val="ListLabel 195"/>
    <w:qFormat/>
    <w:rsid w:val="001C6258"/>
    <w:rPr>
      <w:rFonts w:cs="Courier New"/>
    </w:rPr>
  </w:style>
  <w:style w:type="character" w:customStyle="1" w:styleId="ListLabel196">
    <w:name w:val="ListLabel 196"/>
    <w:qFormat/>
    <w:rsid w:val="001C6258"/>
    <w:rPr>
      <w:rFonts w:cs="Wingdings"/>
    </w:rPr>
  </w:style>
  <w:style w:type="character" w:customStyle="1" w:styleId="ListLabel197">
    <w:name w:val="ListLabel 197"/>
    <w:qFormat/>
    <w:rsid w:val="001C6258"/>
    <w:rPr>
      <w:rFonts w:cs="Symbol"/>
    </w:rPr>
  </w:style>
  <w:style w:type="character" w:customStyle="1" w:styleId="ListLabel198">
    <w:name w:val="ListLabel 198"/>
    <w:qFormat/>
    <w:rsid w:val="001C6258"/>
    <w:rPr>
      <w:rFonts w:cs="Courier New"/>
    </w:rPr>
  </w:style>
  <w:style w:type="character" w:customStyle="1" w:styleId="ListLabel199">
    <w:name w:val="ListLabel 199"/>
    <w:qFormat/>
    <w:rsid w:val="001C6258"/>
    <w:rPr>
      <w:rFonts w:cs="Wingdings"/>
    </w:rPr>
  </w:style>
  <w:style w:type="character" w:customStyle="1" w:styleId="ListLabel200">
    <w:name w:val="ListLabel 200"/>
    <w:qFormat/>
    <w:rsid w:val="001C6258"/>
    <w:rPr>
      <w:rFonts w:cs="Symbol"/>
    </w:rPr>
  </w:style>
  <w:style w:type="character" w:customStyle="1" w:styleId="ListLabel201">
    <w:name w:val="ListLabel 201"/>
    <w:qFormat/>
    <w:rsid w:val="001C6258"/>
    <w:rPr>
      <w:rFonts w:cs="Courier New"/>
    </w:rPr>
  </w:style>
  <w:style w:type="character" w:customStyle="1" w:styleId="ListLabel202">
    <w:name w:val="ListLabel 202"/>
    <w:qFormat/>
    <w:rsid w:val="001C6258"/>
    <w:rPr>
      <w:rFonts w:cs="Wingdings"/>
    </w:rPr>
  </w:style>
  <w:style w:type="character" w:customStyle="1" w:styleId="ListLabel203">
    <w:name w:val="ListLabel 203"/>
    <w:qFormat/>
    <w:rsid w:val="001C6258"/>
    <w:rPr>
      <w:rFonts w:cs="Symbol"/>
    </w:rPr>
  </w:style>
  <w:style w:type="character" w:customStyle="1" w:styleId="ListLabel204">
    <w:name w:val="ListLabel 204"/>
    <w:qFormat/>
    <w:rsid w:val="001C6258"/>
    <w:rPr>
      <w:rFonts w:cs="Courier New"/>
    </w:rPr>
  </w:style>
  <w:style w:type="character" w:customStyle="1" w:styleId="ListLabel205">
    <w:name w:val="ListLabel 205"/>
    <w:qFormat/>
    <w:rsid w:val="001C6258"/>
    <w:rPr>
      <w:rFonts w:cs="Wingdings"/>
    </w:rPr>
  </w:style>
  <w:style w:type="character" w:customStyle="1" w:styleId="ListLabel206">
    <w:name w:val="ListLabel 206"/>
    <w:qFormat/>
    <w:rsid w:val="001C6258"/>
    <w:rPr>
      <w:rFonts w:cs="Symbol"/>
    </w:rPr>
  </w:style>
  <w:style w:type="character" w:customStyle="1" w:styleId="ListLabel207">
    <w:name w:val="ListLabel 207"/>
    <w:qFormat/>
    <w:rsid w:val="001C6258"/>
    <w:rPr>
      <w:rFonts w:cs="Courier New"/>
    </w:rPr>
  </w:style>
  <w:style w:type="character" w:customStyle="1" w:styleId="ListLabel208">
    <w:name w:val="ListLabel 208"/>
    <w:qFormat/>
    <w:rsid w:val="001C6258"/>
    <w:rPr>
      <w:rFonts w:cs="Wingdings"/>
    </w:rPr>
  </w:style>
  <w:style w:type="character" w:customStyle="1" w:styleId="ListLabel209">
    <w:name w:val="ListLabel 209"/>
    <w:qFormat/>
    <w:rsid w:val="001C6258"/>
    <w:rPr>
      <w:rFonts w:cs="Symbol"/>
    </w:rPr>
  </w:style>
  <w:style w:type="character" w:customStyle="1" w:styleId="ListLabel210">
    <w:name w:val="ListLabel 210"/>
    <w:qFormat/>
    <w:rsid w:val="001C6258"/>
    <w:rPr>
      <w:rFonts w:cs="Courier New"/>
    </w:rPr>
  </w:style>
  <w:style w:type="character" w:customStyle="1" w:styleId="ListLabel211">
    <w:name w:val="ListLabel 211"/>
    <w:qFormat/>
    <w:rsid w:val="001C6258"/>
    <w:rPr>
      <w:rFonts w:cs="Wingdings"/>
    </w:rPr>
  </w:style>
  <w:style w:type="character" w:customStyle="1" w:styleId="ListLabel212">
    <w:name w:val="ListLabel 212"/>
    <w:qFormat/>
    <w:rsid w:val="001C6258"/>
    <w:rPr>
      <w:rFonts w:cs="Symbol"/>
    </w:rPr>
  </w:style>
  <w:style w:type="character" w:customStyle="1" w:styleId="ListLabel213">
    <w:name w:val="ListLabel 213"/>
    <w:qFormat/>
    <w:rsid w:val="001C6258"/>
    <w:rPr>
      <w:rFonts w:cs="Courier New"/>
    </w:rPr>
  </w:style>
  <w:style w:type="character" w:customStyle="1" w:styleId="ListLabel214">
    <w:name w:val="ListLabel 214"/>
    <w:qFormat/>
    <w:rsid w:val="001C6258"/>
    <w:rPr>
      <w:rFonts w:cs="Wingdings"/>
    </w:rPr>
  </w:style>
  <w:style w:type="character" w:customStyle="1" w:styleId="ListLabel215">
    <w:name w:val="ListLabel 215"/>
    <w:qFormat/>
    <w:rsid w:val="001C6258"/>
    <w:rPr>
      <w:rFonts w:ascii="Times New Roman" w:hAnsi="Times New Roman" w:cs="Symbol"/>
      <w:sz w:val="24"/>
    </w:rPr>
  </w:style>
  <w:style w:type="character" w:customStyle="1" w:styleId="ListLabel216">
    <w:name w:val="ListLabel 216"/>
    <w:qFormat/>
    <w:rsid w:val="001C6258"/>
    <w:rPr>
      <w:rFonts w:cs="Courier New"/>
    </w:rPr>
  </w:style>
  <w:style w:type="character" w:customStyle="1" w:styleId="ListLabel217">
    <w:name w:val="ListLabel 217"/>
    <w:qFormat/>
    <w:rsid w:val="001C6258"/>
    <w:rPr>
      <w:rFonts w:cs="Wingdings"/>
    </w:rPr>
  </w:style>
  <w:style w:type="character" w:customStyle="1" w:styleId="ListLabel218">
    <w:name w:val="ListLabel 218"/>
    <w:qFormat/>
    <w:rsid w:val="001C6258"/>
    <w:rPr>
      <w:rFonts w:cs="Symbol"/>
    </w:rPr>
  </w:style>
  <w:style w:type="character" w:customStyle="1" w:styleId="ListLabel219">
    <w:name w:val="ListLabel 219"/>
    <w:qFormat/>
    <w:rsid w:val="001C6258"/>
    <w:rPr>
      <w:rFonts w:cs="Courier New"/>
    </w:rPr>
  </w:style>
  <w:style w:type="character" w:customStyle="1" w:styleId="ListLabel220">
    <w:name w:val="ListLabel 220"/>
    <w:qFormat/>
    <w:rsid w:val="001C6258"/>
    <w:rPr>
      <w:rFonts w:cs="Wingdings"/>
    </w:rPr>
  </w:style>
  <w:style w:type="character" w:customStyle="1" w:styleId="ListLabel221">
    <w:name w:val="ListLabel 221"/>
    <w:qFormat/>
    <w:rsid w:val="001C6258"/>
    <w:rPr>
      <w:rFonts w:cs="Symbol"/>
    </w:rPr>
  </w:style>
  <w:style w:type="character" w:customStyle="1" w:styleId="ListLabel222">
    <w:name w:val="ListLabel 222"/>
    <w:qFormat/>
    <w:rsid w:val="001C6258"/>
    <w:rPr>
      <w:rFonts w:cs="Courier New"/>
    </w:rPr>
  </w:style>
  <w:style w:type="character" w:customStyle="1" w:styleId="ListLabel223">
    <w:name w:val="ListLabel 223"/>
    <w:qFormat/>
    <w:rsid w:val="001C6258"/>
    <w:rPr>
      <w:rFonts w:cs="Wingdings"/>
    </w:rPr>
  </w:style>
  <w:style w:type="character" w:customStyle="1" w:styleId="ListLabel224">
    <w:name w:val="ListLabel 224"/>
    <w:qFormat/>
    <w:rsid w:val="001C6258"/>
    <w:rPr>
      <w:rFonts w:ascii="Times New Roman" w:hAnsi="Times New Roman" w:cs="Symbol"/>
      <w:sz w:val="24"/>
    </w:rPr>
  </w:style>
  <w:style w:type="character" w:customStyle="1" w:styleId="ListLabel225">
    <w:name w:val="ListLabel 225"/>
    <w:qFormat/>
    <w:rsid w:val="001C6258"/>
    <w:rPr>
      <w:rFonts w:cs="Courier New"/>
      <w:sz w:val="20"/>
    </w:rPr>
  </w:style>
  <w:style w:type="character" w:customStyle="1" w:styleId="ListLabel226">
    <w:name w:val="ListLabel 226"/>
    <w:qFormat/>
    <w:rsid w:val="001C6258"/>
    <w:rPr>
      <w:rFonts w:cs="Wingdings"/>
      <w:sz w:val="20"/>
    </w:rPr>
  </w:style>
  <w:style w:type="character" w:customStyle="1" w:styleId="ListLabel227">
    <w:name w:val="ListLabel 227"/>
    <w:qFormat/>
    <w:rsid w:val="001C6258"/>
    <w:rPr>
      <w:rFonts w:cs="Wingdings"/>
      <w:sz w:val="20"/>
    </w:rPr>
  </w:style>
  <w:style w:type="character" w:customStyle="1" w:styleId="ListLabel228">
    <w:name w:val="ListLabel 228"/>
    <w:qFormat/>
    <w:rsid w:val="001C6258"/>
    <w:rPr>
      <w:rFonts w:cs="Wingdings"/>
      <w:sz w:val="20"/>
    </w:rPr>
  </w:style>
  <w:style w:type="character" w:customStyle="1" w:styleId="ListLabel229">
    <w:name w:val="ListLabel 229"/>
    <w:qFormat/>
    <w:rsid w:val="001C6258"/>
    <w:rPr>
      <w:rFonts w:cs="Wingdings"/>
      <w:sz w:val="20"/>
    </w:rPr>
  </w:style>
  <w:style w:type="character" w:customStyle="1" w:styleId="ListLabel230">
    <w:name w:val="ListLabel 230"/>
    <w:qFormat/>
    <w:rsid w:val="001C6258"/>
    <w:rPr>
      <w:rFonts w:cs="Wingdings"/>
      <w:sz w:val="20"/>
    </w:rPr>
  </w:style>
  <w:style w:type="character" w:customStyle="1" w:styleId="ListLabel231">
    <w:name w:val="ListLabel 231"/>
    <w:qFormat/>
    <w:rsid w:val="001C6258"/>
    <w:rPr>
      <w:rFonts w:cs="Wingdings"/>
      <w:sz w:val="20"/>
    </w:rPr>
  </w:style>
  <w:style w:type="character" w:customStyle="1" w:styleId="ListLabel232">
    <w:name w:val="ListLabel 232"/>
    <w:qFormat/>
    <w:rsid w:val="001C6258"/>
    <w:rPr>
      <w:rFonts w:cs="Wingdings"/>
      <w:sz w:val="20"/>
    </w:rPr>
  </w:style>
  <w:style w:type="character" w:customStyle="1" w:styleId="ListLabel233">
    <w:name w:val="ListLabel 233"/>
    <w:qFormat/>
    <w:rsid w:val="001C6258"/>
    <w:rPr>
      <w:rFonts w:ascii="Times New Roman" w:hAnsi="Times New Roman"/>
      <w:b/>
      <w:sz w:val="24"/>
    </w:rPr>
  </w:style>
  <w:style w:type="character" w:customStyle="1" w:styleId="ListLabel234">
    <w:name w:val="ListLabel 234"/>
    <w:qFormat/>
    <w:rsid w:val="001C6258"/>
    <w:rPr>
      <w:rFonts w:ascii="Times New Roman" w:hAnsi="Times New Roman" w:cs="Symbol"/>
      <w:sz w:val="24"/>
    </w:rPr>
  </w:style>
  <w:style w:type="character" w:customStyle="1" w:styleId="ListLabel235">
    <w:name w:val="ListLabel 235"/>
    <w:qFormat/>
    <w:rsid w:val="001C6258"/>
    <w:rPr>
      <w:rFonts w:cs="Courier New"/>
      <w:sz w:val="20"/>
    </w:rPr>
  </w:style>
  <w:style w:type="character" w:customStyle="1" w:styleId="ListLabel236">
    <w:name w:val="ListLabel 236"/>
    <w:qFormat/>
    <w:rsid w:val="001C6258"/>
    <w:rPr>
      <w:rFonts w:cs="Wingdings"/>
      <w:sz w:val="20"/>
    </w:rPr>
  </w:style>
  <w:style w:type="character" w:customStyle="1" w:styleId="ListLabel237">
    <w:name w:val="ListLabel 237"/>
    <w:qFormat/>
    <w:rsid w:val="001C6258"/>
    <w:rPr>
      <w:rFonts w:cs="Wingdings"/>
      <w:sz w:val="20"/>
    </w:rPr>
  </w:style>
  <w:style w:type="character" w:customStyle="1" w:styleId="ListLabel238">
    <w:name w:val="ListLabel 238"/>
    <w:qFormat/>
    <w:rsid w:val="001C6258"/>
    <w:rPr>
      <w:rFonts w:cs="Wingdings"/>
      <w:sz w:val="20"/>
    </w:rPr>
  </w:style>
  <w:style w:type="character" w:customStyle="1" w:styleId="ListLabel239">
    <w:name w:val="ListLabel 239"/>
    <w:qFormat/>
    <w:rsid w:val="001C6258"/>
    <w:rPr>
      <w:rFonts w:cs="Wingdings"/>
      <w:sz w:val="20"/>
    </w:rPr>
  </w:style>
  <w:style w:type="character" w:customStyle="1" w:styleId="ListLabel240">
    <w:name w:val="ListLabel 240"/>
    <w:qFormat/>
    <w:rsid w:val="001C6258"/>
    <w:rPr>
      <w:rFonts w:cs="Wingdings"/>
      <w:sz w:val="20"/>
    </w:rPr>
  </w:style>
  <w:style w:type="character" w:customStyle="1" w:styleId="ListLabel241">
    <w:name w:val="ListLabel 241"/>
    <w:qFormat/>
    <w:rsid w:val="001C6258"/>
    <w:rPr>
      <w:rFonts w:cs="Wingdings"/>
      <w:sz w:val="20"/>
    </w:rPr>
  </w:style>
  <w:style w:type="character" w:customStyle="1" w:styleId="ListLabel242">
    <w:name w:val="ListLabel 242"/>
    <w:qFormat/>
    <w:rsid w:val="001C6258"/>
    <w:rPr>
      <w:rFonts w:cs="Wingdings"/>
      <w:sz w:val="20"/>
    </w:rPr>
  </w:style>
  <w:style w:type="character" w:customStyle="1" w:styleId="ListLabel243">
    <w:name w:val="ListLabel 243"/>
    <w:qFormat/>
    <w:rsid w:val="001C6258"/>
    <w:rPr>
      <w:rFonts w:cs="Wingdings"/>
      <w:b/>
    </w:rPr>
  </w:style>
  <w:style w:type="character" w:customStyle="1" w:styleId="ListLabel244">
    <w:name w:val="ListLabel 244"/>
    <w:qFormat/>
    <w:rsid w:val="001C6258"/>
    <w:rPr>
      <w:rFonts w:cs="Wingdings"/>
    </w:rPr>
  </w:style>
  <w:style w:type="character" w:customStyle="1" w:styleId="ListLabel245">
    <w:name w:val="ListLabel 245"/>
    <w:qFormat/>
    <w:rsid w:val="001C6258"/>
    <w:rPr>
      <w:rFonts w:cs="Wingdings"/>
    </w:rPr>
  </w:style>
  <w:style w:type="character" w:customStyle="1" w:styleId="ListLabel246">
    <w:name w:val="ListLabel 246"/>
    <w:qFormat/>
    <w:rsid w:val="001C6258"/>
    <w:rPr>
      <w:rFonts w:cs="Wingdings"/>
    </w:rPr>
  </w:style>
  <w:style w:type="character" w:customStyle="1" w:styleId="ListLabel247">
    <w:name w:val="ListLabel 247"/>
    <w:qFormat/>
    <w:rsid w:val="001C6258"/>
    <w:rPr>
      <w:rFonts w:cs="Wingdings"/>
    </w:rPr>
  </w:style>
  <w:style w:type="character" w:customStyle="1" w:styleId="ListLabel248">
    <w:name w:val="ListLabel 248"/>
    <w:qFormat/>
    <w:rsid w:val="001C6258"/>
    <w:rPr>
      <w:rFonts w:cs="Wingdings"/>
    </w:rPr>
  </w:style>
  <w:style w:type="character" w:customStyle="1" w:styleId="ListLabel249">
    <w:name w:val="ListLabel 249"/>
    <w:qFormat/>
    <w:rsid w:val="001C6258"/>
    <w:rPr>
      <w:rFonts w:cs="Wingdings"/>
    </w:rPr>
  </w:style>
  <w:style w:type="character" w:customStyle="1" w:styleId="ListLabel250">
    <w:name w:val="ListLabel 250"/>
    <w:qFormat/>
    <w:rsid w:val="001C6258"/>
    <w:rPr>
      <w:rFonts w:cs="Wingdings"/>
    </w:rPr>
  </w:style>
  <w:style w:type="character" w:customStyle="1" w:styleId="ListLabel251">
    <w:name w:val="ListLabel 251"/>
    <w:qFormat/>
    <w:rsid w:val="001C6258"/>
    <w:rPr>
      <w:rFonts w:cs="Wingdings"/>
    </w:rPr>
  </w:style>
  <w:style w:type="character" w:customStyle="1" w:styleId="ListLabel252">
    <w:name w:val="ListLabel 252"/>
    <w:qFormat/>
    <w:rsid w:val="001C6258"/>
    <w:rPr>
      <w:rFonts w:ascii="Times New Roman" w:hAnsi="Times New Roman" w:cs="Arial"/>
      <w:sz w:val="24"/>
    </w:rPr>
  </w:style>
  <w:style w:type="character" w:customStyle="1" w:styleId="ListLabel253">
    <w:name w:val="ListLabel 253"/>
    <w:qFormat/>
    <w:rsid w:val="001C6258"/>
    <w:rPr>
      <w:rFonts w:cs="Arial"/>
    </w:rPr>
  </w:style>
  <w:style w:type="character" w:customStyle="1" w:styleId="ListLabel254">
    <w:name w:val="ListLabel 254"/>
    <w:qFormat/>
    <w:rsid w:val="001C6258"/>
    <w:rPr>
      <w:rFonts w:cs="Arial"/>
    </w:rPr>
  </w:style>
  <w:style w:type="character" w:customStyle="1" w:styleId="ListLabel255">
    <w:name w:val="ListLabel 255"/>
    <w:qFormat/>
    <w:rsid w:val="001C6258"/>
    <w:rPr>
      <w:rFonts w:cs="Arial"/>
    </w:rPr>
  </w:style>
  <w:style w:type="character" w:customStyle="1" w:styleId="ListLabel256">
    <w:name w:val="ListLabel 256"/>
    <w:qFormat/>
    <w:rsid w:val="001C6258"/>
    <w:rPr>
      <w:rFonts w:cs="Arial"/>
    </w:rPr>
  </w:style>
  <w:style w:type="character" w:customStyle="1" w:styleId="ListLabel257">
    <w:name w:val="ListLabel 257"/>
    <w:qFormat/>
    <w:rsid w:val="001C6258"/>
    <w:rPr>
      <w:rFonts w:cs="Arial"/>
    </w:rPr>
  </w:style>
  <w:style w:type="character" w:customStyle="1" w:styleId="ListLabel258">
    <w:name w:val="ListLabel 258"/>
    <w:qFormat/>
    <w:rsid w:val="001C6258"/>
    <w:rPr>
      <w:rFonts w:cs="Arial"/>
    </w:rPr>
  </w:style>
  <w:style w:type="character" w:customStyle="1" w:styleId="ListLabel259">
    <w:name w:val="ListLabel 259"/>
    <w:qFormat/>
    <w:rsid w:val="001C6258"/>
    <w:rPr>
      <w:rFonts w:cs="Arial"/>
    </w:rPr>
  </w:style>
  <w:style w:type="character" w:customStyle="1" w:styleId="ListLabel260">
    <w:name w:val="ListLabel 260"/>
    <w:qFormat/>
    <w:rsid w:val="001C6258"/>
    <w:rPr>
      <w:rFonts w:cs="Arial"/>
    </w:rPr>
  </w:style>
  <w:style w:type="character" w:customStyle="1" w:styleId="ListLabel261">
    <w:name w:val="ListLabel 261"/>
    <w:qFormat/>
    <w:rsid w:val="001C6258"/>
    <w:rPr>
      <w:rFonts w:cs="Wingdings"/>
      <w:b/>
    </w:rPr>
  </w:style>
  <w:style w:type="character" w:customStyle="1" w:styleId="ListLabel262">
    <w:name w:val="ListLabel 262"/>
    <w:qFormat/>
    <w:rsid w:val="001C6258"/>
    <w:rPr>
      <w:rFonts w:cs="Wingdings"/>
    </w:rPr>
  </w:style>
  <w:style w:type="character" w:customStyle="1" w:styleId="ListLabel263">
    <w:name w:val="ListLabel 263"/>
    <w:qFormat/>
    <w:rsid w:val="001C6258"/>
    <w:rPr>
      <w:rFonts w:cs="Wingdings"/>
    </w:rPr>
  </w:style>
  <w:style w:type="character" w:customStyle="1" w:styleId="ListLabel264">
    <w:name w:val="ListLabel 264"/>
    <w:qFormat/>
    <w:rsid w:val="001C6258"/>
    <w:rPr>
      <w:rFonts w:cs="Wingdings"/>
    </w:rPr>
  </w:style>
  <w:style w:type="character" w:customStyle="1" w:styleId="ListLabel265">
    <w:name w:val="ListLabel 265"/>
    <w:qFormat/>
    <w:rsid w:val="001C6258"/>
    <w:rPr>
      <w:rFonts w:cs="Wingdings"/>
    </w:rPr>
  </w:style>
  <w:style w:type="character" w:customStyle="1" w:styleId="ListLabel266">
    <w:name w:val="ListLabel 266"/>
    <w:qFormat/>
    <w:rsid w:val="001C6258"/>
    <w:rPr>
      <w:rFonts w:cs="Wingdings"/>
    </w:rPr>
  </w:style>
  <w:style w:type="character" w:customStyle="1" w:styleId="ListLabel267">
    <w:name w:val="ListLabel 267"/>
    <w:qFormat/>
    <w:rsid w:val="001C6258"/>
    <w:rPr>
      <w:rFonts w:cs="Wingdings"/>
    </w:rPr>
  </w:style>
  <w:style w:type="character" w:customStyle="1" w:styleId="ListLabel268">
    <w:name w:val="ListLabel 268"/>
    <w:qFormat/>
    <w:rsid w:val="001C6258"/>
    <w:rPr>
      <w:rFonts w:cs="Wingdings"/>
    </w:rPr>
  </w:style>
  <w:style w:type="character" w:customStyle="1" w:styleId="ListLabel269">
    <w:name w:val="ListLabel 269"/>
    <w:qFormat/>
    <w:rsid w:val="001C6258"/>
    <w:rPr>
      <w:rFonts w:cs="Wingdings"/>
    </w:rPr>
  </w:style>
  <w:style w:type="character" w:customStyle="1" w:styleId="ListLabel270">
    <w:name w:val="ListLabel 270"/>
    <w:qFormat/>
    <w:rsid w:val="001C6258"/>
    <w:rPr>
      <w:rFonts w:cs="Arial"/>
      <w:b/>
    </w:rPr>
  </w:style>
  <w:style w:type="character" w:customStyle="1" w:styleId="ListLabel271">
    <w:name w:val="ListLabel 271"/>
    <w:qFormat/>
    <w:rsid w:val="001C6258"/>
    <w:rPr>
      <w:rFonts w:cs="Arial"/>
    </w:rPr>
  </w:style>
  <w:style w:type="character" w:customStyle="1" w:styleId="ListLabel272">
    <w:name w:val="ListLabel 272"/>
    <w:qFormat/>
    <w:rsid w:val="001C6258"/>
    <w:rPr>
      <w:rFonts w:cs="Arial"/>
    </w:rPr>
  </w:style>
  <w:style w:type="character" w:customStyle="1" w:styleId="ListLabel273">
    <w:name w:val="ListLabel 273"/>
    <w:qFormat/>
    <w:rsid w:val="001C6258"/>
    <w:rPr>
      <w:rFonts w:cs="Arial"/>
    </w:rPr>
  </w:style>
  <w:style w:type="character" w:customStyle="1" w:styleId="ListLabel274">
    <w:name w:val="ListLabel 274"/>
    <w:qFormat/>
    <w:rsid w:val="001C6258"/>
    <w:rPr>
      <w:rFonts w:cs="Arial"/>
    </w:rPr>
  </w:style>
  <w:style w:type="character" w:customStyle="1" w:styleId="ListLabel275">
    <w:name w:val="ListLabel 275"/>
    <w:qFormat/>
    <w:rsid w:val="001C6258"/>
    <w:rPr>
      <w:rFonts w:cs="Arial"/>
    </w:rPr>
  </w:style>
  <w:style w:type="character" w:customStyle="1" w:styleId="ListLabel276">
    <w:name w:val="ListLabel 276"/>
    <w:qFormat/>
    <w:rsid w:val="001C6258"/>
    <w:rPr>
      <w:rFonts w:cs="Arial"/>
    </w:rPr>
  </w:style>
  <w:style w:type="character" w:customStyle="1" w:styleId="ListLabel277">
    <w:name w:val="ListLabel 277"/>
    <w:qFormat/>
    <w:rsid w:val="001C6258"/>
    <w:rPr>
      <w:rFonts w:cs="Arial"/>
    </w:rPr>
  </w:style>
  <w:style w:type="character" w:customStyle="1" w:styleId="ListLabel278">
    <w:name w:val="ListLabel 278"/>
    <w:qFormat/>
    <w:rsid w:val="001C6258"/>
    <w:rPr>
      <w:rFonts w:cs="Arial"/>
    </w:rPr>
  </w:style>
  <w:style w:type="character" w:customStyle="1" w:styleId="ListLabel279">
    <w:name w:val="ListLabel 279"/>
    <w:qFormat/>
    <w:rsid w:val="001C6258"/>
    <w:rPr>
      <w:rFonts w:cs="Wingdings"/>
      <w:b/>
    </w:rPr>
  </w:style>
  <w:style w:type="character" w:customStyle="1" w:styleId="ListLabel280">
    <w:name w:val="ListLabel 280"/>
    <w:qFormat/>
    <w:rsid w:val="001C6258"/>
    <w:rPr>
      <w:rFonts w:cs="Wingdings"/>
    </w:rPr>
  </w:style>
  <w:style w:type="character" w:customStyle="1" w:styleId="ListLabel281">
    <w:name w:val="ListLabel 281"/>
    <w:qFormat/>
    <w:rsid w:val="001C6258"/>
    <w:rPr>
      <w:rFonts w:cs="Wingdings"/>
    </w:rPr>
  </w:style>
  <w:style w:type="character" w:customStyle="1" w:styleId="ListLabel282">
    <w:name w:val="ListLabel 282"/>
    <w:qFormat/>
    <w:rsid w:val="001C6258"/>
    <w:rPr>
      <w:rFonts w:cs="Wingdings"/>
    </w:rPr>
  </w:style>
  <w:style w:type="character" w:customStyle="1" w:styleId="ListLabel283">
    <w:name w:val="ListLabel 283"/>
    <w:qFormat/>
    <w:rsid w:val="001C6258"/>
    <w:rPr>
      <w:rFonts w:cs="Wingdings"/>
    </w:rPr>
  </w:style>
  <w:style w:type="character" w:customStyle="1" w:styleId="ListLabel284">
    <w:name w:val="ListLabel 284"/>
    <w:qFormat/>
    <w:rsid w:val="001C6258"/>
    <w:rPr>
      <w:rFonts w:cs="Wingdings"/>
    </w:rPr>
  </w:style>
  <w:style w:type="character" w:customStyle="1" w:styleId="ListLabel285">
    <w:name w:val="ListLabel 285"/>
    <w:qFormat/>
    <w:rsid w:val="001C6258"/>
    <w:rPr>
      <w:rFonts w:cs="Wingdings"/>
    </w:rPr>
  </w:style>
  <w:style w:type="character" w:customStyle="1" w:styleId="ListLabel286">
    <w:name w:val="ListLabel 286"/>
    <w:qFormat/>
    <w:rsid w:val="001C6258"/>
    <w:rPr>
      <w:rFonts w:cs="Wingdings"/>
    </w:rPr>
  </w:style>
  <w:style w:type="character" w:customStyle="1" w:styleId="ListLabel287">
    <w:name w:val="ListLabel 287"/>
    <w:qFormat/>
    <w:rsid w:val="001C6258"/>
    <w:rPr>
      <w:rFonts w:cs="Wingdings"/>
    </w:rPr>
  </w:style>
  <w:style w:type="character" w:customStyle="1" w:styleId="ListLabel288">
    <w:name w:val="ListLabel 288"/>
    <w:qFormat/>
    <w:rsid w:val="001C6258"/>
    <w:rPr>
      <w:rFonts w:cs="Arial"/>
      <w:b/>
    </w:rPr>
  </w:style>
  <w:style w:type="character" w:customStyle="1" w:styleId="ListLabel289">
    <w:name w:val="ListLabel 289"/>
    <w:qFormat/>
    <w:rsid w:val="001C6258"/>
    <w:rPr>
      <w:rFonts w:cs="Arial"/>
    </w:rPr>
  </w:style>
  <w:style w:type="character" w:customStyle="1" w:styleId="ListLabel290">
    <w:name w:val="ListLabel 290"/>
    <w:qFormat/>
    <w:rsid w:val="001C6258"/>
    <w:rPr>
      <w:rFonts w:cs="Arial"/>
    </w:rPr>
  </w:style>
  <w:style w:type="character" w:customStyle="1" w:styleId="ListLabel291">
    <w:name w:val="ListLabel 291"/>
    <w:qFormat/>
    <w:rsid w:val="001C6258"/>
    <w:rPr>
      <w:rFonts w:cs="Arial"/>
    </w:rPr>
  </w:style>
  <w:style w:type="character" w:customStyle="1" w:styleId="ListLabel292">
    <w:name w:val="ListLabel 292"/>
    <w:qFormat/>
    <w:rsid w:val="001C6258"/>
    <w:rPr>
      <w:rFonts w:cs="Arial"/>
    </w:rPr>
  </w:style>
  <w:style w:type="character" w:customStyle="1" w:styleId="ListLabel293">
    <w:name w:val="ListLabel 293"/>
    <w:qFormat/>
    <w:rsid w:val="001C6258"/>
    <w:rPr>
      <w:rFonts w:cs="Arial"/>
    </w:rPr>
  </w:style>
  <w:style w:type="character" w:customStyle="1" w:styleId="ListLabel294">
    <w:name w:val="ListLabel 294"/>
    <w:qFormat/>
    <w:rsid w:val="001C6258"/>
    <w:rPr>
      <w:rFonts w:cs="Arial"/>
    </w:rPr>
  </w:style>
  <w:style w:type="character" w:customStyle="1" w:styleId="ListLabel295">
    <w:name w:val="ListLabel 295"/>
    <w:qFormat/>
    <w:rsid w:val="001C6258"/>
    <w:rPr>
      <w:rFonts w:cs="Arial"/>
    </w:rPr>
  </w:style>
  <w:style w:type="character" w:customStyle="1" w:styleId="ListLabel296">
    <w:name w:val="ListLabel 296"/>
    <w:qFormat/>
    <w:rsid w:val="001C6258"/>
    <w:rPr>
      <w:rFonts w:cs="Arial"/>
    </w:rPr>
  </w:style>
  <w:style w:type="character" w:customStyle="1" w:styleId="ListLabel297">
    <w:name w:val="ListLabel 297"/>
    <w:qFormat/>
    <w:rsid w:val="001C6258"/>
    <w:rPr>
      <w:rFonts w:ascii="Times New Roman" w:eastAsia="Times New Roman" w:hAnsi="Times New Roman" w:cs="Times New Roman"/>
      <w:b/>
      <w:sz w:val="24"/>
    </w:rPr>
  </w:style>
  <w:style w:type="character" w:customStyle="1" w:styleId="ListLabel298">
    <w:name w:val="ListLabel 298"/>
    <w:qFormat/>
    <w:rsid w:val="001C6258"/>
    <w:rPr>
      <w:rFonts w:cs="Times New Roman"/>
    </w:rPr>
  </w:style>
  <w:style w:type="character" w:customStyle="1" w:styleId="ListLabel299">
    <w:name w:val="ListLabel 299"/>
    <w:qFormat/>
    <w:rsid w:val="001C6258"/>
    <w:rPr>
      <w:rFonts w:cs="Times New Roman"/>
    </w:rPr>
  </w:style>
  <w:style w:type="character" w:customStyle="1" w:styleId="ListLabel300">
    <w:name w:val="ListLabel 300"/>
    <w:qFormat/>
    <w:rsid w:val="001C6258"/>
    <w:rPr>
      <w:rFonts w:cs="Times New Roman"/>
    </w:rPr>
  </w:style>
  <w:style w:type="character" w:customStyle="1" w:styleId="ListLabel301">
    <w:name w:val="ListLabel 301"/>
    <w:qFormat/>
    <w:rsid w:val="001C6258"/>
    <w:rPr>
      <w:rFonts w:cs="Times New Roman"/>
    </w:rPr>
  </w:style>
  <w:style w:type="character" w:customStyle="1" w:styleId="ListLabel302">
    <w:name w:val="ListLabel 302"/>
    <w:qFormat/>
    <w:rsid w:val="001C6258"/>
    <w:rPr>
      <w:rFonts w:cs="Times New Roman"/>
    </w:rPr>
  </w:style>
  <w:style w:type="character" w:customStyle="1" w:styleId="ListLabel303">
    <w:name w:val="ListLabel 303"/>
    <w:qFormat/>
    <w:rsid w:val="001C6258"/>
    <w:rPr>
      <w:rFonts w:cs="Times New Roman"/>
    </w:rPr>
  </w:style>
  <w:style w:type="character" w:customStyle="1" w:styleId="ListLabel304">
    <w:name w:val="ListLabel 304"/>
    <w:qFormat/>
    <w:rsid w:val="001C6258"/>
    <w:rPr>
      <w:rFonts w:cs="Times New Roman"/>
    </w:rPr>
  </w:style>
  <w:style w:type="character" w:customStyle="1" w:styleId="ListLabel305">
    <w:name w:val="ListLabel 305"/>
    <w:qFormat/>
    <w:rsid w:val="001C6258"/>
    <w:rPr>
      <w:rFonts w:cs="Times New Roman"/>
    </w:rPr>
  </w:style>
  <w:style w:type="character" w:customStyle="1" w:styleId="ListLabel306">
    <w:name w:val="ListLabel 306"/>
    <w:qFormat/>
    <w:rsid w:val="001C6258"/>
    <w:rPr>
      <w:rFonts w:ascii="Times New Roman" w:hAnsi="Times New Roman" w:cs="Wingdings"/>
      <w:sz w:val="24"/>
    </w:rPr>
  </w:style>
  <w:style w:type="character" w:customStyle="1" w:styleId="ListLabel307">
    <w:name w:val="ListLabel 307"/>
    <w:qFormat/>
    <w:rsid w:val="001C6258"/>
    <w:rPr>
      <w:rFonts w:cs="Courier New"/>
    </w:rPr>
  </w:style>
  <w:style w:type="character" w:customStyle="1" w:styleId="ListLabel308">
    <w:name w:val="ListLabel 308"/>
    <w:qFormat/>
    <w:rsid w:val="001C6258"/>
    <w:rPr>
      <w:rFonts w:cs="Wingdings"/>
    </w:rPr>
  </w:style>
  <w:style w:type="character" w:customStyle="1" w:styleId="ListLabel309">
    <w:name w:val="ListLabel 309"/>
    <w:qFormat/>
    <w:rsid w:val="001C6258"/>
    <w:rPr>
      <w:rFonts w:cs="Symbol"/>
    </w:rPr>
  </w:style>
  <w:style w:type="character" w:customStyle="1" w:styleId="ListLabel310">
    <w:name w:val="ListLabel 310"/>
    <w:qFormat/>
    <w:rsid w:val="001C6258"/>
    <w:rPr>
      <w:rFonts w:cs="Courier New"/>
    </w:rPr>
  </w:style>
  <w:style w:type="character" w:customStyle="1" w:styleId="ListLabel311">
    <w:name w:val="ListLabel 311"/>
    <w:qFormat/>
    <w:rsid w:val="001C6258"/>
    <w:rPr>
      <w:rFonts w:cs="Wingdings"/>
    </w:rPr>
  </w:style>
  <w:style w:type="character" w:customStyle="1" w:styleId="ListLabel312">
    <w:name w:val="ListLabel 312"/>
    <w:qFormat/>
    <w:rsid w:val="001C6258"/>
    <w:rPr>
      <w:rFonts w:cs="Symbol"/>
    </w:rPr>
  </w:style>
  <w:style w:type="character" w:customStyle="1" w:styleId="ListLabel313">
    <w:name w:val="ListLabel 313"/>
    <w:qFormat/>
    <w:rsid w:val="001C6258"/>
    <w:rPr>
      <w:rFonts w:cs="Courier New"/>
    </w:rPr>
  </w:style>
  <w:style w:type="character" w:customStyle="1" w:styleId="ListLabel314">
    <w:name w:val="ListLabel 314"/>
    <w:qFormat/>
    <w:rsid w:val="001C6258"/>
    <w:rPr>
      <w:rFonts w:cs="Wingdings"/>
    </w:rPr>
  </w:style>
  <w:style w:type="character" w:customStyle="1" w:styleId="ListLabel315">
    <w:name w:val="ListLabel 315"/>
    <w:qFormat/>
    <w:rsid w:val="001C6258"/>
    <w:rPr>
      <w:rFonts w:ascii="Times New Roman" w:hAnsi="Times New Roman" w:cs="Wingdings"/>
      <w:sz w:val="24"/>
    </w:rPr>
  </w:style>
  <w:style w:type="character" w:customStyle="1" w:styleId="ListLabel316">
    <w:name w:val="ListLabel 316"/>
    <w:qFormat/>
    <w:rsid w:val="001C6258"/>
    <w:rPr>
      <w:rFonts w:cs="Courier New"/>
    </w:rPr>
  </w:style>
  <w:style w:type="character" w:customStyle="1" w:styleId="ListLabel317">
    <w:name w:val="ListLabel 317"/>
    <w:qFormat/>
    <w:rsid w:val="001C6258"/>
    <w:rPr>
      <w:rFonts w:cs="Wingdings"/>
    </w:rPr>
  </w:style>
  <w:style w:type="character" w:customStyle="1" w:styleId="ListLabel318">
    <w:name w:val="ListLabel 318"/>
    <w:qFormat/>
    <w:rsid w:val="001C6258"/>
    <w:rPr>
      <w:rFonts w:cs="Symbol"/>
    </w:rPr>
  </w:style>
  <w:style w:type="character" w:customStyle="1" w:styleId="ListLabel319">
    <w:name w:val="ListLabel 319"/>
    <w:qFormat/>
    <w:rsid w:val="001C6258"/>
    <w:rPr>
      <w:rFonts w:cs="Courier New"/>
    </w:rPr>
  </w:style>
  <w:style w:type="character" w:customStyle="1" w:styleId="ListLabel320">
    <w:name w:val="ListLabel 320"/>
    <w:qFormat/>
    <w:rsid w:val="001C6258"/>
    <w:rPr>
      <w:rFonts w:cs="Wingdings"/>
    </w:rPr>
  </w:style>
  <w:style w:type="character" w:customStyle="1" w:styleId="ListLabel321">
    <w:name w:val="ListLabel 321"/>
    <w:qFormat/>
    <w:rsid w:val="001C6258"/>
    <w:rPr>
      <w:rFonts w:cs="Symbol"/>
    </w:rPr>
  </w:style>
  <w:style w:type="character" w:customStyle="1" w:styleId="ListLabel322">
    <w:name w:val="ListLabel 322"/>
    <w:qFormat/>
    <w:rsid w:val="001C6258"/>
    <w:rPr>
      <w:rFonts w:cs="Courier New"/>
    </w:rPr>
  </w:style>
  <w:style w:type="character" w:customStyle="1" w:styleId="ListLabel323">
    <w:name w:val="ListLabel 323"/>
    <w:qFormat/>
    <w:rsid w:val="001C6258"/>
    <w:rPr>
      <w:rFonts w:cs="Wingdings"/>
    </w:rPr>
  </w:style>
  <w:style w:type="character" w:customStyle="1" w:styleId="ListLabel324">
    <w:name w:val="ListLabel 324"/>
    <w:qFormat/>
    <w:rsid w:val="001C6258"/>
    <w:rPr>
      <w:rFonts w:ascii="Times New Roman" w:hAnsi="Times New Roman" w:cs="Wingdings"/>
      <w:sz w:val="24"/>
    </w:rPr>
  </w:style>
  <w:style w:type="character" w:customStyle="1" w:styleId="ListLabel325">
    <w:name w:val="ListLabel 325"/>
    <w:qFormat/>
    <w:rsid w:val="001C6258"/>
    <w:rPr>
      <w:rFonts w:cs="Courier New"/>
    </w:rPr>
  </w:style>
  <w:style w:type="character" w:customStyle="1" w:styleId="ListLabel326">
    <w:name w:val="ListLabel 326"/>
    <w:qFormat/>
    <w:rsid w:val="001C6258"/>
    <w:rPr>
      <w:rFonts w:cs="Wingdings"/>
    </w:rPr>
  </w:style>
  <w:style w:type="character" w:customStyle="1" w:styleId="ListLabel327">
    <w:name w:val="ListLabel 327"/>
    <w:qFormat/>
    <w:rsid w:val="001C6258"/>
    <w:rPr>
      <w:rFonts w:cs="Symbol"/>
    </w:rPr>
  </w:style>
  <w:style w:type="character" w:customStyle="1" w:styleId="ListLabel328">
    <w:name w:val="ListLabel 328"/>
    <w:qFormat/>
    <w:rsid w:val="001C6258"/>
    <w:rPr>
      <w:rFonts w:cs="Courier New"/>
    </w:rPr>
  </w:style>
  <w:style w:type="character" w:customStyle="1" w:styleId="ListLabel329">
    <w:name w:val="ListLabel 329"/>
    <w:qFormat/>
    <w:rsid w:val="001C6258"/>
    <w:rPr>
      <w:rFonts w:cs="Wingdings"/>
    </w:rPr>
  </w:style>
  <w:style w:type="character" w:customStyle="1" w:styleId="ListLabel330">
    <w:name w:val="ListLabel 330"/>
    <w:qFormat/>
    <w:rsid w:val="001C6258"/>
    <w:rPr>
      <w:rFonts w:cs="Symbol"/>
    </w:rPr>
  </w:style>
  <w:style w:type="character" w:customStyle="1" w:styleId="ListLabel331">
    <w:name w:val="ListLabel 331"/>
    <w:qFormat/>
    <w:rsid w:val="001C6258"/>
    <w:rPr>
      <w:rFonts w:cs="Courier New"/>
    </w:rPr>
  </w:style>
  <w:style w:type="character" w:customStyle="1" w:styleId="ListLabel332">
    <w:name w:val="ListLabel 332"/>
    <w:qFormat/>
    <w:rsid w:val="001C6258"/>
    <w:rPr>
      <w:rFonts w:cs="Wingdings"/>
    </w:rPr>
  </w:style>
  <w:style w:type="character" w:customStyle="1" w:styleId="ListLabel333">
    <w:name w:val="ListLabel 333"/>
    <w:qFormat/>
    <w:rsid w:val="001C6258"/>
    <w:rPr>
      <w:rFonts w:ascii="Times New Roman" w:hAnsi="Times New Roman" w:cs="Times New Roman"/>
      <w:sz w:val="24"/>
    </w:rPr>
  </w:style>
  <w:style w:type="character" w:customStyle="1" w:styleId="ListLabel334">
    <w:name w:val="ListLabel 334"/>
    <w:qFormat/>
    <w:rsid w:val="001C6258"/>
    <w:rPr>
      <w:rFonts w:cs="Times New Roman"/>
    </w:rPr>
  </w:style>
  <w:style w:type="character" w:customStyle="1" w:styleId="ListLabel335">
    <w:name w:val="ListLabel 335"/>
    <w:qFormat/>
    <w:rsid w:val="001C6258"/>
    <w:rPr>
      <w:rFonts w:cs="Times New Roman"/>
    </w:rPr>
  </w:style>
  <w:style w:type="character" w:customStyle="1" w:styleId="ListLabel336">
    <w:name w:val="ListLabel 336"/>
    <w:qFormat/>
    <w:rsid w:val="001C6258"/>
    <w:rPr>
      <w:rFonts w:cs="Times New Roman"/>
    </w:rPr>
  </w:style>
  <w:style w:type="character" w:customStyle="1" w:styleId="ListLabel337">
    <w:name w:val="ListLabel 337"/>
    <w:qFormat/>
    <w:rsid w:val="001C6258"/>
    <w:rPr>
      <w:rFonts w:cs="Times New Roman"/>
    </w:rPr>
  </w:style>
  <w:style w:type="character" w:customStyle="1" w:styleId="ListLabel338">
    <w:name w:val="ListLabel 338"/>
    <w:qFormat/>
    <w:rsid w:val="001C6258"/>
    <w:rPr>
      <w:rFonts w:cs="Times New Roman"/>
    </w:rPr>
  </w:style>
  <w:style w:type="character" w:customStyle="1" w:styleId="ListLabel339">
    <w:name w:val="ListLabel 339"/>
    <w:qFormat/>
    <w:rsid w:val="001C6258"/>
    <w:rPr>
      <w:rFonts w:cs="Times New Roman"/>
    </w:rPr>
  </w:style>
  <w:style w:type="character" w:customStyle="1" w:styleId="ListLabel340">
    <w:name w:val="ListLabel 340"/>
    <w:qFormat/>
    <w:rsid w:val="001C6258"/>
    <w:rPr>
      <w:rFonts w:cs="Times New Roman"/>
    </w:rPr>
  </w:style>
  <w:style w:type="character" w:customStyle="1" w:styleId="ListLabel341">
    <w:name w:val="ListLabel 341"/>
    <w:qFormat/>
    <w:rsid w:val="001C6258"/>
    <w:rPr>
      <w:rFonts w:cs="Times New Roman"/>
    </w:rPr>
  </w:style>
  <w:style w:type="character" w:customStyle="1" w:styleId="ListLabel342">
    <w:name w:val="ListLabel 342"/>
    <w:qFormat/>
    <w:rsid w:val="001C6258"/>
    <w:rPr>
      <w:rFonts w:cs="Symbol"/>
    </w:rPr>
  </w:style>
  <w:style w:type="character" w:customStyle="1" w:styleId="ListLabel343">
    <w:name w:val="ListLabel 343"/>
    <w:qFormat/>
    <w:rsid w:val="001C6258"/>
    <w:rPr>
      <w:rFonts w:cs="Courier New"/>
    </w:rPr>
  </w:style>
  <w:style w:type="character" w:customStyle="1" w:styleId="ListLabel344">
    <w:name w:val="ListLabel 344"/>
    <w:qFormat/>
    <w:rsid w:val="001C6258"/>
    <w:rPr>
      <w:rFonts w:cs="Wingdings"/>
    </w:rPr>
  </w:style>
  <w:style w:type="character" w:customStyle="1" w:styleId="ListLabel345">
    <w:name w:val="ListLabel 345"/>
    <w:qFormat/>
    <w:rsid w:val="001C6258"/>
    <w:rPr>
      <w:rFonts w:cs="Symbol"/>
    </w:rPr>
  </w:style>
  <w:style w:type="character" w:customStyle="1" w:styleId="ListLabel346">
    <w:name w:val="ListLabel 346"/>
    <w:qFormat/>
    <w:rsid w:val="001C6258"/>
    <w:rPr>
      <w:rFonts w:cs="Courier New"/>
    </w:rPr>
  </w:style>
  <w:style w:type="character" w:customStyle="1" w:styleId="ListLabel347">
    <w:name w:val="ListLabel 347"/>
    <w:qFormat/>
    <w:rsid w:val="001C6258"/>
    <w:rPr>
      <w:rFonts w:cs="Wingdings"/>
    </w:rPr>
  </w:style>
  <w:style w:type="character" w:customStyle="1" w:styleId="ListLabel348">
    <w:name w:val="ListLabel 348"/>
    <w:qFormat/>
    <w:rsid w:val="001C6258"/>
    <w:rPr>
      <w:rFonts w:cs="Symbol"/>
    </w:rPr>
  </w:style>
  <w:style w:type="character" w:customStyle="1" w:styleId="ListLabel349">
    <w:name w:val="ListLabel 349"/>
    <w:qFormat/>
    <w:rsid w:val="001C6258"/>
    <w:rPr>
      <w:rFonts w:cs="Courier New"/>
    </w:rPr>
  </w:style>
  <w:style w:type="character" w:customStyle="1" w:styleId="ListLabel350">
    <w:name w:val="ListLabel 350"/>
    <w:qFormat/>
    <w:rsid w:val="001C6258"/>
    <w:rPr>
      <w:rFonts w:cs="Wingdings"/>
    </w:rPr>
  </w:style>
  <w:style w:type="character" w:customStyle="1" w:styleId="ListLabel351">
    <w:name w:val="ListLabel 351"/>
    <w:qFormat/>
    <w:rsid w:val="001C6258"/>
    <w:rPr>
      <w:rFonts w:cs="Symbol"/>
    </w:rPr>
  </w:style>
  <w:style w:type="character" w:customStyle="1" w:styleId="ListLabel352">
    <w:name w:val="ListLabel 352"/>
    <w:qFormat/>
    <w:rsid w:val="001C6258"/>
    <w:rPr>
      <w:rFonts w:cs="Courier New"/>
    </w:rPr>
  </w:style>
  <w:style w:type="character" w:customStyle="1" w:styleId="ListLabel353">
    <w:name w:val="ListLabel 353"/>
    <w:qFormat/>
    <w:rsid w:val="001C6258"/>
    <w:rPr>
      <w:rFonts w:cs="Wingdings"/>
    </w:rPr>
  </w:style>
  <w:style w:type="character" w:customStyle="1" w:styleId="ListLabel354">
    <w:name w:val="ListLabel 354"/>
    <w:qFormat/>
    <w:rsid w:val="001C6258"/>
    <w:rPr>
      <w:rFonts w:cs="Symbol"/>
    </w:rPr>
  </w:style>
  <w:style w:type="character" w:customStyle="1" w:styleId="ListLabel355">
    <w:name w:val="ListLabel 355"/>
    <w:qFormat/>
    <w:rsid w:val="001C6258"/>
    <w:rPr>
      <w:rFonts w:cs="Courier New"/>
    </w:rPr>
  </w:style>
  <w:style w:type="character" w:customStyle="1" w:styleId="ListLabel356">
    <w:name w:val="ListLabel 356"/>
    <w:qFormat/>
    <w:rsid w:val="001C6258"/>
    <w:rPr>
      <w:rFonts w:cs="Wingdings"/>
    </w:rPr>
  </w:style>
  <w:style w:type="character" w:customStyle="1" w:styleId="ListLabel357">
    <w:name w:val="ListLabel 357"/>
    <w:qFormat/>
    <w:rsid w:val="001C6258"/>
    <w:rPr>
      <w:rFonts w:cs="Symbol"/>
    </w:rPr>
  </w:style>
  <w:style w:type="character" w:customStyle="1" w:styleId="ListLabel358">
    <w:name w:val="ListLabel 358"/>
    <w:qFormat/>
    <w:rsid w:val="001C6258"/>
    <w:rPr>
      <w:rFonts w:cs="Courier New"/>
    </w:rPr>
  </w:style>
  <w:style w:type="character" w:customStyle="1" w:styleId="ListLabel359">
    <w:name w:val="ListLabel 359"/>
    <w:qFormat/>
    <w:rsid w:val="001C6258"/>
    <w:rPr>
      <w:rFonts w:cs="Wingdings"/>
    </w:rPr>
  </w:style>
  <w:style w:type="character" w:customStyle="1" w:styleId="ListLabel360">
    <w:name w:val="ListLabel 360"/>
    <w:qFormat/>
    <w:rsid w:val="001C6258"/>
    <w:rPr>
      <w:rFonts w:cs="Symbol"/>
    </w:rPr>
  </w:style>
  <w:style w:type="character" w:customStyle="1" w:styleId="ListLabel361">
    <w:name w:val="ListLabel 361"/>
    <w:qFormat/>
    <w:rsid w:val="001C6258"/>
    <w:rPr>
      <w:rFonts w:cs="Courier New"/>
    </w:rPr>
  </w:style>
  <w:style w:type="character" w:customStyle="1" w:styleId="ListLabel362">
    <w:name w:val="ListLabel 362"/>
    <w:qFormat/>
    <w:rsid w:val="001C6258"/>
    <w:rPr>
      <w:rFonts w:cs="Wingdings"/>
    </w:rPr>
  </w:style>
  <w:style w:type="character" w:customStyle="1" w:styleId="ListLabel363">
    <w:name w:val="ListLabel 363"/>
    <w:qFormat/>
    <w:rsid w:val="001C6258"/>
    <w:rPr>
      <w:rFonts w:cs="Symbol"/>
    </w:rPr>
  </w:style>
  <w:style w:type="character" w:customStyle="1" w:styleId="ListLabel364">
    <w:name w:val="ListLabel 364"/>
    <w:qFormat/>
    <w:rsid w:val="001C6258"/>
    <w:rPr>
      <w:rFonts w:cs="Courier New"/>
    </w:rPr>
  </w:style>
  <w:style w:type="character" w:customStyle="1" w:styleId="ListLabel365">
    <w:name w:val="ListLabel 365"/>
    <w:qFormat/>
    <w:rsid w:val="001C6258"/>
    <w:rPr>
      <w:rFonts w:cs="Wingdings"/>
    </w:rPr>
  </w:style>
  <w:style w:type="character" w:customStyle="1" w:styleId="ListLabel366">
    <w:name w:val="ListLabel 366"/>
    <w:qFormat/>
    <w:rsid w:val="001C6258"/>
    <w:rPr>
      <w:rFonts w:cs="Symbol"/>
    </w:rPr>
  </w:style>
  <w:style w:type="character" w:customStyle="1" w:styleId="ListLabel367">
    <w:name w:val="ListLabel 367"/>
    <w:qFormat/>
    <w:rsid w:val="001C6258"/>
    <w:rPr>
      <w:rFonts w:cs="Courier New"/>
    </w:rPr>
  </w:style>
  <w:style w:type="character" w:customStyle="1" w:styleId="ListLabel368">
    <w:name w:val="ListLabel 368"/>
    <w:qFormat/>
    <w:rsid w:val="001C6258"/>
    <w:rPr>
      <w:rFonts w:cs="Wingdings"/>
    </w:rPr>
  </w:style>
  <w:style w:type="character" w:customStyle="1" w:styleId="ListLabel369">
    <w:name w:val="ListLabel 369"/>
    <w:qFormat/>
    <w:rsid w:val="001C6258"/>
    <w:rPr>
      <w:rFonts w:cs="Symbol"/>
    </w:rPr>
  </w:style>
  <w:style w:type="character" w:customStyle="1" w:styleId="ListLabel370">
    <w:name w:val="ListLabel 370"/>
    <w:qFormat/>
    <w:rsid w:val="001C6258"/>
    <w:rPr>
      <w:rFonts w:cs="Courier New"/>
    </w:rPr>
  </w:style>
  <w:style w:type="character" w:customStyle="1" w:styleId="ListLabel371">
    <w:name w:val="ListLabel 371"/>
    <w:qFormat/>
    <w:rsid w:val="001C6258"/>
    <w:rPr>
      <w:rFonts w:cs="Wingdings"/>
    </w:rPr>
  </w:style>
  <w:style w:type="character" w:customStyle="1" w:styleId="ListLabel372">
    <w:name w:val="ListLabel 372"/>
    <w:qFormat/>
    <w:rsid w:val="001C6258"/>
    <w:rPr>
      <w:rFonts w:cs="Symbol"/>
    </w:rPr>
  </w:style>
  <w:style w:type="character" w:customStyle="1" w:styleId="ListLabel373">
    <w:name w:val="ListLabel 373"/>
    <w:qFormat/>
    <w:rsid w:val="001C6258"/>
    <w:rPr>
      <w:rFonts w:cs="Courier New"/>
    </w:rPr>
  </w:style>
  <w:style w:type="character" w:customStyle="1" w:styleId="ListLabel374">
    <w:name w:val="ListLabel 374"/>
    <w:qFormat/>
    <w:rsid w:val="001C6258"/>
    <w:rPr>
      <w:rFonts w:cs="Wingdings"/>
    </w:rPr>
  </w:style>
  <w:style w:type="character" w:customStyle="1" w:styleId="ListLabel375">
    <w:name w:val="ListLabel 375"/>
    <w:qFormat/>
    <w:rsid w:val="001C6258"/>
    <w:rPr>
      <w:rFonts w:cs="Symbol"/>
    </w:rPr>
  </w:style>
  <w:style w:type="character" w:customStyle="1" w:styleId="ListLabel376">
    <w:name w:val="ListLabel 376"/>
    <w:qFormat/>
    <w:rsid w:val="001C6258"/>
    <w:rPr>
      <w:rFonts w:cs="Courier New"/>
    </w:rPr>
  </w:style>
  <w:style w:type="character" w:customStyle="1" w:styleId="ListLabel377">
    <w:name w:val="ListLabel 377"/>
    <w:qFormat/>
    <w:rsid w:val="001C6258"/>
    <w:rPr>
      <w:rFonts w:cs="Wingdings"/>
    </w:rPr>
  </w:style>
  <w:style w:type="character" w:customStyle="1" w:styleId="ListLabel378">
    <w:name w:val="ListLabel 378"/>
    <w:qFormat/>
    <w:rsid w:val="001C6258"/>
    <w:rPr>
      <w:rFonts w:cs="Symbol"/>
    </w:rPr>
  </w:style>
  <w:style w:type="character" w:customStyle="1" w:styleId="ListLabel379">
    <w:name w:val="ListLabel 379"/>
    <w:qFormat/>
    <w:rsid w:val="001C6258"/>
    <w:rPr>
      <w:rFonts w:cs="Courier New"/>
    </w:rPr>
  </w:style>
  <w:style w:type="character" w:customStyle="1" w:styleId="ListLabel380">
    <w:name w:val="ListLabel 380"/>
    <w:qFormat/>
    <w:rsid w:val="001C6258"/>
    <w:rPr>
      <w:rFonts w:cs="Wingdings"/>
    </w:rPr>
  </w:style>
  <w:style w:type="character" w:customStyle="1" w:styleId="ListLabel381">
    <w:name w:val="ListLabel 381"/>
    <w:qFormat/>
    <w:rsid w:val="001C6258"/>
    <w:rPr>
      <w:rFonts w:cs="Symbol"/>
    </w:rPr>
  </w:style>
  <w:style w:type="character" w:customStyle="1" w:styleId="ListLabel382">
    <w:name w:val="ListLabel 382"/>
    <w:qFormat/>
    <w:rsid w:val="001C6258"/>
    <w:rPr>
      <w:rFonts w:cs="Courier New"/>
    </w:rPr>
  </w:style>
  <w:style w:type="character" w:customStyle="1" w:styleId="ListLabel383">
    <w:name w:val="ListLabel 383"/>
    <w:qFormat/>
    <w:rsid w:val="001C6258"/>
    <w:rPr>
      <w:rFonts w:cs="Wingdings"/>
    </w:rPr>
  </w:style>
  <w:style w:type="character" w:customStyle="1" w:styleId="ListLabel384">
    <w:name w:val="ListLabel 384"/>
    <w:qFormat/>
    <w:rsid w:val="001C6258"/>
    <w:rPr>
      <w:rFonts w:cs="Symbol"/>
    </w:rPr>
  </w:style>
  <w:style w:type="character" w:customStyle="1" w:styleId="ListLabel385">
    <w:name w:val="ListLabel 385"/>
    <w:qFormat/>
    <w:rsid w:val="001C6258"/>
    <w:rPr>
      <w:rFonts w:cs="Courier New"/>
    </w:rPr>
  </w:style>
  <w:style w:type="character" w:customStyle="1" w:styleId="ListLabel386">
    <w:name w:val="ListLabel 386"/>
    <w:qFormat/>
    <w:rsid w:val="001C6258"/>
    <w:rPr>
      <w:rFonts w:cs="Wingdings"/>
    </w:rPr>
  </w:style>
  <w:style w:type="character" w:customStyle="1" w:styleId="ListLabel387">
    <w:name w:val="ListLabel 387"/>
    <w:qFormat/>
    <w:rsid w:val="001C6258"/>
    <w:rPr>
      <w:rFonts w:ascii="Times New Roman" w:hAnsi="Times New Roman" w:cs="Symbol"/>
      <w:sz w:val="24"/>
    </w:rPr>
  </w:style>
  <w:style w:type="character" w:customStyle="1" w:styleId="ListLabel388">
    <w:name w:val="ListLabel 388"/>
    <w:qFormat/>
    <w:rsid w:val="001C6258"/>
    <w:rPr>
      <w:rFonts w:cs="Courier New"/>
    </w:rPr>
  </w:style>
  <w:style w:type="character" w:customStyle="1" w:styleId="ListLabel389">
    <w:name w:val="ListLabel 389"/>
    <w:qFormat/>
    <w:rsid w:val="001C6258"/>
    <w:rPr>
      <w:rFonts w:cs="Wingdings"/>
    </w:rPr>
  </w:style>
  <w:style w:type="character" w:customStyle="1" w:styleId="ListLabel390">
    <w:name w:val="ListLabel 390"/>
    <w:qFormat/>
    <w:rsid w:val="001C6258"/>
    <w:rPr>
      <w:rFonts w:cs="Symbol"/>
    </w:rPr>
  </w:style>
  <w:style w:type="character" w:customStyle="1" w:styleId="ListLabel391">
    <w:name w:val="ListLabel 391"/>
    <w:qFormat/>
    <w:rsid w:val="001C6258"/>
    <w:rPr>
      <w:rFonts w:cs="Courier New"/>
    </w:rPr>
  </w:style>
  <w:style w:type="character" w:customStyle="1" w:styleId="ListLabel392">
    <w:name w:val="ListLabel 392"/>
    <w:qFormat/>
    <w:rsid w:val="001C6258"/>
    <w:rPr>
      <w:rFonts w:cs="Wingdings"/>
    </w:rPr>
  </w:style>
  <w:style w:type="character" w:customStyle="1" w:styleId="ListLabel393">
    <w:name w:val="ListLabel 393"/>
    <w:qFormat/>
    <w:rsid w:val="001C6258"/>
    <w:rPr>
      <w:rFonts w:cs="Symbol"/>
    </w:rPr>
  </w:style>
  <w:style w:type="character" w:customStyle="1" w:styleId="ListLabel394">
    <w:name w:val="ListLabel 394"/>
    <w:qFormat/>
    <w:rsid w:val="001C6258"/>
    <w:rPr>
      <w:rFonts w:cs="Courier New"/>
    </w:rPr>
  </w:style>
  <w:style w:type="character" w:customStyle="1" w:styleId="ListLabel395">
    <w:name w:val="ListLabel 395"/>
    <w:qFormat/>
    <w:rsid w:val="001C6258"/>
    <w:rPr>
      <w:rFonts w:cs="Wingdings"/>
    </w:rPr>
  </w:style>
  <w:style w:type="character" w:customStyle="1" w:styleId="ListLabel396">
    <w:name w:val="ListLabel 396"/>
    <w:qFormat/>
    <w:rsid w:val="001C6258"/>
    <w:rPr>
      <w:rFonts w:ascii="Times New Roman" w:hAnsi="Times New Roman" w:cs="Symbol"/>
      <w:sz w:val="24"/>
    </w:rPr>
  </w:style>
  <w:style w:type="character" w:customStyle="1" w:styleId="ListLabel397">
    <w:name w:val="ListLabel 397"/>
    <w:qFormat/>
    <w:rsid w:val="001C6258"/>
    <w:rPr>
      <w:rFonts w:cs="Courier New"/>
      <w:sz w:val="20"/>
    </w:rPr>
  </w:style>
  <w:style w:type="character" w:customStyle="1" w:styleId="ListLabel398">
    <w:name w:val="ListLabel 398"/>
    <w:qFormat/>
    <w:rsid w:val="001C6258"/>
    <w:rPr>
      <w:rFonts w:cs="Wingdings"/>
      <w:sz w:val="20"/>
    </w:rPr>
  </w:style>
  <w:style w:type="character" w:customStyle="1" w:styleId="ListLabel399">
    <w:name w:val="ListLabel 399"/>
    <w:qFormat/>
    <w:rsid w:val="001C6258"/>
    <w:rPr>
      <w:rFonts w:cs="Wingdings"/>
      <w:sz w:val="20"/>
    </w:rPr>
  </w:style>
  <w:style w:type="character" w:customStyle="1" w:styleId="ListLabel400">
    <w:name w:val="ListLabel 400"/>
    <w:qFormat/>
    <w:rsid w:val="001C6258"/>
    <w:rPr>
      <w:rFonts w:cs="Wingdings"/>
      <w:sz w:val="20"/>
    </w:rPr>
  </w:style>
  <w:style w:type="character" w:customStyle="1" w:styleId="ListLabel401">
    <w:name w:val="ListLabel 401"/>
    <w:qFormat/>
    <w:rsid w:val="001C6258"/>
    <w:rPr>
      <w:rFonts w:cs="Wingdings"/>
      <w:sz w:val="20"/>
    </w:rPr>
  </w:style>
  <w:style w:type="character" w:customStyle="1" w:styleId="ListLabel402">
    <w:name w:val="ListLabel 402"/>
    <w:qFormat/>
    <w:rsid w:val="001C6258"/>
    <w:rPr>
      <w:rFonts w:cs="Wingdings"/>
      <w:sz w:val="20"/>
    </w:rPr>
  </w:style>
  <w:style w:type="character" w:customStyle="1" w:styleId="ListLabel403">
    <w:name w:val="ListLabel 403"/>
    <w:qFormat/>
    <w:rsid w:val="001C6258"/>
    <w:rPr>
      <w:rFonts w:cs="Wingdings"/>
      <w:sz w:val="20"/>
    </w:rPr>
  </w:style>
  <w:style w:type="character" w:customStyle="1" w:styleId="ListLabel404">
    <w:name w:val="ListLabel 404"/>
    <w:qFormat/>
    <w:rsid w:val="001C6258"/>
    <w:rPr>
      <w:rFonts w:cs="Wingdings"/>
      <w:sz w:val="20"/>
    </w:rPr>
  </w:style>
  <w:style w:type="character" w:customStyle="1" w:styleId="ListLabel405">
    <w:name w:val="ListLabel 405"/>
    <w:qFormat/>
    <w:rsid w:val="001C6258"/>
    <w:rPr>
      <w:rFonts w:ascii="Times New Roman" w:hAnsi="Times New Roman"/>
      <w:b/>
      <w:sz w:val="24"/>
    </w:rPr>
  </w:style>
  <w:style w:type="character" w:customStyle="1" w:styleId="ListLabel406">
    <w:name w:val="ListLabel 406"/>
    <w:qFormat/>
    <w:rsid w:val="001C6258"/>
    <w:rPr>
      <w:rFonts w:ascii="Times New Roman" w:hAnsi="Times New Roman" w:cs="Symbol"/>
      <w:sz w:val="24"/>
    </w:rPr>
  </w:style>
  <w:style w:type="character" w:customStyle="1" w:styleId="ListLabel407">
    <w:name w:val="ListLabel 407"/>
    <w:qFormat/>
    <w:rsid w:val="001C6258"/>
    <w:rPr>
      <w:rFonts w:cs="Courier New"/>
      <w:sz w:val="20"/>
    </w:rPr>
  </w:style>
  <w:style w:type="character" w:customStyle="1" w:styleId="ListLabel408">
    <w:name w:val="ListLabel 408"/>
    <w:qFormat/>
    <w:rsid w:val="001C6258"/>
    <w:rPr>
      <w:rFonts w:cs="Wingdings"/>
      <w:sz w:val="20"/>
    </w:rPr>
  </w:style>
  <w:style w:type="character" w:customStyle="1" w:styleId="ListLabel409">
    <w:name w:val="ListLabel 409"/>
    <w:qFormat/>
    <w:rsid w:val="001C6258"/>
    <w:rPr>
      <w:rFonts w:cs="Wingdings"/>
      <w:sz w:val="20"/>
    </w:rPr>
  </w:style>
  <w:style w:type="character" w:customStyle="1" w:styleId="ListLabel410">
    <w:name w:val="ListLabel 410"/>
    <w:qFormat/>
    <w:rsid w:val="001C6258"/>
    <w:rPr>
      <w:rFonts w:cs="Wingdings"/>
      <w:sz w:val="20"/>
    </w:rPr>
  </w:style>
  <w:style w:type="character" w:customStyle="1" w:styleId="ListLabel411">
    <w:name w:val="ListLabel 411"/>
    <w:qFormat/>
    <w:rsid w:val="001C6258"/>
    <w:rPr>
      <w:rFonts w:cs="Wingdings"/>
      <w:sz w:val="20"/>
    </w:rPr>
  </w:style>
  <w:style w:type="character" w:customStyle="1" w:styleId="ListLabel412">
    <w:name w:val="ListLabel 412"/>
    <w:qFormat/>
    <w:rsid w:val="001C6258"/>
    <w:rPr>
      <w:rFonts w:cs="Wingdings"/>
      <w:sz w:val="20"/>
    </w:rPr>
  </w:style>
  <w:style w:type="character" w:customStyle="1" w:styleId="ListLabel413">
    <w:name w:val="ListLabel 413"/>
    <w:qFormat/>
    <w:rsid w:val="001C6258"/>
    <w:rPr>
      <w:rFonts w:cs="Wingdings"/>
      <w:sz w:val="20"/>
    </w:rPr>
  </w:style>
  <w:style w:type="character" w:customStyle="1" w:styleId="ListLabel414">
    <w:name w:val="ListLabel 414"/>
    <w:qFormat/>
    <w:rsid w:val="001C6258"/>
    <w:rPr>
      <w:rFonts w:cs="Wingdings"/>
      <w:sz w:val="20"/>
    </w:rPr>
  </w:style>
  <w:style w:type="character" w:customStyle="1" w:styleId="ListLabel415">
    <w:name w:val="ListLabel 415"/>
    <w:qFormat/>
    <w:rsid w:val="001C6258"/>
    <w:rPr>
      <w:rFonts w:cs="Wingdings"/>
      <w:b/>
    </w:rPr>
  </w:style>
  <w:style w:type="character" w:customStyle="1" w:styleId="ListLabel416">
    <w:name w:val="ListLabel 416"/>
    <w:qFormat/>
    <w:rsid w:val="001C6258"/>
    <w:rPr>
      <w:rFonts w:cs="Wingdings"/>
    </w:rPr>
  </w:style>
  <w:style w:type="character" w:customStyle="1" w:styleId="ListLabel417">
    <w:name w:val="ListLabel 417"/>
    <w:qFormat/>
    <w:rsid w:val="001C6258"/>
    <w:rPr>
      <w:rFonts w:cs="Wingdings"/>
    </w:rPr>
  </w:style>
  <w:style w:type="character" w:customStyle="1" w:styleId="ListLabel418">
    <w:name w:val="ListLabel 418"/>
    <w:qFormat/>
    <w:rsid w:val="001C6258"/>
    <w:rPr>
      <w:rFonts w:cs="Wingdings"/>
    </w:rPr>
  </w:style>
  <w:style w:type="character" w:customStyle="1" w:styleId="ListLabel419">
    <w:name w:val="ListLabel 419"/>
    <w:qFormat/>
    <w:rsid w:val="001C6258"/>
    <w:rPr>
      <w:rFonts w:cs="Wingdings"/>
    </w:rPr>
  </w:style>
  <w:style w:type="character" w:customStyle="1" w:styleId="ListLabel420">
    <w:name w:val="ListLabel 420"/>
    <w:qFormat/>
    <w:rsid w:val="001C6258"/>
    <w:rPr>
      <w:rFonts w:cs="Wingdings"/>
    </w:rPr>
  </w:style>
  <w:style w:type="character" w:customStyle="1" w:styleId="ListLabel421">
    <w:name w:val="ListLabel 421"/>
    <w:qFormat/>
    <w:rsid w:val="001C6258"/>
    <w:rPr>
      <w:rFonts w:cs="Wingdings"/>
    </w:rPr>
  </w:style>
  <w:style w:type="character" w:customStyle="1" w:styleId="ListLabel422">
    <w:name w:val="ListLabel 422"/>
    <w:qFormat/>
    <w:rsid w:val="001C6258"/>
    <w:rPr>
      <w:rFonts w:cs="Wingdings"/>
    </w:rPr>
  </w:style>
  <w:style w:type="character" w:customStyle="1" w:styleId="ListLabel423">
    <w:name w:val="ListLabel 423"/>
    <w:qFormat/>
    <w:rsid w:val="001C6258"/>
    <w:rPr>
      <w:rFonts w:cs="Wingdings"/>
    </w:rPr>
  </w:style>
  <w:style w:type="character" w:customStyle="1" w:styleId="ListLabel424">
    <w:name w:val="ListLabel 424"/>
    <w:qFormat/>
    <w:rsid w:val="001C6258"/>
    <w:rPr>
      <w:rFonts w:ascii="Times New Roman" w:hAnsi="Times New Roman" w:cs="Arial"/>
      <w:sz w:val="24"/>
    </w:rPr>
  </w:style>
  <w:style w:type="character" w:customStyle="1" w:styleId="ListLabel425">
    <w:name w:val="ListLabel 425"/>
    <w:qFormat/>
    <w:rsid w:val="001C6258"/>
    <w:rPr>
      <w:rFonts w:cs="Arial"/>
    </w:rPr>
  </w:style>
  <w:style w:type="character" w:customStyle="1" w:styleId="ListLabel426">
    <w:name w:val="ListLabel 426"/>
    <w:qFormat/>
    <w:rsid w:val="001C6258"/>
    <w:rPr>
      <w:rFonts w:cs="Arial"/>
    </w:rPr>
  </w:style>
  <w:style w:type="character" w:customStyle="1" w:styleId="ListLabel427">
    <w:name w:val="ListLabel 427"/>
    <w:qFormat/>
    <w:rsid w:val="001C6258"/>
    <w:rPr>
      <w:rFonts w:cs="Arial"/>
    </w:rPr>
  </w:style>
  <w:style w:type="character" w:customStyle="1" w:styleId="ListLabel428">
    <w:name w:val="ListLabel 428"/>
    <w:qFormat/>
    <w:rsid w:val="001C6258"/>
    <w:rPr>
      <w:rFonts w:cs="Arial"/>
    </w:rPr>
  </w:style>
  <w:style w:type="character" w:customStyle="1" w:styleId="ListLabel429">
    <w:name w:val="ListLabel 429"/>
    <w:qFormat/>
    <w:rsid w:val="001C6258"/>
    <w:rPr>
      <w:rFonts w:cs="Arial"/>
    </w:rPr>
  </w:style>
  <w:style w:type="character" w:customStyle="1" w:styleId="ListLabel430">
    <w:name w:val="ListLabel 430"/>
    <w:qFormat/>
    <w:rsid w:val="001C6258"/>
    <w:rPr>
      <w:rFonts w:cs="Arial"/>
    </w:rPr>
  </w:style>
  <w:style w:type="character" w:customStyle="1" w:styleId="ListLabel431">
    <w:name w:val="ListLabel 431"/>
    <w:qFormat/>
    <w:rsid w:val="001C6258"/>
    <w:rPr>
      <w:rFonts w:cs="Arial"/>
    </w:rPr>
  </w:style>
  <w:style w:type="character" w:customStyle="1" w:styleId="ListLabel432">
    <w:name w:val="ListLabel 432"/>
    <w:qFormat/>
    <w:rsid w:val="001C6258"/>
    <w:rPr>
      <w:rFonts w:cs="Arial"/>
    </w:rPr>
  </w:style>
  <w:style w:type="character" w:customStyle="1" w:styleId="ListLabel433">
    <w:name w:val="ListLabel 433"/>
    <w:qFormat/>
    <w:rsid w:val="001C6258"/>
    <w:rPr>
      <w:rFonts w:cs="Wingdings"/>
      <w:b/>
    </w:rPr>
  </w:style>
  <w:style w:type="character" w:customStyle="1" w:styleId="ListLabel434">
    <w:name w:val="ListLabel 434"/>
    <w:qFormat/>
    <w:rsid w:val="001C6258"/>
    <w:rPr>
      <w:rFonts w:cs="Wingdings"/>
    </w:rPr>
  </w:style>
  <w:style w:type="character" w:customStyle="1" w:styleId="ListLabel435">
    <w:name w:val="ListLabel 435"/>
    <w:qFormat/>
    <w:rsid w:val="001C6258"/>
    <w:rPr>
      <w:rFonts w:cs="Wingdings"/>
    </w:rPr>
  </w:style>
  <w:style w:type="character" w:customStyle="1" w:styleId="ListLabel436">
    <w:name w:val="ListLabel 436"/>
    <w:qFormat/>
    <w:rsid w:val="001C6258"/>
    <w:rPr>
      <w:rFonts w:cs="Wingdings"/>
    </w:rPr>
  </w:style>
  <w:style w:type="character" w:customStyle="1" w:styleId="ListLabel437">
    <w:name w:val="ListLabel 437"/>
    <w:qFormat/>
    <w:rsid w:val="001C6258"/>
    <w:rPr>
      <w:rFonts w:cs="Wingdings"/>
    </w:rPr>
  </w:style>
  <w:style w:type="character" w:customStyle="1" w:styleId="ListLabel438">
    <w:name w:val="ListLabel 438"/>
    <w:qFormat/>
    <w:rsid w:val="001C6258"/>
    <w:rPr>
      <w:rFonts w:cs="Wingdings"/>
    </w:rPr>
  </w:style>
  <w:style w:type="character" w:customStyle="1" w:styleId="ListLabel439">
    <w:name w:val="ListLabel 439"/>
    <w:qFormat/>
    <w:rsid w:val="001C6258"/>
    <w:rPr>
      <w:rFonts w:cs="Wingdings"/>
    </w:rPr>
  </w:style>
  <w:style w:type="character" w:customStyle="1" w:styleId="ListLabel440">
    <w:name w:val="ListLabel 440"/>
    <w:qFormat/>
    <w:rsid w:val="001C6258"/>
    <w:rPr>
      <w:rFonts w:cs="Wingdings"/>
    </w:rPr>
  </w:style>
  <w:style w:type="character" w:customStyle="1" w:styleId="ListLabel441">
    <w:name w:val="ListLabel 441"/>
    <w:qFormat/>
    <w:rsid w:val="001C6258"/>
    <w:rPr>
      <w:rFonts w:cs="Wingdings"/>
    </w:rPr>
  </w:style>
  <w:style w:type="character" w:customStyle="1" w:styleId="ListLabel442">
    <w:name w:val="ListLabel 442"/>
    <w:qFormat/>
    <w:rsid w:val="001C6258"/>
    <w:rPr>
      <w:rFonts w:cs="Arial"/>
      <w:b/>
    </w:rPr>
  </w:style>
  <w:style w:type="character" w:customStyle="1" w:styleId="ListLabel443">
    <w:name w:val="ListLabel 443"/>
    <w:qFormat/>
    <w:rsid w:val="001C6258"/>
    <w:rPr>
      <w:rFonts w:cs="Arial"/>
    </w:rPr>
  </w:style>
  <w:style w:type="character" w:customStyle="1" w:styleId="ListLabel444">
    <w:name w:val="ListLabel 444"/>
    <w:qFormat/>
    <w:rsid w:val="001C6258"/>
    <w:rPr>
      <w:rFonts w:cs="Arial"/>
    </w:rPr>
  </w:style>
  <w:style w:type="character" w:customStyle="1" w:styleId="ListLabel445">
    <w:name w:val="ListLabel 445"/>
    <w:qFormat/>
    <w:rsid w:val="001C6258"/>
    <w:rPr>
      <w:rFonts w:cs="Arial"/>
    </w:rPr>
  </w:style>
  <w:style w:type="character" w:customStyle="1" w:styleId="ListLabel446">
    <w:name w:val="ListLabel 446"/>
    <w:qFormat/>
    <w:rsid w:val="001C6258"/>
    <w:rPr>
      <w:rFonts w:cs="Arial"/>
    </w:rPr>
  </w:style>
  <w:style w:type="character" w:customStyle="1" w:styleId="ListLabel447">
    <w:name w:val="ListLabel 447"/>
    <w:qFormat/>
    <w:rsid w:val="001C6258"/>
    <w:rPr>
      <w:rFonts w:cs="Arial"/>
    </w:rPr>
  </w:style>
  <w:style w:type="character" w:customStyle="1" w:styleId="ListLabel448">
    <w:name w:val="ListLabel 448"/>
    <w:qFormat/>
    <w:rsid w:val="001C6258"/>
    <w:rPr>
      <w:rFonts w:cs="Arial"/>
    </w:rPr>
  </w:style>
  <w:style w:type="character" w:customStyle="1" w:styleId="ListLabel449">
    <w:name w:val="ListLabel 449"/>
    <w:qFormat/>
    <w:rsid w:val="001C6258"/>
    <w:rPr>
      <w:rFonts w:cs="Arial"/>
    </w:rPr>
  </w:style>
  <w:style w:type="character" w:customStyle="1" w:styleId="ListLabel450">
    <w:name w:val="ListLabel 450"/>
    <w:qFormat/>
    <w:rsid w:val="001C6258"/>
    <w:rPr>
      <w:rFonts w:cs="Arial"/>
    </w:rPr>
  </w:style>
  <w:style w:type="character" w:customStyle="1" w:styleId="ListLabel451">
    <w:name w:val="ListLabel 451"/>
    <w:qFormat/>
    <w:rsid w:val="001C6258"/>
    <w:rPr>
      <w:rFonts w:cs="Wingdings"/>
      <w:b/>
    </w:rPr>
  </w:style>
  <w:style w:type="character" w:customStyle="1" w:styleId="ListLabel452">
    <w:name w:val="ListLabel 452"/>
    <w:qFormat/>
    <w:rsid w:val="001C6258"/>
    <w:rPr>
      <w:rFonts w:cs="Wingdings"/>
    </w:rPr>
  </w:style>
  <w:style w:type="character" w:customStyle="1" w:styleId="ListLabel453">
    <w:name w:val="ListLabel 453"/>
    <w:qFormat/>
    <w:rsid w:val="001C6258"/>
    <w:rPr>
      <w:rFonts w:cs="Wingdings"/>
    </w:rPr>
  </w:style>
  <w:style w:type="character" w:customStyle="1" w:styleId="ListLabel454">
    <w:name w:val="ListLabel 454"/>
    <w:qFormat/>
    <w:rsid w:val="001C6258"/>
    <w:rPr>
      <w:rFonts w:cs="Wingdings"/>
    </w:rPr>
  </w:style>
  <w:style w:type="character" w:customStyle="1" w:styleId="ListLabel455">
    <w:name w:val="ListLabel 455"/>
    <w:qFormat/>
    <w:rsid w:val="001C6258"/>
    <w:rPr>
      <w:rFonts w:cs="Wingdings"/>
    </w:rPr>
  </w:style>
  <w:style w:type="character" w:customStyle="1" w:styleId="ListLabel456">
    <w:name w:val="ListLabel 456"/>
    <w:qFormat/>
    <w:rsid w:val="001C6258"/>
    <w:rPr>
      <w:rFonts w:cs="Wingdings"/>
    </w:rPr>
  </w:style>
  <w:style w:type="character" w:customStyle="1" w:styleId="ListLabel457">
    <w:name w:val="ListLabel 457"/>
    <w:qFormat/>
    <w:rsid w:val="001C6258"/>
    <w:rPr>
      <w:rFonts w:cs="Wingdings"/>
    </w:rPr>
  </w:style>
  <w:style w:type="character" w:customStyle="1" w:styleId="ListLabel458">
    <w:name w:val="ListLabel 458"/>
    <w:qFormat/>
    <w:rsid w:val="001C6258"/>
    <w:rPr>
      <w:rFonts w:cs="Wingdings"/>
    </w:rPr>
  </w:style>
  <w:style w:type="character" w:customStyle="1" w:styleId="ListLabel459">
    <w:name w:val="ListLabel 459"/>
    <w:qFormat/>
    <w:rsid w:val="001C6258"/>
    <w:rPr>
      <w:rFonts w:cs="Wingdings"/>
    </w:rPr>
  </w:style>
  <w:style w:type="character" w:customStyle="1" w:styleId="ListLabel460">
    <w:name w:val="ListLabel 460"/>
    <w:qFormat/>
    <w:rsid w:val="001C6258"/>
    <w:rPr>
      <w:rFonts w:cs="Arial"/>
      <w:b/>
    </w:rPr>
  </w:style>
  <w:style w:type="character" w:customStyle="1" w:styleId="ListLabel461">
    <w:name w:val="ListLabel 461"/>
    <w:qFormat/>
    <w:rsid w:val="001C6258"/>
    <w:rPr>
      <w:rFonts w:cs="Arial"/>
    </w:rPr>
  </w:style>
  <w:style w:type="character" w:customStyle="1" w:styleId="ListLabel462">
    <w:name w:val="ListLabel 462"/>
    <w:qFormat/>
    <w:rsid w:val="001C6258"/>
    <w:rPr>
      <w:rFonts w:cs="Arial"/>
    </w:rPr>
  </w:style>
  <w:style w:type="character" w:customStyle="1" w:styleId="ListLabel463">
    <w:name w:val="ListLabel 463"/>
    <w:qFormat/>
    <w:rsid w:val="001C6258"/>
    <w:rPr>
      <w:rFonts w:cs="Arial"/>
    </w:rPr>
  </w:style>
  <w:style w:type="character" w:customStyle="1" w:styleId="ListLabel464">
    <w:name w:val="ListLabel 464"/>
    <w:qFormat/>
    <w:rsid w:val="001C6258"/>
    <w:rPr>
      <w:rFonts w:cs="Arial"/>
    </w:rPr>
  </w:style>
  <w:style w:type="character" w:customStyle="1" w:styleId="ListLabel465">
    <w:name w:val="ListLabel 465"/>
    <w:qFormat/>
    <w:rsid w:val="001C6258"/>
    <w:rPr>
      <w:rFonts w:cs="Arial"/>
    </w:rPr>
  </w:style>
  <w:style w:type="character" w:customStyle="1" w:styleId="ListLabel466">
    <w:name w:val="ListLabel 466"/>
    <w:qFormat/>
    <w:rsid w:val="001C6258"/>
    <w:rPr>
      <w:rFonts w:cs="Arial"/>
    </w:rPr>
  </w:style>
  <w:style w:type="character" w:customStyle="1" w:styleId="ListLabel467">
    <w:name w:val="ListLabel 467"/>
    <w:qFormat/>
    <w:rsid w:val="001C6258"/>
    <w:rPr>
      <w:rFonts w:cs="Arial"/>
    </w:rPr>
  </w:style>
  <w:style w:type="character" w:customStyle="1" w:styleId="ListLabel468">
    <w:name w:val="ListLabel 468"/>
    <w:qFormat/>
    <w:rsid w:val="001C6258"/>
    <w:rPr>
      <w:rFonts w:cs="Arial"/>
    </w:rPr>
  </w:style>
  <w:style w:type="character" w:customStyle="1" w:styleId="ListLabel469">
    <w:name w:val="ListLabel 469"/>
    <w:qFormat/>
    <w:rsid w:val="001C6258"/>
    <w:rPr>
      <w:rFonts w:ascii="Times New Roman" w:eastAsia="Times New Roman" w:hAnsi="Times New Roman" w:cs="Times New Roman"/>
      <w:b/>
      <w:sz w:val="24"/>
    </w:rPr>
  </w:style>
  <w:style w:type="character" w:customStyle="1" w:styleId="ListLabel470">
    <w:name w:val="ListLabel 470"/>
    <w:qFormat/>
    <w:rsid w:val="001C6258"/>
    <w:rPr>
      <w:rFonts w:cs="Times New Roman"/>
    </w:rPr>
  </w:style>
  <w:style w:type="character" w:customStyle="1" w:styleId="ListLabel471">
    <w:name w:val="ListLabel 471"/>
    <w:qFormat/>
    <w:rsid w:val="001C6258"/>
    <w:rPr>
      <w:rFonts w:cs="Times New Roman"/>
    </w:rPr>
  </w:style>
  <w:style w:type="character" w:customStyle="1" w:styleId="ListLabel472">
    <w:name w:val="ListLabel 472"/>
    <w:qFormat/>
    <w:rsid w:val="001C6258"/>
    <w:rPr>
      <w:rFonts w:cs="Times New Roman"/>
    </w:rPr>
  </w:style>
  <w:style w:type="character" w:customStyle="1" w:styleId="ListLabel473">
    <w:name w:val="ListLabel 473"/>
    <w:qFormat/>
    <w:rsid w:val="001C6258"/>
    <w:rPr>
      <w:rFonts w:cs="Times New Roman"/>
    </w:rPr>
  </w:style>
  <w:style w:type="character" w:customStyle="1" w:styleId="ListLabel474">
    <w:name w:val="ListLabel 474"/>
    <w:qFormat/>
    <w:rsid w:val="001C6258"/>
    <w:rPr>
      <w:rFonts w:cs="Times New Roman"/>
    </w:rPr>
  </w:style>
  <w:style w:type="character" w:customStyle="1" w:styleId="ListLabel475">
    <w:name w:val="ListLabel 475"/>
    <w:qFormat/>
    <w:rsid w:val="001C6258"/>
    <w:rPr>
      <w:rFonts w:cs="Times New Roman"/>
    </w:rPr>
  </w:style>
  <w:style w:type="character" w:customStyle="1" w:styleId="ListLabel476">
    <w:name w:val="ListLabel 476"/>
    <w:qFormat/>
    <w:rsid w:val="001C6258"/>
    <w:rPr>
      <w:rFonts w:cs="Times New Roman"/>
    </w:rPr>
  </w:style>
  <w:style w:type="character" w:customStyle="1" w:styleId="ListLabel477">
    <w:name w:val="ListLabel 477"/>
    <w:qFormat/>
    <w:rsid w:val="001C6258"/>
    <w:rPr>
      <w:rFonts w:cs="Times New Roman"/>
    </w:rPr>
  </w:style>
  <w:style w:type="character" w:customStyle="1" w:styleId="ListLabel478">
    <w:name w:val="ListLabel 478"/>
    <w:qFormat/>
    <w:rsid w:val="001C6258"/>
    <w:rPr>
      <w:rFonts w:ascii="Times New Roman" w:hAnsi="Times New Roman" w:cs="Wingdings"/>
      <w:sz w:val="24"/>
    </w:rPr>
  </w:style>
  <w:style w:type="character" w:customStyle="1" w:styleId="ListLabel479">
    <w:name w:val="ListLabel 479"/>
    <w:qFormat/>
    <w:rsid w:val="001C6258"/>
    <w:rPr>
      <w:rFonts w:cs="Courier New"/>
    </w:rPr>
  </w:style>
  <w:style w:type="character" w:customStyle="1" w:styleId="ListLabel480">
    <w:name w:val="ListLabel 480"/>
    <w:qFormat/>
    <w:rsid w:val="001C6258"/>
    <w:rPr>
      <w:rFonts w:cs="Wingdings"/>
    </w:rPr>
  </w:style>
  <w:style w:type="character" w:customStyle="1" w:styleId="ListLabel481">
    <w:name w:val="ListLabel 481"/>
    <w:qFormat/>
    <w:rsid w:val="001C6258"/>
    <w:rPr>
      <w:rFonts w:cs="Symbol"/>
    </w:rPr>
  </w:style>
  <w:style w:type="character" w:customStyle="1" w:styleId="ListLabel482">
    <w:name w:val="ListLabel 482"/>
    <w:qFormat/>
    <w:rsid w:val="001C6258"/>
    <w:rPr>
      <w:rFonts w:cs="Courier New"/>
    </w:rPr>
  </w:style>
  <w:style w:type="character" w:customStyle="1" w:styleId="ListLabel483">
    <w:name w:val="ListLabel 483"/>
    <w:qFormat/>
    <w:rsid w:val="001C6258"/>
    <w:rPr>
      <w:rFonts w:cs="Wingdings"/>
    </w:rPr>
  </w:style>
  <w:style w:type="character" w:customStyle="1" w:styleId="ListLabel484">
    <w:name w:val="ListLabel 484"/>
    <w:qFormat/>
    <w:rsid w:val="001C6258"/>
    <w:rPr>
      <w:rFonts w:cs="Symbol"/>
    </w:rPr>
  </w:style>
  <w:style w:type="character" w:customStyle="1" w:styleId="ListLabel485">
    <w:name w:val="ListLabel 485"/>
    <w:qFormat/>
    <w:rsid w:val="001C6258"/>
    <w:rPr>
      <w:rFonts w:cs="Courier New"/>
    </w:rPr>
  </w:style>
  <w:style w:type="character" w:customStyle="1" w:styleId="ListLabel486">
    <w:name w:val="ListLabel 486"/>
    <w:qFormat/>
    <w:rsid w:val="001C6258"/>
    <w:rPr>
      <w:rFonts w:cs="Wingdings"/>
    </w:rPr>
  </w:style>
  <w:style w:type="character" w:customStyle="1" w:styleId="ListLabel487">
    <w:name w:val="ListLabel 487"/>
    <w:qFormat/>
    <w:rsid w:val="001C6258"/>
    <w:rPr>
      <w:rFonts w:ascii="Times New Roman" w:hAnsi="Times New Roman" w:cs="Wingdings"/>
      <w:sz w:val="24"/>
    </w:rPr>
  </w:style>
  <w:style w:type="character" w:customStyle="1" w:styleId="ListLabel488">
    <w:name w:val="ListLabel 488"/>
    <w:qFormat/>
    <w:rsid w:val="001C6258"/>
    <w:rPr>
      <w:rFonts w:cs="Courier New"/>
    </w:rPr>
  </w:style>
  <w:style w:type="character" w:customStyle="1" w:styleId="ListLabel489">
    <w:name w:val="ListLabel 489"/>
    <w:qFormat/>
    <w:rsid w:val="001C6258"/>
    <w:rPr>
      <w:rFonts w:cs="Wingdings"/>
    </w:rPr>
  </w:style>
  <w:style w:type="character" w:customStyle="1" w:styleId="ListLabel490">
    <w:name w:val="ListLabel 490"/>
    <w:qFormat/>
    <w:rsid w:val="001C6258"/>
    <w:rPr>
      <w:rFonts w:cs="Symbol"/>
    </w:rPr>
  </w:style>
  <w:style w:type="character" w:customStyle="1" w:styleId="ListLabel491">
    <w:name w:val="ListLabel 491"/>
    <w:qFormat/>
    <w:rsid w:val="001C6258"/>
    <w:rPr>
      <w:rFonts w:cs="Courier New"/>
    </w:rPr>
  </w:style>
  <w:style w:type="character" w:customStyle="1" w:styleId="ListLabel492">
    <w:name w:val="ListLabel 492"/>
    <w:qFormat/>
    <w:rsid w:val="001C6258"/>
    <w:rPr>
      <w:rFonts w:cs="Wingdings"/>
    </w:rPr>
  </w:style>
  <w:style w:type="character" w:customStyle="1" w:styleId="ListLabel493">
    <w:name w:val="ListLabel 493"/>
    <w:qFormat/>
    <w:rsid w:val="001C6258"/>
    <w:rPr>
      <w:rFonts w:cs="Symbol"/>
    </w:rPr>
  </w:style>
  <w:style w:type="character" w:customStyle="1" w:styleId="ListLabel494">
    <w:name w:val="ListLabel 494"/>
    <w:qFormat/>
    <w:rsid w:val="001C6258"/>
    <w:rPr>
      <w:rFonts w:cs="Courier New"/>
    </w:rPr>
  </w:style>
  <w:style w:type="character" w:customStyle="1" w:styleId="ListLabel495">
    <w:name w:val="ListLabel 495"/>
    <w:qFormat/>
    <w:rsid w:val="001C6258"/>
    <w:rPr>
      <w:rFonts w:cs="Wingdings"/>
    </w:rPr>
  </w:style>
  <w:style w:type="character" w:customStyle="1" w:styleId="ListLabel496">
    <w:name w:val="ListLabel 496"/>
    <w:qFormat/>
    <w:rsid w:val="001C6258"/>
    <w:rPr>
      <w:rFonts w:ascii="Times New Roman" w:hAnsi="Times New Roman" w:cs="Wingdings"/>
      <w:sz w:val="24"/>
    </w:rPr>
  </w:style>
  <w:style w:type="character" w:customStyle="1" w:styleId="ListLabel497">
    <w:name w:val="ListLabel 497"/>
    <w:qFormat/>
    <w:rsid w:val="001C6258"/>
    <w:rPr>
      <w:rFonts w:cs="Courier New"/>
    </w:rPr>
  </w:style>
  <w:style w:type="character" w:customStyle="1" w:styleId="ListLabel498">
    <w:name w:val="ListLabel 498"/>
    <w:qFormat/>
    <w:rsid w:val="001C6258"/>
    <w:rPr>
      <w:rFonts w:cs="Wingdings"/>
    </w:rPr>
  </w:style>
  <w:style w:type="character" w:customStyle="1" w:styleId="ListLabel499">
    <w:name w:val="ListLabel 499"/>
    <w:qFormat/>
    <w:rsid w:val="001C6258"/>
    <w:rPr>
      <w:rFonts w:cs="Symbol"/>
    </w:rPr>
  </w:style>
  <w:style w:type="character" w:customStyle="1" w:styleId="ListLabel500">
    <w:name w:val="ListLabel 500"/>
    <w:qFormat/>
    <w:rsid w:val="001C6258"/>
    <w:rPr>
      <w:rFonts w:cs="Courier New"/>
    </w:rPr>
  </w:style>
  <w:style w:type="character" w:customStyle="1" w:styleId="ListLabel501">
    <w:name w:val="ListLabel 501"/>
    <w:qFormat/>
    <w:rsid w:val="001C6258"/>
    <w:rPr>
      <w:rFonts w:cs="Wingdings"/>
    </w:rPr>
  </w:style>
  <w:style w:type="character" w:customStyle="1" w:styleId="ListLabel502">
    <w:name w:val="ListLabel 502"/>
    <w:qFormat/>
    <w:rsid w:val="001C6258"/>
    <w:rPr>
      <w:rFonts w:cs="Symbol"/>
    </w:rPr>
  </w:style>
  <w:style w:type="character" w:customStyle="1" w:styleId="ListLabel503">
    <w:name w:val="ListLabel 503"/>
    <w:qFormat/>
    <w:rsid w:val="001C6258"/>
    <w:rPr>
      <w:rFonts w:cs="Courier New"/>
    </w:rPr>
  </w:style>
  <w:style w:type="character" w:customStyle="1" w:styleId="ListLabel504">
    <w:name w:val="ListLabel 504"/>
    <w:qFormat/>
    <w:rsid w:val="001C6258"/>
    <w:rPr>
      <w:rFonts w:cs="Wingdings"/>
    </w:rPr>
  </w:style>
  <w:style w:type="character" w:customStyle="1" w:styleId="ListLabel505">
    <w:name w:val="ListLabel 505"/>
    <w:qFormat/>
    <w:rsid w:val="001C6258"/>
    <w:rPr>
      <w:rFonts w:ascii="Times New Roman" w:hAnsi="Times New Roman" w:cs="Times New Roman"/>
      <w:sz w:val="24"/>
    </w:rPr>
  </w:style>
  <w:style w:type="character" w:customStyle="1" w:styleId="ListLabel506">
    <w:name w:val="ListLabel 506"/>
    <w:qFormat/>
    <w:rsid w:val="001C6258"/>
    <w:rPr>
      <w:rFonts w:cs="Times New Roman"/>
    </w:rPr>
  </w:style>
  <w:style w:type="character" w:customStyle="1" w:styleId="ListLabel507">
    <w:name w:val="ListLabel 507"/>
    <w:qFormat/>
    <w:rsid w:val="001C6258"/>
    <w:rPr>
      <w:rFonts w:cs="Times New Roman"/>
    </w:rPr>
  </w:style>
  <w:style w:type="character" w:customStyle="1" w:styleId="ListLabel508">
    <w:name w:val="ListLabel 508"/>
    <w:qFormat/>
    <w:rsid w:val="001C6258"/>
    <w:rPr>
      <w:rFonts w:cs="Times New Roman"/>
    </w:rPr>
  </w:style>
  <w:style w:type="character" w:customStyle="1" w:styleId="ListLabel509">
    <w:name w:val="ListLabel 509"/>
    <w:qFormat/>
    <w:rsid w:val="001C6258"/>
    <w:rPr>
      <w:rFonts w:cs="Times New Roman"/>
    </w:rPr>
  </w:style>
  <w:style w:type="character" w:customStyle="1" w:styleId="ListLabel510">
    <w:name w:val="ListLabel 510"/>
    <w:qFormat/>
    <w:rsid w:val="001C6258"/>
    <w:rPr>
      <w:rFonts w:cs="Times New Roman"/>
    </w:rPr>
  </w:style>
  <w:style w:type="character" w:customStyle="1" w:styleId="ListLabel511">
    <w:name w:val="ListLabel 511"/>
    <w:qFormat/>
    <w:rsid w:val="001C6258"/>
    <w:rPr>
      <w:rFonts w:cs="Times New Roman"/>
    </w:rPr>
  </w:style>
  <w:style w:type="character" w:customStyle="1" w:styleId="ListLabel512">
    <w:name w:val="ListLabel 512"/>
    <w:qFormat/>
    <w:rsid w:val="001C6258"/>
    <w:rPr>
      <w:rFonts w:cs="Times New Roman"/>
    </w:rPr>
  </w:style>
  <w:style w:type="character" w:customStyle="1" w:styleId="ListLabel513">
    <w:name w:val="ListLabel 513"/>
    <w:qFormat/>
    <w:rsid w:val="001C6258"/>
    <w:rPr>
      <w:rFonts w:cs="Times New Roman"/>
    </w:rPr>
  </w:style>
  <w:style w:type="character" w:customStyle="1" w:styleId="ListLabel514">
    <w:name w:val="ListLabel 514"/>
    <w:qFormat/>
    <w:rsid w:val="001C6258"/>
    <w:rPr>
      <w:rFonts w:cs="Symbol"/>
    </w:rPr>
  </w:style>
  <w:style w:type="character" w:customStyle="1" w:styleId="ListLabel515">
    <w:name w:val="ListLabel 515"/>
    <w:qFormat/>
    <w:rsid w:val="001C6258"/>
    <w:rPr>
      <w:rFonts w:cs="Courier New"/>
    </w:rPr>
  </w:style>
  <w:style w:type="character" w:customStyle="1" w:styleId="ListLabel516">
    <w:name w:val="ListLabel 516"/>
    <w:qFormat/>
    <w:rsid w:val="001C6258"/>
    <w:rPr>
      <w:rFonts w:cs="Wingdings"/>
    </w:rPr>
  </w:style>
  <w:style w:type="character" w:customStyle="1" w:styleId="ListLabel517">
    <w:name w:val="ListLabel 517"/>
    <w:qFormat/>
    <w:rsid w:val="001C6258"/>
    <w:rPr>
      <w:rFonts w:cs="Symbol"/>
    </w:rPr>
  </w:style>
  <w:style w:type="character" w:customStyle="1" w:styleId="ListLabel518">
    <w:name w:val="ListLabel 518"/>
    <w:qFormat/>
    <w:rsid w:val="001C6258"/>
    <w:rPr>
      <w:rFonts w:cs="Courier New"/>
    </w:rPr>
  </w:style>
  <w:style w:type="character" w:customStyle="1" w:styleId="ListLabel519">
    <w:name w:val="ListLabel 519"/>
    <w:qFormat/>
    <w:rsid w:val="001C6258"/>
    <w:rPr>
      <w:rFonts w:cs="Wingdings"/>
    </w:rPr>
  </w:style>
  <w:style w:type="character" w:customStyle="1" w:styleId="ListLabel520">
    <w:name w:val="ListLabel 520"/>
    <w:qFormat/>
    <w:rsid w:val="001C6258"/>
    <w:rPr>
      <w:rFonts w:cs="Symbol"/>
    </w:rPr>
  </w:style>
  <w:style w:type="character" w:customStyle="1" w:styleId="ListLabel521">
    <w:name w:val="ListLabel 521"/>
    <w:qFormat/>
    <w:rsid w:val="001C6258"/>
    <w:rPr>
      <w:rFonts w:cs="Courier New"/>
    </w:rPr>
  </w:style>
  <w:style w:type="character" w:customStyle="1" w:styleId="ListLabel522">
    <w:name w:val="ListLabel 522"/>
    <w:qFormat/>
    <w:rsid w:val="001C6258"/>
    <w:rPr>
      <w:rFonts w:cs="Wingdings"/>
    </w:rPr>
  </w:style>
  <w:style w:type="character" w:customStyle="1" w:styleId="ListLabel523">
    <w:name w:val="ListLabel 523"/>
    <w:qFormat/>
    <w:rsid w:val="001C6258"/>
    <w:rPr>
      <w:rFonts w:cs="Symbol"/>
    </w:rPr>
  </w:style>
  <w:style w:type="character" w:customStyle="1" w:styleId="ListLabel524">
    <w:name w:val="ListLabel 524"/>
    <w:qFormat/>
    <w:rsid w:val="001C6258"/>
    <w:rPr>
      <w:rFonts w:cs="Courier New"/>
    </w:rPr>
  </w:style>
  <w:style w:type="character" w:customStyle="1" w:styleId="ListLabel525">
    <w:name w:val="ListLabel 525"/>
    <w:qFormat/>
    <w:rsid w:val="001C6258"/>
    <w:rPr>
      <w:rFonts w:cs="Wingdings"/>
    </w:rPr>
  </w:style>
  <w:style w:type="character" w:customStyle="1" w:styleId="ListLabel526">
    <w:name w:val="ListLabel 526"/>
    <w:qFormat/>
    <w:rsid w:val="001C6258"/>
    <w:rPr>
      <w:rFonts w:cs="Symbol"/>
    </w:rPr>
  </w:style>
  <w:style w:type="character" w:customStyle="1" w:styleId="ListLabel527">
    <w:name w:val="ListLabel 527"/>
    <w:qFormat/>
    <w:rsid w:val="001C6258"/>
    <w:rPr>
      <w:rFonts w:cs="Courier New"/>
    </w:rPr>
  </w:style>
  <w:style w:type="character" w:customStyle="1" w:styleId="ListLabel528">
    <w:name w:val="ListLabel 528"/>
    <w:qFormat/>
    <w:rsid w:val="001C6258"/>
    <w:rPr>
      <w:rFonts w:cs="Wingdings"/>
    </w:rPr>
  </w:style>
  <w:style w:type="character" w:customStyle="1" w:styleId="ListLabel529">
    <w:name w:val="ListLabel 529"/>
    <w:qFormat/>
    <w:rsid w:val="001C6258"/>
    <w:rPr>
      <w:rFonts w:cs="Symbol"/>
    </w:rPr>
  </w:style>
  <w:style w:type="character" w:customStyle="1" w:styleId="ListLabel530">
    <w:name w:val="ListLabel 530"/>
    <w:qFormat/>
    <w:rsid w:val="001C6258"/>
    <w:rPr>
      <w:rFonts w:cs="Courier New"/>
    </w:rPr>
  </w:style>
  <w:style w:type="character" w:customStyle="1" w:styleId="ListLabel531">
    <w:name w:val="ListLabel 531"/>
    <w:qFormat/>
    <w:rsid w:val="001C6258"/>
    <w:rPr>
      <w:rFonts w:cs="Wingdings"/>
    </w:rPr>
  </w:style>
  <w:style w:type="character" w:customStyle="1" w:styleId="ListLabel532">
    <w:name w:val="ListLabel 532"/>
    <w:qFormat/>
    <w:rsid w:val="001C6258"/>
    <w:rPr>
      <w:rFonts w:cs="Symbol"/>
    </w:rPr>
  </w:style>
  <w:style w:type="character" w:customStyle="1" w:styleId="ListLabel533">
    <w:name w:val="ListLabel 533"/>
    <w:qFormat/>
    <w:rsid w:val="001C6258"/>
    <w:rPr>
      <w:rFonts w:cs="Courier New"/>
    </w:rPr>
  </w:style>
  <w:style w:type="character" w:customStyle="1" w:styleId="ListLabel534">
    <w:name w:val="ListLabel 534"/>
    <w:qFormat/>
    <w:rsid w:val="001C6258"/>
    <w:rPr>
      <w:rFonts w:cs="Wingdings"/>
    </w:rPr>
  </w:style>
  <w:style w:type="character" w:customStyle="1" w:styleId="ListLabel535">
    <w:name w:val="ListLabel 535"/>
    <w:qFormat/>
    <w:rsid w:val="001C6258"/>
    <w:rPr>
      <w:rFonts w:cs="Symbol"/>
    </w:rPr>
  </w:style>
  <w:style w:type="character" w:customStyle="1" w:styleId="ListLabel536">
    <w:name w:val="ListLabel 536"/>
    <w:qFormat/>
    <w:rsid w:val="001C6258"/>
    <w:rPr>
      <w:rFonts w:cs="Courier New"/>
    </w:rPr>
  </w:style>
  <w:style w:type="character" w:customStyle="1" w:styleId="ListLabel537">
    <w:name w:val="ListLabel 537"/>
    <w:qFormat/>
    <w:rsid w:val="001C6258"/>
    <w:rPr>
      <w:rFonts w:cs="Wingdings"/>
    </w:rPr>
  </w:style>
  <w:style w:type="character" w:customStyle="1" w:styleId="ListLabel538">
    <w:name w:val="ListLabel 538"/>
    <w:qFormat/>
    <w:rsid w:val="001C6258"/>
    <w:rPr>
      <w:rFonts w:cs="Symbol"/>
    </w:rPr>
  </w:style>
  <w:style w:type="character" w:customStyle="1" w:styleId="ListLabel539">
    <w:name w:val="ListLabel 539"/>
    <w:qFormat/>
    <w:rsid w:val="001C6258"/>
    <w:rPr>
      <w:rFonts w:cs="Courier New"/>
    </w:rPr>
  </w:style>
  <w:style w:type="character" w:customStyle="1" w:styleId="ListLabel540">
    <w:name w:val="ListLabel 540"/>
    <w:qFormat/>
    <w:rsid w:val="001C6258"/>
    <w:rPr>
      <w:rFonts w:cs="Wingdings"/>
    </w:rPr>
  </w:style>
  <w:style w:type="character" w:customStyle="1" w:styleId="ListLabel541">
    <w:name w:val="ListLabel 541"/>
    <w:qFormat/>
    <w:rsid w:val="001C6258"/>
    <w:rPr>
      <w:rFonts w:cs="Symbol"/>
    </w:rPr>
  </w:style>
  <w:style w:type="character" w:customStyle="1" w:styleId="ListLabel542">
    <w:name w:val="ListLabel 542"/>
    <w:qFormat/>
    <w:rsid w:val="001C6258"/>
    <w:rPr>
      <w:rFonts w:cs="Courier New"/>
    </w:rPr>
  </w:style>
  <w:style w:type="character" w:customStyle="1" w:styleId="ListLabel543">
    <w:name w:val="ListLabel 543"/>
    <w:qFormat/>
    <w:rsid w:val="001C6258"/>
    <w:rPr>
      <w:rFonts w:cs="Wingdings"/>
    </w:rPr>
  </w:style>
  <w:style w:type="character" w:customStyle="1" w:styleId="ListLabel544">
    <w:name w:val="ListLabel 544"/>
    <w:qFormat/>
    <w:rsid w:val="001C6258"/>
    <w:rPr>
      <w:rFonts w:cs="Symbol"/>
    </w:rPr>
  </w:style>
  <w:style w:type="character" w:customStyle="1" w:styleId="ListLabel545">
    <w:name w:val="ListLabel 545"/>
    <w:qFormat/>
    <w:rsid w:val="001C6258"/>
    <w:rPr>
      <w:rFonts w:cs="Courier New"/>
    </w:rPr>
  </w:style>
  <w:style w:type="character" w:customStyle="1" w:styleId="ListLabel546">
    <w:name w:val="ListLabel 546"/>
    <w:qFormat/>
    <w:rsid w:val="001C6258"/>
    <w:rPr>
      <w:rFonts w:cs="Wingdings"/>
    </w:rPr>
  </w:style>
  <w:style w:type="character" w:customStyle="1" w:styleId="ListLabel547">
    <w:name w:val="ListLabel 547"/>
    <w:qFormat/>
    <w:rsid w:val="001C6258"/>
    <w:rPr>
      <w:rFonts w:cs="Symbol"/>
    </w:rPr>
  </w:style>
  <w:style w:type="character" w:customStyle="1" w:styleId="ListLabel548">
    <w:name w:val="ListLabel 548"/>
    <w:qFormat/>
    <w:rsid w:val="001C6258"/>
    <w:rPr>
      <w:rFonts w:cs="Courier New"/>
    </w:rPr>
  </w:style>
  <w:style w:type="character" w:customStyle="1" w:styleId="ListLabel549">
    <w:name w:val="ListLabel 549"/>
    <w:qFormat/>
    <w:rsid w:val="001C6258"/>
    <w:rPr>
      <w:rFonts w:cs="Wingdings"/>
    </w:rPr>
  </w:style>
  <w:style w:type="character" w:customStyle="1" w:styleId="ListLabel550">
    <w:name w:val="ListLabel 550"/>
    <w:qFormat/>
    <w:rsid w:val="001C6258"/>
    <w:rPr>
      <w:rFonts w:cs="Symbol"/>
    </w:rPr>
  </w:style>
  <w:style w:type="character" w:customStyle="1" w:styleId="ListLabel551">
    <w:name w:val="ListLabel 551"/>
    <w:qFormat/>
    <w:rsid w:val="001C6258"/>
    <w:rPr>
      <w:rFonts w:cs="Courier New"/>
    </w:rPr>
  </w:style>
  <w:style w:type="character" w:customStyle="1" w:styleId="ListLabel552">
    <w:name w:val="ListLabel 552"/>
    <w:qFormat/>
    <w:rsid w:val="001C6258"/>
    <w:rPr>
      <w:rFonts w:cs="Wingdings"/>
    </w:rPr>
  </w:style>
  <w:style w:type="character" w:customStyle="1" w:styleId="ListLabel553">
    <w:name w:val="ListLabel 553"/>
    <w:qFormat/>
    <w:rsid w:val="001C6258"/>
    <w:rPr>
      <w:rFonts w:cs="Symbol"/>
    </w:rPr>
  </w:style>
  <w:style w:type="character" w:customStyle="1" w:styleId="ListLabel554">
    <w:name w:val="ListLabel 554"/>
    <w:qFormat/>
    <w:rsid w:val="001C6258"/>
    <w:rPr>
      <w:rFonts w:cs="Courier New"/>
    </w:rPr>
  </w:style>
  <w:style w:type="character" w:customStyle="1" w:styleId="ListLabel555">
    <w:name w:val="ListLabel 555"/>
    <w:qFormat/>
    <w:rsid w:val="001C6258"/>
    <w:rPr>
      <w:rFonts w:cs="Wingdings"/>
    </w:rPr>
  </w:style>
  <w:style w:type="character" w:customStyle="1" w:styleId="ListLabel556">
    <w:name w:val="ListLabel 556"/>
    <w:qFormat/>
    <w:rsid w:val="001C6258"/>
    <w:rPr>
      <w:rFonts w:cs="Symbol"/>
    </w:rPr>
  </w:style>
  <w:style w:type="character" w:customStyle="1" w:styleId="ListLabel557">
    <w:name w:val="ListLabel 557"/>
    <w:qFormat/>
    <w:rsid w:val="001C6258"/>
    <w:rPr>
      <w:rFonts w:cs="Courier New"/>
    </w:rPr>
  </w:style>
  <w:style w:type="character" w:customStyle="1" w:styleId="ListLabel558">
    <w:name w:val="ListLabel 558"/>
    <w:qFormat/>
    <w:rsid w:val="001C6258"/>
    <w:rPr>
      <w:rFonts w:cs="Wingdings"/>
    </w:rPr>
  </w:style>
  <w:style w:type="character" w:customStyle="1" w:styleId="ListLabel559">
    <w:name w:val="ListLabel 559"/>
    <w:qFormat/>
    <w:rsid w:val="001C6258"/>
    <w:rPr>
      <w:rFonts w:ascii="Times New Roman" w:hAnsi="Times New Roman" w:cs="Symbol"/>
      <w:sz w:val="24"/>
    </w:rPr>
  </w:style>
  <w:style w:type="character" w:customStyle="1" w:styleId="ListLabel560">
    <w:name w:val="ListLabel 560"/>
    <w:qFormat/>
    <w:rsid w:val="001C6258"/>
    <w:rPr>
      <w:rFonts w:cs="Courier New"/>
    </w:rPr>
  </w:style>
  <w:style w:type="character" w:customStyle="1" w:styleId="ListLabel561">
    <w:name w:val="ListLabel 561"/>
    <w:qFormat/>
    <w:rsid w:val="001C6258"/>
    <w:rPr>
      <w:rFonts w:cs="Wingdings"/>
    </w:rPr>
  </w:style>
  <w:style w:type="character" w:customStyle="1" w:styleId="ListLabel562">
    <w:name w:val="ListLabel 562"/>
    <w:qFormat/>
    <w:rsid w:val="001C6258"/>
    <w:rPr>
      <w:rFonts w:cs="Symbol"/>
    </w:rPr>
  </w:style>
  <w:style w:type="character" w:customStyle="1" w:styleId="ListLabel563">
    <w:name w:val="ListLabel 563"/>
    <w:qFormat/>
    <w:rsid w:val="001C6258"/>
    <w:rPr>
      <w:rFonts w:cs="Courier New"/>
    </w:rPr>
  </w:style>
  <w:style w:type="character" w:customStyle="1" w:styleId="ListLabel564">
    <w:name w:val="ListLabel 564"/>
    <w:qFormat/>
    <w:rsid w:val="001C6258"/>
    <w:rPr>
      <w:rFonts w:cs="Wingdings"/>
    </w:rPr>
  </w:style>
  <w:style w:type="character" w:customStyle="1" w:styleId="ListLabel565">
    <w:name w:val="ListLabel 565"/>
    <w:qFormat/>
    <w:rsid w:val="001C6258"/>
    <w:rPr>
      <w:rFonts w:cs="Symbol"/>
    </w:rPr>
  </w:style>
  <w:style w:type="character" w:customStyle="1" w:styleId="ListLabel566">
    <w:name w:val="ListLabel 566"/>
    <w:qFormat/>
    <w:rsid w:val="001C6258"/>
    <w:rPr>
      <w:rFonts w:cs="Courier New"/>
    </w:rPr>
  </w:style>
  <w:style w:type="character" w:customStyle="1" w:styleId="ListLabel567">
    <w:name w:val="ListLabel 567"/>
    <w:qFormat/>
    <w:rsid w:val="001C6258"/>
    <w:rPr>
      <w:rFonts w:cs="Wingdings"/>
    </w:rPr>
  </w:style>
  <w:style w:type="character" w:customStyle="1" w:styleId="ListLabel568">
    <w:name w:val="ListLabel 568"/>
    <w:qFormat/>
    <w:rsid w:val="001C6258"/>
    <w:rPr>
      <w:rFonts w:ascii="Times New Roman" w:hAnsi="Times New Roman" w:cs="Symbol"/>
      <w:sz w:val="24"/>
    </w:rPr>
  </w:style>
  <w:style w:type="character" w:customStyle="1" w:styleId="ListLabel569">
    <w:name w:val="ListLabel 569"/>
    <w:qFormat/>
    <w:rsid w:val="001C6258"/>
    <w:rPr>
      <w:rFonts w:cs="Courier New"/>
      <w:sz w:val="20"/>
    </w:rPr>
  </w:style>
  <w:style w:type="character" w:customStyle="1" w:styleId="ListLabel570">
    <w:name w:val="ListLabel 570"/>
    <w:qFormat/>
    <w:rsid w:val="001C6258"/>
    <w:rPr>
      <w:rFonts w:cs="Wingdings"/>
      <w:sz w:val="20"/>
    </w:rPr>
  </w:style>
  <w:style w:type="character" w:customStyle="1" w:styleId="ListLabel571">
    <w:name w:val="ListLabel 571"/>
    <w:qFormat/>
    <w:rsid w:val="001C6258"/>
    <w:rPr>
      <w:rFonts w:cs="Wingdings"/>
      <w:sz w:val="20"/>
    </w:rPr>
  </w:style>
  <w:style w:type="character" w:customStyle="1" w:styleId="ListLabel572">
    <w:name w:val="ListLabel 572"/>
    <w:qFormat/>
    <w:rsid w:val="001C6258"/>
    <w:rPr>
      <w:rFonts w:cs="Wingdings"/>
      <w:sz w:val="20"/>
    </w:rPr>
  </w:style>
  <w:style w:type="character" w:customStyle="1" w:styleId="ListLabel573">
    <w:name w:val="ListLabel 573"/>
    <w:qFormat/>
    <w:rsid w:val="001C6258"/>
    <w:rPr>
      <w:rFonts w:cs="Wingdings"/>
      <w:sz w:val="20"/>
    </w:rPr>
  </w:style>
  <w:style w:type="character" w:customStyle="1" w:styleId="ListLabel574">
    <w:name w:val="ListLabel 574"/>
    <w:qFormat/>
    <w:rsid w:val="001C6258"/>
    <w:rPr>
      <w:rFonts w:cs="Wingdings"/>
      <w:sz w:val="20"/>
    </w:rPr>
  </w:style>
  <w:style w:type="character" w:customStyle="1" w:styleId="ListLabel575">
    <w:name w:val="ListLabel 575"/>
    <w:qFormat/>
    <w:rsid w:val="001C6258"/>
    <w:rPr>
      <w:rFonts w:cs="Wingdings"/>
      <w:sz w:val="20"/>
    </w:rPr>
  </w:style>
  <w:style w:type="character" w:customStyle="1" w:styleId="ListLabel576">
    <w:name w:val="ListLabel 576"/>
    <w:qFormat/>
    <w:rsid w:val="001C6258"/>
    <w:rPr>
      <w:rFonts w:cs="Wingdings"/>
      <w:sz w:val="20"/>
    </w:rPr>
  </w:style>
  <w:style w:type="character" w:customStyle="1" w:styleId="ListLabel577">
    <w:name w:val="ListLabel 577"/>
    <w:qFormat/>
    <w:rsid w:val="001C6258"/>
    <w:rPr>
      <w:rFonts w:ascii="Times New Roman" w:hAnsi="Times New Roman"/>
      <w:b/>
      <w:sz w:val="24"/>
    </w:rPr>
  </w:style>
  <w:style w:type="character" w:customStyle="1" w:styleId="ListLabel578">
    <w:name w:val="ListLabel 578"/>
    <w:qFormat/>
    <w:rsid w:val="001C6258"/>
    <w:rPr>
      <w:rFonts w:ascii="Times New Roman" w:hAnsi="Times New Roman" w:cs="Symbol"/>
      <w:sz w:val="24"/>
    </w:rPr>
  </w:style>
  <w:style w:type="character" w:customStyle="1" w:styleId="ListLabel579">
    <w:name w:val="ListLabel 579"/>
    <w:qFormat/>
    <w:rsid w:val="001C6258"/>
    <w:rPr>
      <w:rFonts w:cs="Courier New"/>
      <w:sz w:val="20"/>
    </w:rPr>
  </w:style>
  <w:style w:type="character" w:customStyle="1" w:styleId="ListLabel580">
    <w:name w:val="ListLabel 580"/>
    <w:qFormat/>
    <w:rsid w:val="001C6258"/>
    <w:rPr>
      <w:rFonts w:cs="Wingdings"/>
      <w:sz w:val="20"/>
    </w:rPr>
  </w:style>
  <w:style w:type="character" w:customStyle="1" w:styleId="ListLabel581">
    <w:name w:val="ListLabel 581"/>
    <w:qFormat/>
    <w:rsid w:val="001C6258"/>
    <w:rPr>
      <w:rFonts w:cs="Wingdings"/>
      <w:sz w:val="20"/>
    </w:rPr>
  </w:style>
  <w:style w:type="character" w:customStyle="1" w:styleId="ListLabel582">
    <w:name w:val="ListLabel 582"/>
    <w:qFormat/>
    <w:rsid w:val="001C6258"/>
    <w:rPr>
      <w:rFonts w:cs="Wingdings"/>
      <w:sz w:val="20"/>
    </w:rPr>
  </w:style>
  <w:style w:type="character" w:customStyle="1" w:styleId="ListLabel583">
    <w:name w:val="ListLabel 583"/>
    <w:qFormat/>
    <w:rsid w:val="001C6258"/>
    <w:rPr>
      <w:rFonts w:cs="Wingdings"/>
      <w:sz w:val="20"/>
    </w:rPr>
  </w:style>
  <w:style w:type="character" w:customStyle="1" w:styleId="ListLabel584">
    <w:name w:val="ListLabel 584"/>
    <w:qFormat/>
    <w:rsid w:val="001C6258"/>
    <w:rPr>
      <w:rFonts w:cs="Wingdings"/>
      <w:sz w:val="20"/>
    </w:rPr>
  </w:style>
  <w:style w:type="character" w:customStyle="1" w:styleId="ListLabel585">
    <w:name w:val="ListLabel 585"/>
    <w:qFormat/>
    <w:rsid w:val="001C6258"/>
    <w:rPr>
      <w:rFonts w:cs="Wingdings"/>
      <w:sz w:val="20"/>
    </w:rPr>
  </w:style>
  <w:style w:type="character" w:customStyle="1" w:styleId="ListLabel586">
    <w:name w:val="ListLabel 586"/>
    <w:qFormat/>
    <w:rsid w:val="001C6258"/>
    <w:rPr>
      <w:rFonts w:cs="Wingdings"/>
      <w:sz w:val="20"/>
    </w:rPr>
  </w:style>
  <w:style w:type="character" w:customStyle="1" w:styleId="ListLabel587">
    <w:name w:val="ListLabel 587"/>
    <w:qFormat/>
    <w:rsid w:val="001C6258"/>
    <w:rPr>
      <w:rFonts w:cs="Wingdings"/>
      <w:b/>
    </w:rPr>
  </w:style>
  <w:style w:type="character" w:customStyle="1" w:styleId="ListLabel588">
    <w:name w:val="ListLabel 588"/>
    <w:qFormat/>
    <w:rsid w:val="001C6258"/>
    <w:rPr>
      <w:rFonts w:cs="Wingdings"/>
    </w:rPr>
  </w:style>
  <w:style w:type="character" w:customStyle="1" w:styleId="ListLabel589">
    <w:name w:val="ListLabel 589"/>
    <w:qFormat/>
    <w:rsid w:val="001C6258"/>
    <w:rPr>
      <w:rFonts w:cs="Wingdings"/>
    </w:rPr>
  </w:style>
  <w:style w:type="character" w:customStyle="1" w:styleId="ListLabel590">
    <w:name w:val="ListLabel 590"/>
    <w:qFormat/>
    <w:rsid w:val="001C6258"/>
    <w:rPr>
      <w:rFonts w:cs="Wingdings"/>
    </w:rPr>
  </w:style>
  <w:style w:type="character" w:customStyle="1" w:styleId="ListLabel591">
    <w:name w:val="ListLabel 591"/>
    <w:qFormat/>
    <w:rsid w:val="001C6258"/>
    <w:rPr>
      <w:rFonts w:cs="Wingdings"/>
    </w:rPr>
  </w:style>
  <w:style w:type="character" w:customStyle="1" w:styleId="ListLabel592">
    <w:name w:val="ListLabel 592"/>
    <w:qFormat/>
    <w:rsid w:val="001C6258"/>
    <w:rPr>
      <w:rFonts w:cs="Wingdings"/>
    </w:rPr>
  </w:style>
  <w:style w:type="character" w:customStyle="1" w:styleId="ListLabel593">
    <w:name w:val="ListLabel 593"/>
    <w:qFormat/>
    <w:rsid w:val="001C6258"/>
    <w:rPr>
      <w:rFonts w:cs="Wingdings"/>
    </w:rPr>
  </w:style>
  <w:style w:type="character" w:customStyle="1" w:styleId="ListLabel594">
    <w:name w:val="ListLabel 594"/>
    <w:qFormat/>
    <w:rsid w:val="001C6258"/>
    <w:rPr>
      <w:rFonts w:cs="Wingdings"/>
    </w:rPr>
  </w:style>
  <w:style w:type="character" w:customStyle="1" w:styleId="ListLabel595">
    <w:name w:val="ListLabel 595"/>
    <w:qFormat/>
    <w:rsid w:val="001C6258"/>
    <w:rPr>
      <w:rFonts w:cs="Wingdings"/>
    </w:rPr>
  </w:style>
  <w:style w:type="character" w:customStyle="1" w:styleId="ListLabel596">
    <w:name w:val="ListLabel 596"/>
    <w:qFormat/>
    <w:rsid w:val="001C6258"/>
    <w:rPr>
      <w:rFonts w:ascii="Times New Roman" w:hAnsi="Times New Roman" w:cs="Arial"/>
      <w:sz w:val="24"/>
    </w:rPr>
  </w:style>
  <w:style w:type="character" w:customStyle="1" w:styleId="ListLabel597">
    <w:name w:val="ListLabel 597"/>
    <w:qFormat/>
    <w:rsid w:val="001C6258"/>
    <w:rPr>
      <w:rFonts w:cs="Arial"/>
    </w:rPr>
  </w:style>
  <w:style w:type="character" w:customStyle="1" w:styleId="ListLabel598">
    <w:name w:val="ListLabel 598"/>
    <w:qFormat/>
    <w:rsid w:val="001C6258"/>
    <w:rPr>
      <w:rFonts w:cs="Arial"/>
    </w:rPr>
  </w:style>
  <w:style w:type="character" w:customStyle="1" w:styleId="ListLabel599">
    <w:name w:val="ListLabel 599"/>
    <w:qFormat/>
    <w:rsid w:val="001C6258"/>
    <w:rPr>
      <w:rFonts w:cs="Arial"/>
    </w:rPr>
  </w:style>
  <w:style w:type="character" w:customStyle="1" w:styleId="ListLabel600">
    <w:name w:val="ListLabel 600"/>
    <w:qFormat/>
    <w:rsid w:val="001C6258"/>
    <w:rPr>
      <w:rFonts w:cs="Arial"/>
    </w:rPr>
  </w:style>
  <w:style w:type="character" w:customStyle="1" w:styleId="ListLabel601">
    <w:name w:val="ListLabel 601"/>
    <w:qFormat/>
    <w:rsid w:val="001C6258"/>
    <w:rPr>
      <w:rFonts w:cs="Arial"/>
    </w:rPr>
  </w:style>
  <w:style w:type="character" w:customStyle="1" w:styleId="ListLabel602">
    <w:name w:val="ListLabel 602"/>
    <w:qFormat/>
    <w:rsid w:val="001C6258"/>
    <w:rPr>
      <w:rFonts w:cs="Arial"/>
    </w:rPr>
  </w:style>
  <w:style w:type="character" w:customStyle="1" w:styleId="ListLabel603">
    <w:name w:val="ListLabel 603"/>
    <w:qFormat/>
    <w:rsid w:val="001C6258"/>
    <w:rPr>
      <w:rFonts w:cs="Arial"/>
    </w:rPr>
  </w:style>
  <w:style w:type="character" w:customStyle="1" w:styleId="ListLabel604">
    <w:name w:val="ListLabel 604"/>
    <w:qFormat/>
    <w:rsid w:val="001C6258"/>
    <w:rPr>
      <w:rFonts w:cs="Arial"/>
    </w:rPr>
  </w:style>
  <w:style w:type="character" w:customStyle="1" w:styleId="ListLabel605">
    <w:name w:val="ListLabel 605"/>
    <w:qFormat/>
    <w:rsid w:val="001C6258"/>
    <w:rPr>
      <w:rFonts w:cs="Wingdings"/>
      <w:b/>
    </w:rPr>
  </w:style>
  <w:style w:type="character" w:customStyle="1" w:styleId="ListLabel606">
    <w:name w:val="ListLabel 606"/>
    <w:qFormat/>
    <w:rsid w:val="001C6258"/>
    <w:rPr>
      <w:rFonts w:cs="Wingdings"/>
    </w:rPr>
  </w:style>
  <w:style w:type="character" w:customStyle="1" w:styleId="ListLabel607">
    <w:name w:val="ListLabel 607"/>
    <w:qFormat/>
    <w:rsid w:val="001C6258"/>
    <w:rPr>
      <w:rFonts w:cs="Wingdings"/>
    </w:rPr>
  </w:style>
  <w:style w:type="character" w:customStyle="1" w:styleId="ListLabel608">
    <w:name w:val="ListLabel 608"/>
    <w:qFormat/>
    <w:rsid w:val="001C6258"/>
    <w:rPr>
      <w:rFonts w:cs="Wingdings"/>
    </w:rPr>
  </w:style>
  <w:style w:type="character" w:customStyle="1" w:styleId="ListLabel609">
    <w:name w:val="ListLabel 609"/>
    <w:qFormat/>
    <w:rsid w:val="001C6258"/>
    <w:rPr>
      <w:rFonts w:cs="Wingdings"/>
    </w:rPr>
  </w:style>
  <w:style w:type="character" w:customStyle="1" w:styleId="ListLabel610">
    <w:name w:val="ListLabel 610"/>
    <w:qFormat/>
    <w:rsid w:val="001C6258"/>
    <w:rPr>
      <w:rFonts w:cs="Wingdings"/>
    </w:rPr>
  </w:style>
  <w:style w:type="character" w:customStyle="1" w:styleId="ListLabel611">
    <w:name w:val="ListLabel 611"/>
    <w:qFormat/>
    <w:rsid w:val="001C6258"/>
    <w:rPr>
      <w:rFonts w:cs="Wingdings"/>
    </w:rPr>
  </w:style>
  <w:style w:type="character" w:customStyle="1" w:styleId="ListLabel612">
    <w:name w:val="ListLabel 612"/>
    <w:qFormat/>
    <w:rsid w:val="001C6258"/>
    <w:rPr>
      <w:rFonts w:cs="Wingdings"/>
    </w:rPr>
  </w:style>
  <w:style w:type="character" w:customStyle="1" w:styleId="ListLabel613">
    <w:name w:val="ListLabel 613"/>
    <w:qFormat/>
    <w:rsid w:val="001C6258"/>
    <w:rPr>
      <w:rFonts w:cs="Wingdings"/>
    </w:rPr>
  </w:style>
  <w:style w:type="character" w:customStyle="1" w:styleId="ListLabel614">
    <w:name w:val="ListLabel 614"/>
    <w:qFormat/>
    <w:rsid w:val="001C6258"/>
    <w:rPr>
      <w:rFonts w:cs="Arial"/>
      <w:b/>
    </w:rPr>
  </w:style>
  <w:style w:type="character" w:customStyle="1" w:styleId="ListLabel615">
    <w:name w:val="ListLabel 615"/>
    <w:qFormat/>
    <w:rsid w:val="001C6258"/>
    <w:rPr>
      <w:rFonts w:cs="Arial"/>
    </w:rPr>
  </w:style>
  <w:style w:type="character" w:customStyle="1" w:styleId="ListLabel616">
    <w:name w:val="ListLabel 616"/>
    <w:qFormat/>
    <w:rsid w:val="001C6258"/>
    <w:rPr>
      <w:rFonts w:cs="Arial"/>
    </w:rPr>
  </w:style>
  <w:style w:type="character" w:customStyle="1" w:styleId="ListLabel617">
    <w:name w:val="ListLabel 617"/>
    <w:qFormat/>
    <w:rsid w:val="001C6258"/>
    <w:rPr>
      <w:rFonts w:cs="Arial"/>
    </w:rPr>
  </w:style>
  <w:style w:type="character" w:customStyle="1" w:styleId="ListLabel618">
    <w:name w:val="ListLabel 618"/>
    <w:qFormat/>
    <w:rsid w:val="001C6258"/>
    <w:rPr>
      <w:rFonts w:cs="Arial"/>
    </w:rPr>
  </w:style>
  <w:style w:type="character" w:customStyle="1" w:styleId="ListLabel619">
    <w:name w:val="ListLabel 619"/>
    <w:qFormat/>
    <w:rsid w:val="001C6258"/>
    <w:rPr>
      <w:rFonts w:cs="Arial"/>
    </w:rPr>
  </w:style>
  <w:style w:type="character" w:customStyle="1" w:styleId="ListLabel620">
    <w:name w:val="ListLabel 620"/>
    <w:qFormat/>
    <w:rsid w:val="001C6258"/>
    <w:rPr>
      <w:rFonts w:cs="Arial"/>
    </w:rPr>
  </w:style>
  <w:style w:type="character" w:customStyle="1" w:styleId="ListLabel621">
    <w:name w:val="ListLabel 621"/>
    <w:qFormat/>
    <w:rsid w:val="001C6258"/>
    <w:rPr>
      <w:rFonts w:cs="Arial"/>
    </w:rPr>
  </w:style>
  <w:style w:type="character" w:customStyle="1" w:styleId="ListLabel622">
    <w:name w:val="ListLabel 622"/>
    <w:qFormat/>
    <w:rsid w:val="001C6258"/>
    <w:rPr>
      <w:rFonts w:cs="Arial"/>
    </w:rPr>
  </w:style>
  <w:style w:type="character" w:customStyle="1" w:styleId="ListLabel623">
    <w:name w:val="ListLabel 623"/>
    <w:qFormat/>
    <w:rsid w:val="001C6258"/>
    <w:rPr>
      <w:rFonts w:cs="Wingdings"/>
      <w:b/>
    </w:rPr>
  </w:style>
  <w:style w:type="character" w:customStyle="1" w:styleId="ListLabel624">
    <w:name w:val="ListLabel 624"/>
    <w:qFormat/>
    <w:rsid w:val="001C6258"/>
    <w:rPr>
      <w:rFonts w:cs="Wingdings"/>
    </w:rPr>
  </w:style>
  <w:style w:type="character" w:customStyle="1" w:styleId="ListLabel625">
    <w:name w:val="ListLabel 625"/>
    <w:qFormat/>
    <w:rsid w:val="001C6258"/>
    <w:rPr>
      <w:rFonts w:cs="Wingdings"/>
    </w:rPr>
  </w:style>
  <w:style w:type="character" w:customStyle="1" w:styleId="ListLabel626">
    <w:name w:val="ListLabel 626"/>
    <w:qFormat/>
    <w:rsid w:val="001C6258"/>
    <w:rPr>
      <w:rFonts w:cs="Wingdings"/>
    </w:rPr>
  </w:style>
  <w:style w:type="character" w:customStyle="1" w:styleId="ListLabel627">
    <w:name w:val="ListLabel 627"/>
    <w:qFormat/>
    <w:rsid w:val="001C6258"/>
    <w:rPr>
      <w:rFonts w:cs="Wingdings"/>
    </w:rPr>
  </w:style>
  <w:style w:type="character" w:customStyle="1" w:styleId="ListLabel628">
    <w:name w:val="ListLabel 628"/>
    <w:qFormat/>
    <w:rsid w:val="001C6258"/>
    <w:rPr>
      <w:rFonts w:cs="Wingdings"/>
    </w:rPr>
  </w:style>
  <w:style w:type="character" w:customStyle="1" w:styleId="ListLabel629">
    <w:name w:val="ListLabel 629"/>
    <w:qFormat/>
    <w:rsid w:val="001C6258"/>
    <w:rPr>
      <w:rFonts w:cs="Wingdings"/>
    </w:rPr>
  </w:style>
  <w:style w:type="character" w:customStyle="1" w:styleId="ListLabel630">
    <w:name w:val="ListLabel 630"/>
    <w:qFormat/>
    <w:rsid w:val="001C6258"/>
    <w:rPr>
      <w:rFonts w:cs="Wingdings"/>
    </w:rPr>
  </w:style>
  <w:style w:type="character" w:customStyle="1" w:styleId="ListLabel631">
    <w:name w:val="ListLabel 631"/>
    <w:qFormat/>
    <w:rsid w:val="001C6258"/>
    <w:rPr>
      <w:rFonts w:cs="Wingdings"/>
    </w:rPr>
  </w:style>
  <w:style w:type="character" w:customStyle="1" w:styleId="ListLabel632">
    <w:name w:val="ListLabel 632"/>
    <w:qFormat/>
    <w:rsid w:val="001C6258"/>
    <w:rPr>
      <w:rFonts w:cs="Arial"/>
      <w:b/>
    </w:rPr>
  </w:style>
  <w:style w:type="character" w:customStyle="1" w:styleId="ListLabel633">
    <w:name w:val="ListLabel 633"/>
    <w:qFormat/>
    <w:rsid w:val="001C6258"/>
    <w:rPr>
      <w:rFonts w:cs="Arial"/>
    </w:rPr>
  </w:style>
  <w:style w:type="character" w:customStyle="1" w:styleId="ListLabel634">
    <w:name w:val="ListLabel 634"/>
    <w:qFormat/>
    <w:rsid w:val="001C6258"/>
    <w:rPr>
      <w:rFonts w:cs="Arial"/>
    </w:rPr>
  </w:style>
  <w:style w:type="character" w:customStyle="1" w:styleId="ListLabel635">
    <w:name w:val="ListLabel 635"/>
    <w:qFormat/>
    <w:rsid w:val="001C6258"/>
    <w:rPr>
      <w:rFonts w:cs="Arial"/>
    </w:rPr>
  </w:style>
  <w:style w:type="character" w:customStyle="1" w:styleId="ListLabel636">
    <w:name w:val="ListLabel 636"/>
    <w:qFormat/>
    <w:rsid w:val="001C6258"/>
    <w:rPr>
      <w:rFonts w:cs="Arial"/>
    </w:rPr>
  </w:style>
  <w:style w:type="character" w:customStyle="1" w:styleId="ListLabel637">
    <w:name w:val="ListLabel 637"/>
    <w:qFormat/>
    <w:rsid w:val="001C6258"/>
    <w:rPr>
      <w:rFonts w:cs="Arial"/>
    </w:rPr>
  </w:style>
  <w:style w:type="character" w:customStyle="1" w:styleId="ListLabel638">
    <w:name w:val="ListLabel 638"/>
    <w:qFormat/>
    <w:rsid w:val="001C6258"/>
    <w:rPr>
      <w:rFonts w:cs="Arial"/>
    </w:rPr>
  </w:style>
  <w:style w:type="character" w:customStyle="1" w:styleId="ListLabel639">
    <w:name w:val="ListLabel 639"/>
    <w:qFormat/>
    <w:rsid w:val="001C6258"/>
    <w:rPr>
      <w:rFonts w:cs="Arial"/>
    </w:rPr>
  </w:style>
  <w:style w:type="character" w:customStyle="1" w:styleId="ListLabel640">
    <w:name w:val="ListLabel 640"/>
    <w:qFormat/>
    <w:rsid w:val="001C6258"/>
    <w:rPr>
      <w:rFonts w:cs="Arial"/>
    </w:rPr>
  </w:style>
  <w:style w:type="character" w:customStyle="1" w:styleId="ListLabel641">
    <w:name w:val="ListLabel 641"/>
    <w:qFormat/>
    <w:rsid w:val="001C6258"/>
    <w:rPr>
      <w:rFonts w:ascii="Times New Roman" w:eastAsia="Times New Roman" w:hAnsi="Times New Roman" w:cs="Times New Roman"/>
      <w:b/>
      <w:sz w:val="24"/>
    </w:rPr>
  </w:style>
  <w:style w:type="character" w:customStyle="1" w:styleId="ListLabel642">
    <w:name w:val="ListLabel 642"/>
    <w:qFormat/>
    <w:rsid w:val="001C6258"/>
    <w:rPr>
      <w:rFonts w:cs="Times New Roman"/>
    </w:rPr>
  </w:style>
  <w:style w:type="character" w:customStyle="1" w:styleId="ListLabel643">
    <w:name w:val="ListLabel 643"/>
    <w:qFormat/>
    <w:rsid w:val="001C6258"/>
    <w:rPr>
      <w:rFonts w:cs="Times New Roman"/>
    </w:rPr>
  </w:style>
  <w:style w:type="character" w:customStyle="1" w:styleId="ListLabel644">
    <w:name w:val="ListLabel 644"/>
    <w:qFormat/>
    <w:rsid w:val="001C6258"/>
    <w:rPr>
      <w:rFonts w:cs="Times New Roman"/>
    </w:rPr>
  </w:style>
  <w:style w:type="character" w:customStyle="1" w:styleId="ListLabel645">
    <w:name w:val="ListLabel 645"/>
    <w:qFormat/>
    <w:rsid w:val="001C6258"/>
    <w:rPr>
      <w:rFonts w:cs="Times New Roman"/>
    </w:rPr>
  </w:style>
  <w:style w:type="character" w:customStyle="1" w:styleId="ListLabel646">
    <w:name w:val="ListLabel 646"/>
    <w:qFormat/>
    <w:rsid w:val="001C6258"/>
    <w:rPr>
      <w:rFonts w:cs="Times New Roman"/>
    </w:rPr>
  </w:style>
  <w:style w:type="character" w:customStyle="1" w:styleId="ListLabel647">
    <w:name w:val="ListLabel 647"/>
    <w:qFormat/>
    <w:rsid w:val="001C6258"/>
    <w:rPr>
      <w:rFonts w:cs="Times New Roman"/>
    </w:rPr>
  </w:style>
  <w:style w:type="character" w:customStyle="1" w:styleId="ListLabel648">
    <w:name w:val="ListLabel 648"/>
    <w:qFormat/>
    <w:rsid w:val="001C6258"/>
    <w:rPr>
      <w:rFonts w:cs="Times New Roman"/>
    </w:rPr>
  </w:style>
  <w:style w:type="character" w:customStyle="1" w:styleId="ListLabel649">
    <w:name w:val="ListLabel 649"/>
    <w:qFormat/>
    <w:rsid w:val="001C6258"/>
    <w:rPr>
      <w:rFonts w:cs="Times New Roman"/>
    </w:rPr>
  </w:style>
  <w:style w:type="character" w:customStyle="1" w:styleId="ListLabel650">
    <w:name w:val="ListLabel 650"/>
    <w:qFormat/>
    <w:rsid w:val="001C6258"/>
    <w:rPr>
      <w:rFonts w:ascii="Times New Roman" w:hAnsi="Times New Roman" w:cs="Wingdings"/>
      <w:sz w:val="24"/>
    </w:rPr>
  </w:style>
  <w:style w:type="character" w:customStyle="1" w:styleId="ListLabel651">
    <w:name w:val="ListLabel 651"/>
    <w:qFormat/>
    <w:rsid w:val="001C6258"/>
    <w:rPr>
      <w:rFonts w:cs="Courier New"/>
    </w:rPr>
  </w:style>
  <w:style w:type="character" w:customStyle="1" w:styleId="ListLabel652">
    <w:name w:val="ListLabel 652"/>
    <w:qFormat/>
    <w:rsid w:val="001C6258"/>
    <w:rPr>
      <w:rFonts w:cs="Wingdings"/>
    </w:rPr>
  </w:style>
  <w:style w:type="character" w:customStyle="1" w:styleId="ListLabel653">
    <w:name w:val="ListLabel 653"/>
    <w:qFormat/>
    <w:rsid w:val="001C6258"/>
    <w:rPr>
      <w:rFonts w:cs="Symbol"/>
    </w:rPr>
  </w:style>
  <w:style w:type="character" w:customStyle="1" w:styleId="ListLabel654">
    <w:name w:val="ListLabel 654"/>
    <w:qFormat/>
    <w:rsid w:val="001C6258"/>
    <w:rPr>
      <w:rFonts w:cs="Courier New"/>
    </w:rPr>
  </w:style>
  <w:style w:type="character" w:customStyle="1" w:styleId="ListLabel655">
    <w:name w:val="ListLabel 655"/>
    <w:qFormat/>
    <w:rsid w:val="001C6258"/>
    <w:rPr>
      <w:rFonts w:cs="Wingdings"/>
    </w:rPr>
  </w:style>
  <w:style w:type="character" w:customStyle="1" w:styleId="ListLabel656">
    <w:name w:val="ListLabel 656"/>
    <w:qFormat/>
    <w:rsid w:val="001C6258"/>
    <w:rPr>
      <w:rFonts w:cs="Symbol"/>
    </w:rPr>
  </w:style>
  <w:style w:type="character" w:customStyle="1" w:styleId="ListLabel657">
    <w:name w:val="ListLabel 657"/>
    <w:qFormat/>
    <w:rsid w:val="001C6258"/>
    <w:rPr>
      <w:rFonts w:cs="Courier New"/>
    </w:rPr>
  </w:style>
  <w:style w:type="character" w:customStyle="1" w:styleId="ListLabel658">
    <w:name w:val="ListLabel 658"/>
    <w:qFormat/>
    <w:rsid w:val="001C6258"/>
    <w:rPr>
      <w:rFonts w:cs="Wingdings"/>
    </w:rPr>
  </w:style>
  <w:style w:type="character" w:customStyle="1" w:styleId="ListLabel659">
    <w:name w:val="ListLabel 659"/>
    <w:qFormat/>
    <w:rsid w:val="001C6258"/>
    <w:rPr>
      <w:rFonts w:ascii="Times New Roman" w:hAnsi="Times New Roman" w:cs="Wingdings"/>
      <w:sz w:val="24"/>
    </w:rPr>
  </w:style>
  <w:style w:type="character" w:customStyle="1" w:styleId="ListLabel660">
    <w:name w:val="ListLabel 660"/>
    <w:qFormat/>
    <w:rsid w:val="001C6258"/>
    <w:rPr>
      <w:rFonts w:cs="Courier New"/>
    </w:rPr>
  </w:style>
  <w:style w:type="character" w:customStyle="1" w:styleId="ListLabel661">
    <w:name w:val="ListLabel 661"/>
    <w:qFormat/>
    <w:rsid w:val="001C6258"/>
    <w:rPr>
      <w:rFonts w:cs="Wingdings"/>
    </w:rPr>
  </w:style>
  <w:style w:type="character" w:customStyle="1" w:styleId="ListLabel662">
    <w:name w:val="ListLabel 662"/>
    <w:qFormat/>
    <w:rsid w:val="001C6258"/>
    <w:rPr>
      <w:rFonts w:cs="Symbol"/>
    </w:rPr>
  </w:style>
  <w:style w:type="character" w:customStyle="1" w:styleId="ListLabel663">
    <w:name w:val="ListLabel 663"/>
    <w:qFormat/>
    <w:rsid w:val="001C6258"/>
    <w:rPr>
      <w:rFonts w:cs="Courier New"/>
    </w:rPr>
  </w:style>
  <w:style w:type="character" w:customStyle="1" w:styleId="ListLabel664">
    <w:name w:val="ListLabel 664"/>
    <w:qFormat/>
    <w:rsid w:val="001C6258"/>
    <w:rPr>
      <w:rFonts w:cs="Wingdings"/>
    </w:rPr>
  </w:style>
  <w:style w:type="character" w:customStyle="1" w:styleId="ListLabel665">
    <w:name w:val="ListLabel 665"/>
    <w:qFormat/>
    <w:rsid w:val="001C6258"/>
    <w:rPr>
      <w:rFonts w:cs="Symbol"/>
    </w:rPr>
  </w:style>
  <w:style w:type="character" w:customStyle="1" w:styleId="ListLabel666">
    <w:name w:val="ListLabel 666"/>
    <w:qFormat/>
    <w:rsid w:val="001C6258"/>
    <w:rPr>
      <w:rFonts w:cs="Courier New"/>
    </w:rPr>
  </w:style>
  <w:style w:type="character" w:customStyle="1" w:styleId="ListLabel667">
    <w:name w:val="ListLabel 667"/>
    <w:qFormat/>
    <w:rsid w:val="001C6258"/>
    <w:rPr>
      <w:rFonts w:cs="Wingdings"/>
    </w:rPr>
  </w:style>
  <w:style w:type="character" w:customStyle="1" w:styleId="ListLabel668">
    <w:name w:val="ListLabel 668"/>
    <w:qFormat/>
    <w:rsid w:val="001C6258"/>
    <w:rPr>
      <w:rFonts w:ascii="Times New Roman" w:hAnsi="Times New Roman" w:cs="Wingdings"/>
      <w:sz w:val="24"/>
    </w:rPr>
  </w:style>
  <w:style w:type="character" w:customStyle="1" w:styleId="ListLabel669">
    <w:name w:val="ListLabel 669"/>
    <w:qFormat/>
    <w:rsid w:val="001C6258"/>
    <w:rPr>
      <w:rFonts w:cs="Courier New"/>
    </w:rPr>
  </w:style>
  <w:style w:type="character" w:customStyle="1" w:styleId="ListLabel670">
    <w:name w:val="ListLabel 670"/>
    <w:qFormat/>
    <w:rsid w:val="001C6258"/>
    <w:rPr>
      <w:rFonts w:cs="Wingdings"/>
    </w:rPr>
  </w:style>
  <w:style w:type="character" w:customStyle="1" w:styleId="ListLabel671">
    <w:name w:val="ListLabel 671"/>
    <w:qFormat/>
    <w:rsid w:val="001C6258"/>
    <w:rPr>
      <w:rFonts w:cs="Symbol"/>
    </w:rPr>
  </w:style>
  <w:style w:type="character" w:customStyle="1" w:styleId="ListLabel672">
    <w:name w:val="ListLabel 672"/>
    <w:qFormat/>
    <w:rsid w:val="001C6258"/>
    <w:rPr>
      <w:rFonts w:cs="Courier New"/>
    </w:rPr>
  </w:style>
  <w:style w:type="character" w:customStyle="1" w:styleId="ListLabel673">
    <w:name w:val="ListLabel 673"/>
    <w:qFormat/>
    <w:rsid w:val="001C6258"/>
    <w:rPr>
      <w:rFonts w:cs="Wingdings"/>
    </w:rPr>
  </w:style>
  <w:style w:type="character" w:customStyle="1" w:styleId="ListLabel674">
    <w:name w:val="ListLabel 674"/>
    <w:qFormat/>
    <w:rsid w:val="001C6258"/>
    <w:rPr>
      <w:rFonts w:cs="Symbol"/>
    </w:rPr>
  </w:style>
  <w:style w:type="character" w:customStyle="1" w:styleId="ListLabel675">
    <w:name w:val="ListLabel 675"/>
    <w:qFormat/>
    <w:rsid w:val="001C6258"/>
    <w:rPr>
      <w:rFonts w:cs="Courier New"/>
    </w:rPr>
  </w:style>
  <w:style w:type="character" w:customStyle="1" w:styleId="ListLabel676">
    <w:name w:val="ListLabel 676"/>
    <w:qFormat/>
    <w:rsid w:val="001C6258"/>
    <w:rPr>
      <w:rFonts w:cs="Wingdings"/>
    </w:rPr>
  </w:style>
  <w:style w:type="character" w:customStyle="1" w:styleId="ListLabel677">
    <w:name w:val="ListLabel 677"/>
    <w:qFormat/>
    <w:rsid w:val="001C6258"/>
    <w:rPr>
      <w:rFonts w:cs="Times New Roman"/>
      <w:sz w:val="24"/>
    </w:rPr>
  </w:style>
  <w:style w:type="character" w:customStyle="1" w:styleId="ListLabel678">
    <w:name w:val="ListLabel 678"/>
    <w:qFormat/>
    <w:rsid w:val="001C6258"/>
    <w:rPr>
      <w:rFonts w:cs="Times New Roman"/>
    </w:rPr>
  </w:style>
  <w:style w:type="character" w:customStyle="1" w:styleId="ListLabel679">
    <w:name w:val="ListLabel 679"/>
    <w:qFormat/>
    <w:rsid w:val="001C6258"/>
    <w:rPr>
      <w:rFonts w:cs="Times New Roman"/>
    </w:rPr>
  </w:style>
  <w:style w:type="character" w:customStyle="1" w:styleId="ListLabel680">
    <w:name w:val="ListLabel 680"/>
    <w:qFormat/>
    <w:rsid w:val="001C6258"/>
    <w:rPr>
      <w:rFonts w:cs="Times New Roman"/>
    </w:rPr>
  </w:style>
  <w:style w:type="character" w:customStyle="1" w:styleId="ListLabel681">
    <w:name w:val="ListLabel 681"/>
    <w:qFormat/>
    <w:rsid w:val="001C6258"/>
    <w:rPr>
      <w:rFonts w:cs="Times New Roman"/>
    </w:rPr>
  </w:style>
  <w:style w:type="character" w:customStyle="1" w:styleId="ListLabel682">
    <w:name w:val="ListLabel 682"/>
    <w:qFormat/>
    <w:rsid w:val="001C6258"/>
    <w:rPr>
      <w:rFonts w:cs="Times New Roman"/>
    </w:rPr>
  </w:style>
  <w:style w:type="character" w:customStyle="1" w:styleId="ListLabel683">
    <w:name w:val="ListLabel 683"/>
    <w:qFormat/>
    <w:rsid w:val="001C6258"/>
    <w:rPr>
      <w:rFonts w:cs="Times New Roman"/>
    </w:rPr>
  </w:style>
  <w:style w:type="character" w:customStyle="1" w:styleId="ListLabel684">
    <w:name w:val="ListLabel 684"/>
    <w:qFormat/>
    <w:rsid w:val="001C6258"/>
    <w:rPr>
      <w:rFonts w:cs="Times New Roman"/>
    </w:rPr>
  </w:style>
  <w:style w:type="character" w:customStyle="1" w:styleId="ListLabel685">
    <w:name w:val="ListLabel 685"/>
    <w:qFormat/>
    <w:rsid w:val="001C6258"/>
    <w:rPr>
      <w:rFonts w:cs="Times New Roman"/>
    </w:rPr>
  </w:style>
  <w:style w:type="character" w:customStyle="1" w:styleId="ListLabel686">
    <w:name w:val="ListLabel 686"/>
    <w:qFormat/>
    <w:rsid w:val="001C6258"/>
    <w:rPr>
      <w:rFonts w:ascii="Times New Roman" w:hAnsi="Times New Roman" w:cs="Symbol"/>
    </w:rPr>
  </w:style>
  <w:style w:type="character" w:customStyle="1" w:styleId="ListLabel687">
    <w:name w:val="ListLabel 687"/>
    <w:qFormat/>
    <w:rsid w:val="001C6258"/>
    <w:rPr>
      <w:rFonts w:cs="Courier New"/>
    </w:rPr>
  </w:style>
  <w:style w:type="character" w:customStyle="1" w:styleId="ListLabel688">
    <w:name w:val="ListLabel 688"/>
    <w:qFormat/>
    <w:rsid w:val="001C6258"/>
    <w:rPr>
      <w:rFonts w:cs="Wingdings"/>
    </w:rPr>
  </w:style>
  <w:style w:type="character" w:customStyle="1" w:styleId="ListLabel689">
    <w:name w:val="ListLabel 689"/>
    <w:qFormat/>
    <w:rsid w:val="001C6258"/>
    <w:rPr>
      <w:rFonts w:cs="Symbol"/>
    </w:rPr>
  </w:style>
  <w:style w:type="character" w:customStyle="1" w:styleId="ListLabel690">
    <w:name w:val="ListLabel 690"/>
    <w:qFormat/>
    <w:rsid w:val="001C6258"/>
    <w:rPr>
      <w:rFonts w:cs="Courier New"/>
    </w:rPr>
  </w:style>
  <w:style w:type="character" w:customStyle="1" w:styleId="ListLabel691">
    <w:name w:val="ListLabel 691"/>
    <w:qFormat/>
    <w:rsid w:val="001C6258"/>
    <w:rPr>
      <w:rFonts w:cs="Wingdings"/>
    </w:rPr>
  </w:style>
  <w:style w:type="character" w:customStyle="1" w:styleId="ListLabel692">
    <w:name w:val="ListLabel 692"/>
    <w:qFormat/>
    <w:rsid w:val="001C6258"/>
    <w:rPr>
      <w:rFonts w:cs="Symbol"/>
    </w:rPr>
  </w:style>
  <w:style w:type="character" w:customStyle="1" w:styleId="ListLabel693">
    <w:name w:val="ListLabel 693"/>
    <w:qFormat/>
    <w:rsid w:val="001C6258"/>
    <w:rPr>
      <w:rFonts w:cs="Courier New"/>
    </w:rPr>
  </w:style>
  <w:style w:type="character" w:customStyle="1" w:styleId="ListLabel694">
    <w:name w:val="ListLabel 694"/>
    <w:qFormat/>
    <w:rsid w:val="001C6258"/>
    <w:rPr>
      <w:rFonts w:cs="Wingdings"/>
    </w:rPr>
  </w:style>
  <w:style w:type="character" w:customStyle="1" w:styleId="ListLabel695">
    <w:name w:val="ListLabel 695"/>
    <w:qFormat/>
    <w:rsid w:val="001C6258"/>
    <w:rPr>
      <w:rFonts w:cs="Symbol"/>
    </w:rPr>
  </w:style>
  <w:style w:type="character" w:customStyle="1" w:styleId="ListLabel696">
    <w:name w:val="ListLabel 696"/>
    <w:qFormat/>
    <w:rsid w:val="001C6258"/>
    <w:rPr>
      <w:rFonts w:cs="Courier New"/>
    </w:rPr>
  </w:style>
  <w:style w:type="character" w:customStyle="1" w:styleId="ListLabel697">
    <w:name w:val="ListLabel 697"/>
    <w:qFormat/>
    <w:rsid w:val="001C6258"/>
    <w:rPr>
      <w:rFonts w:cs="Wingdings"/>
    </w:rPr>
  </w:style>
  <w:style w:type="character" w:customStyle="1" w:styleId="ListLabel698">
    <w:name w:val="ListLabel 698"/>
    <w:qFormat/>
    <w:rsid w:val="001C6258"/>
    <w:rPr>
      <w:rFonts w:cs="Symbol"/>
    </w:rPr>
  </w:style>
  <w:style w:type="character" w:customStyle="1" w:styleId="ListLabel699">
    <w:name w:val="ListLabel 699"/>
    <w:qFormat/>
    <w:rsid w:val="001C6258"/>
    <w:rPr>
      <w:rFonts w:cs="Courier New"/>
    </w:rPr>
  </w:style>
  <w:style w:type="character" w:customStyle="1" w:styleId="ListLabel700">
    <w:name w:val="ListLabel 700"/>
    <w:qFormat/>
    <w:rsid w:val="001C6258"/>
    <w:rPr>
      <w:rFonts w:cs="Wingdings"/>
    </w:rPr>
  </w:style>
  <w:style w:type="character" w:customStyle="1" w:styleId="ListLabel701">
    <w:name w:val="ListLabel 701"/>
    <w:qFormat/>
    <w:rsid w:val="001C6258"/>
    <w:rPr>
      <w:rFonts w:cs="Symbol"/>
    </w:rPr>
  </w:style>
  <w:style w:type="character" w:customStyle="1" w:styleId="ListLabel702">
    <w:name w:val="ListLabel 702"/>
    <w:qFormat/>
    <w:rsid w:val="001C6258"/>
    <w:rPr>
      <w:rFonts w:cs="Courier New"/>
    </w:rPr>
  </w:style>
  <w:style w:type="character" w:customStyle="1" w:styleId="ListLabel703">
    <w:name w:val="ListLabel 703"/>
    <w:qFormat/>
    <w:rsid w:val="001C6258"/>
    <w:rPr>
      <w:rFonts w:cs="Wingdings"/>
    </w:rPr>
  </w:style>
  <w:style w:type="character" w:customStyle="1" w:styleId="ListLabel704">
    <w:name w:val="ListLabel 704"/>
    <w:qFormat/>
    <w:rsid w:val="001C6258"/>
    <w:rPr>
      <w:rFonts w:ascii="Times New Roman" w:hAnsi="Times New Roman" w:cs="Symbol"/>
    </w:rPr>
  </w:style>
  <w:style w:type="character" w:customStyle="1" w:styleId="ListLabel705">
    <w:name w:val="ListLabel 705"/>
    <w:qFormat/>
    <w:rsid w:val="001C6258"/>
    <w:rPr>
      <w:rFonts w:cs="Courier New"/>
    </w:rPr>
  </w:style>
  <w:style w:type="character" w:customStyle="1" w:styleId="ListLabel706">
    <w:name w:val="ListLabel 706"/>
    <w:qFormat/>
    <w:rsid w:val="001C6258"/>
    <w:rPr>
      <w:rFonts w:cs="Wingdings"/>
    </w:rPr>
  </w:style>
  <w:style w:type="character" w:customStyle="1" w:styleId="ListLabel707">
    <w:name w:val="ListLabel 707"/>
    <w:qFormat/>
    <w:rsid w:val="001C6258"/>
    <w:rPr>
      <w:rFonts w:cs="Symbol"/>
    </w:rPr>
  </w:style>
  <w:style w:type="character" w:customStyle="1" w:styleId="ListLabel708">
    <w:name w:val="ListLabel 708"/>
    <w:qFormat/>
    <w:rsid w:val="001C6258"/>
    <w:rPr>
      <w:rFonts w:cs="Courier New"/>
    </w:rPr>
  </w:style>
  <w:style w:type="character" w:customStyle="1" w:styleId="ListLabel709">
    <w:name w:val="ListLabel 709"/>
    <w:qFormat/>
    <w:rsid w:val="001C6258"/>
    <w:rPr>
      <w:rFonts w:cs="Wingdings"/>
    </w:rPr>
  </w:style>
  <w:style w:type="character" w:customStyle="1" w:styleId="ListLabel710">
    <w:name w:val="ListLabel 710"/>
    <w:qFormat/>
    <w:rsid w:val="001C6258"/>
    <w:rPr>
      <w:rFonts w:cs="Symbol"/>
    </w:rPr>
  </w:style>
  <w:style w:type="character" w:customStyle="1" w:styleId="ListLabel711">
    <w:name w:val="ListLabel 711"/>
    <w:qFormat/>
    <w:rsid w:val="001C6258"/>
    <w:rPr>
      <w:rFonts w:cs="Courier New"/>
    </w:rPr>
  </w:style>
  <w:style w:type="character" w:customStyle="1" w:styleId="ListLabel712">
    <w:name w:val="ListLabel 712"/>
    <w:qFormat/>
    <w:rsid w:val="001C6258"/>
    <w:rPr>
      <w:rFonts w:cs="Wingdings"/>
    </w:rPr>
  </w:style>
  <w:style w:type="character" w:customStyle="1" w:styleId="ListLabel713">
    <w:name w:val="ListLabel 713"/>
    <w:qFormat/>
    <w:rsid w:val="001C6258"/>
    <w:rPr>
      <w:rFonts w:ascii="Times New Roman" w:hAnsi="Times New Roman" w:cs="Symbol"/>
    </w:rPr>
  </w:style>
  <w:style w:type="character" w:customStyle="1" w:styleId="ListLabel714">
    <w:name w:val="ListLabel 714"/>
    <w:qFormat/>
    <w:rsid w:val="001C6258"/>
    <w:rPr>
      <w:rFonts w:cs="Courier New"/>
    </w:rPr>
  </w:style>
  <w:style w:type="character" w:customStyle="1" w:styleId="ListLabel715">
    <w:name w:val="ListLabel 715"/>
    <w:qFormat/>
    <w:rsid w:val="001C6258"/>
    <w:rPr>
      <w:rFonts w:cs="Wingdings"/>
    </w:rPr>
  </w:style>
  <w:style w:type="character" w:customStyle="1" w:styleId="ListLabel716">
    <w:name w:val="ListLabel 716"/>
    <w:qFormat/>
    <w:rsid w:val="001C6258"/>
    <w:rPr>
      <w:rFonts w:cs="Symbol"/>
    </w:rPr>
  </w:style>
  <w:style w:type="character" w:customStyle="1" w:styleId="ListLabel717">
    <w:name w:val="ListLabel 717"/>
    <w:qFormat/>
    <w:rsid w:val="001C6258"/>
    <w:rPr>
      <w:rFonts w:cs="Courier New"/>
    </w:rPr>
  </w:style>
  <w:style w:type="character" w:customStyle="1" w:styleId="ListLabel718">
    <w:name w:val="ListLabel 718"/>
    <w:qFormat/>
    <w:rsid w:val="001C6258"/>
    <w:rPr>
      <w:rFonts w:cs="Wingdings"/>
    </w:rPr>
  </w:style>
  <w:style w:type="character" w:customStyle="1" w:styleId="ListLabel719">
    <w:name w:val="ListLabel 719"/>
    <w:qFormat/>
    <w:rsid w:val="001C6258"/>
    <w:rPr>
      <w:rFonts w:cs="Symbol"/>
    </w:rPr>
  </w:style>
  <w:style w:type="character" w:customStyle="1" w:styleId="ListLabel720">
    <w:name w:val="ListLabel 720"/>
    <w:qFormat/>
    <w:rsid w:val="001C6258"/>
    <w:rPr>
      <w:rFonts w:cs="Courier New"/>
    </w:rPr>
  </w:style>
  <w:style w:type="character" w:customStyle="1" w:styleId="ListLabel721">
    <w:name w:val="ListLabel 721"/>
    <w:qFormat/>
    <w:rsid w:val="001C6258"/>
    <w:rPr>
      <w:rFonts w:cs="Wingdings"/>
    </w:rPr>
  </w:style>
  <w:style w:type="character" w:customStyle="1" w:styleId="ListLabel722">
    <w:name w:val="ListLabel 722"/>
    <w:qFormat/>
    <w:rsid w:val="001C6258"/>
    <w:rPr>
      <w:rFonts w:ascii="Times New Roman" w:hAnsi="Times New Roman" w:cs="Symbol"/>
    </w:rPr>
  </w:style>
  <w:style w:type="character" w:customStyle="1" w:styleId="ListLabel723">
    <w:name w:val="ListLabel 723"/>
    <w:qFormat/>
    <w:rsid w:val="001C6258"/>
    <w:rPr>
      <w:rFonts w:cs="Courier New"/>
    </w:rPr>
  </w:style>
  <w:style w:type="character" w:customStyle="1" w:styleId="ListLabel724">
    <w:name w:val="ListLabel 724"/>
    <w:qFormat/>
    <w:rsid w:val="001C6258"/>
    <w:rPr>
      <w:rFonts w:cs="Wingdings"/>
    </w:rPr>
  </w:style>
  <w:style w:type="character" w:customStyle="1" w:styleId="ListLabel725">
    <w:name w:val="ListLabel 725"/>
    <w:qFormat/>
    <w:rsid w:val="001C6258"/>
    <w:rPr>
      <w:rFonts w:cs="Symbol"/>
    </w:rPr>
  </w:style>
  <w:style w:type="character" w:customStyle="1" w:styleId="ListLabel726">
    <w:name w:val="ListLabel 726"/>
    <w:qFormat/>
    <w:rsid w:val="001C6258"/>
    <w:rPr>
      <w:rFonts w:cs="Courier New"/>
    </w:rPr>
  </w:style>
  <w:style w:type="character" w:customStyle="1" w:styleId="ListLabel727">
    <w:name w:val="ListLabel 727"/>
    <w:qFormat/>
    <w:rsid w:val="001C6258"/>
    <w:rPr>
      <w:rFonts w:cs="Wingdings"/>
    </w:rPr>
  </w:style>
  <w:style w:type="character" w:customStyle="1" w:styleId="ListLabel728">
    <w:name w:val="ListLabel 728"/>
    <w:qFormat/>
    <w:rsid w:val="001C6258"/>
    <w:rPr>
      <w:rFonts w:cs="Symbol"/>
    </w:rPr>
  </w:style>
  <w:style w:type="character" w:customStyle="1" w:styleId="ListLabel729">
    <w:name w:val="ListLabel 729"/>
    <w:qFormat/>
    <w:rsid w:val="001C6258"/>
    <w:rPr>
      <w:rFonts w:cs="Courier New"/>
    </w:rPr>
  </w:style>
  <w:style w:type="character" w:customStyle="1" w:styleId="ListLabel730">
    <w:name w:val="ListLabel 730"/>
    <w:qFormat/>
    <w:rsid w:val="001C6258"/>
    <w:rPr>
      <w:rFonts w:cs="Wingdings"/>
    </w:rPr>
  </w:style>
  <w:style w:type="paragraph" w:styleId="Ttulo">
    <w:name w:val="Title"/>
    <w:basedOn w:val="Normal1"/>
    <w:next w:val="Corpodetexto"/>
    <w:qFormat/>
    <w:rsid w:val="001C6258"/>
    <w:pPr>
      <w:keepNext/>
      <w:spacing w:before="240" w:after="120"/>
    </w:pPr>
    <w:rPr>
      <w:rFonts w:ascii="Liberation Sans" w:eastAsia="Microsoft YaHei" w:hAnsi="Liberation Sans" w:cs="Mangal"/>
      <w:sz w:val="28"/>
      <w:szCs w:val="28"/>
    </w:rPr>
  </w:style>
  <w:style w:type="paragraph" w:styleId="Corpodetexto">
    <w:name w:val="Body Text"/>
    <w:basedOn w:val="Normal1"/>
    <w:link w:val="CorpodetextoChar"/>
    <w:semiHidden/>
    <w:rsid w:val="00703438"/>
    <w:pPr>
      <w:spacing w:after="120"/>
      <w:textAlignment w:val="baseline"/>
    </w:pPr>
    <w:rPr>
      <w:rFonts w:ascii="Calibri" w:eastAsia="Times New Roman" w:hAnsi="Calibri" w:cs="Times New Roman"/>
      <w:szCs w:val="20"/>
      <w:lang w:eastAsia="pt-BR"/>
    </w:rPr>
  </w:style>
  <w:style w:type="paragraph" w:styleId="Lista">
    <w:name w:val="List"/>
    <w:basedOn w:val="Corpodetexto"/>
    <w:rsid w:val="001C6258"/>
    <w:rPr>
      <w:rFonts w:cs="Mangal"/>
    </w:rPr>
  </w:style>
  <w:style w:type="paragraph" w:styleId="Legenda">
    <w:name w:val="caption"/>
    <w:basedOn w:val="Normal1"/>
    <w:qFormat/>
    <w:rsid w:val="001C6258"/>
    <w:pPr>
      <w:suppressLineNumbers/>
      <w:spacing w:before="120" w:after="120"/>
    </w:pPr>
    <w:rPr>
      <w:rFonts w:cs="Mangal"/>
      <w:i/>
      <w:iCs/>
      <w:sz w:val="24"/>
      <w:szCs w:val="24"/>
    </w:rPr>
  </w:style>
  <w:style w:type="paragraph" w:customStyle="1" w:styleId="ndice">
    <w:name w:val="Índice"/>
    <w:basedOn w:val="Normal1"/>
    <w:qFormat/>
    <w:rsid w:val="001C6258"/>
    <w:pPr>
      <w:suppressLineNumbers/>
    </w:pPr>
    <w:rPr>
      <w:rFonts w:cs="Mangal"/>
    </w:rPr>
  </w:style>
  <w:style w:type="paragraph" w:customStyle="1" w:styleId="Standard">
    <w:name w:val="Standard"/>
    <w:qFormat/>
    <w:rsid w:val="00EE59C3"/>
    <w:pPr>
      <w:suppressAutoHyphens/>
      <w:textAlignment w:val="baseline"/>
    </w:pPr>
    <w:rPr>
      <w:rFonts w:ascii="Calibri" w:eastAsia="Calibri" w:hAnsi="Calibri" w:cs="Tahoma"/>
      <w:color w:val="00000A"/>
      <w:sz w:val="22"/>
    </w:rPr>
  </w:style>
  <w:style w:type="paragraph" w:styleId="Textodebalo">
    <w:name w:val="Balloon Text"/>
    <w:basedOn w:val="Normal1"/>
    <w:link w:val="TextodebaloChar"/>
    <w:uiPriority w:val="99"/>
    <w:semiHidden/>
    <w:unhideWhenUsed/>
    <w:qFormat/>
    <w:rsid w:val="004F612F"/>
    <w:rPr>
      <w:rFonts w:ascii="Tahoma" w:hAnsi="Tahoma" w:cs="Tahoma"/>
      <w:sz w:val="16"/>
      <w:szCs w:val="16"/>
    </w:rPr>
  </w:style>
  <w:style w:type="paragraph" w:styleId="PargrafodaLista">
    <w:name w:val="List Paragraph"/>
    <w:basedOn w:val="Normal1"/>
    <w:qFormat/>
    <w:rsid w:val="00D30E1C"/>
    <w:pPr>
      <w:spacing w:after="200"/>
      <w:ind w:left="720"/>
      <w:contextualSpacing/>
    </w:pPr>
  </w:style>
  <w:style w:type="paragraph" w:customStyle="1" w:styleId="Default">
    <w:name w:val="Default"/>
    <w:qFormat/>
    <w:rsid w:val="00D30E1C"/>
    <w:rPr>
      <w:rFonts w:ascii="Frutiger LT Std 45 Light" w:eastAsia="Calibri" w:hAnsi="Frutiger LT Std 45 Light" w:cs="Frutiger LT Std 45 Light"/>
      <w:color w:val="000000"/>
      <w:sz w:val="24"/>
      <w:szCs w:val="24"/>
    </w:rPr>
  </w:style>
  <w:style w:type="paragraph" w:styleId="NormalWeb">
    <w:name w:val="Normal (Web)"/>
    <w:basedOn w:val="Normal1"/>
    <w:uiPriority w:val="99"/>
    <w:unhideWhenUsed/>
    <w:qFormat/>
    <w:rsid w:val="00914FDD"/>
    <w:pPr>
      <w:spacing w:beforeAutospacing="1" w:afterAutospacing="1"/>
    </w:pPr>
    <w:rPr>
      <w:rFonts w:ascii="Times New Roman" w:eastAsia="Times New Roman" w:hAnsi="Times New Roman" w:cs="Times New Roman"/>
      <w:sz w:val="24"/>
      <w:szCs w:val="24"/>
      <w:lang w:eastAsia="pt-BR"/>
    </w:rPr>
  </w:style>
  <w:style w:type="paragraph" w:styleId="Textodenotaderodap">
    <w:name w:val="footnote text"/>
    <w:basedOn w:val="Normal1"/>
    <w:link w:val="TextodenotaderodapChar"/>
    <w:uiPriority w:val="99"/>
    <w:rsid w:val="001C6258"/>
  </w:style>
  <w:style w:type="paragraph" w:customStyle="1" w:styleId="titartb">
    <w:name w:val="titartb"/>
    <w:basedOn w:val="Normal1"/>
    <w:uiPriority w:val="99"/>
    <w:qFormat/>
    <w:rsid w:val="00660EAF"/>
    <w:pPr>
      <w:spacing w:beforeAutospacing="1" w:afterAutospacing="1"/>
    </w:pPr>
    <w:rPr>
      <w:rFonts w:ascii="Times New Roman" w:eastAsia="Times New Roman" w:hAnsi="Times New Roman" w:cs="Times New Roman"/>
      <w:sz w:val="24"/>
      <w:szCs w:val="24"/>
      <w:lang w:eastAsia="pt-BR"/>
    </w:rPr>
  </w:style>
  <w:style w:type="paragraph" w:customStyle="1" w:styleId="align-center1">
    <w:name w:val="align-center1"/>
    <w:basedOn w:val="Normal1"/>
    <w:uiPriority w:val="99"/>
    <w:qFormat/>
    <w:rsid w:val="00660EAF"/>
    <w:pPr>
      <w:spacing w:before="240" w:after="240" w:line="360" w:lineRule="atLeast"/>
      <w:ind w:firstLine="720"/>
      <w:jc w:val="center"/>
    </w:pPr>
    <w:rPr>
      <w:rFonts w:ascii="Times New Roman" w:eastAsia="Times New Roman" w:hAnsi="Times New Roman" w:cs="Times New Roman"/>
      <w:sz w:val="24"/>
      <w:szCs w:val="24"/>
      <w:lang w:eastAsia="pt-BR"/>
    </w:rPr>
  </w:style>
  <w:style w:type="paragraph" w:customStyle="1" w:styleId="nota1">
    <w:name w:val="nota1"/>
    <w:basedOn w:val="Normal1"/>
    <w:uiPriority w:val="99"/>
    <w:qFormat/>
    <w:rsid w:val="00660EAF"/>
    <w:pPr>
      <w:spacing w:before="240" w:after="240" w:line="360" w:lineRule="atLeast"/>
      <w:ind w:left="840"/>
      <w:jc w:val="both"/>
    </w:pPr>
    <w:rPr>
      <w:rFonts w:ascii="Trebuchet MS" w:eastAsia="Times New Roman" w:hAnsi="Trebuchet MS" w:cs="Times New Roman"/>
      <w:b/>
      <w:bCs/>
      <w:sz w:val="14"/>
      <w:szCs w:val="14"/>
      <w:lang w:eastAsia="pt-BR"/>
    </w:rPr>
  </w:style>
  <w:style w:type="paragraph" w:customStyle="1" w:styleId="titulo">
    <w:name w:val="titulo"/>
    <w:basedOn w:val="Normal1"/>
    <w:qFormat/>
    <w:rsid w:val="00D82D3B"/>
    <w:pPr>
      <w:spacing w:beforeAutospacing="1" w:afterAutospacing="1"/>
    </w:pPr>
    <w:rPr>
      <w:rFonts w:ascii="Times New Roman" w:eastAsia="Times New Roman" w:hAnsi="Times New Roman" w:cs="Times New Roman"/>
      <w:sz w:val="24"/>
      <w:szCs w:val="24"/>
      <w:lang w:eastAsia="pt-BR"/>
    </w:rPr>
  </w:style>
  <w:style w:type="paragraph" w:customStyle="1" w:styleId="corpo">
    <w:name w:val="corpo"/>
    <w:basedOn w:val="Normal1"/>
    <w:qFormat/>
    <w:rsid w:val="00D82D3B"/>
    <w:pPr>
      <w:spacing w:beforeAutospacing="1" w:afterAutospacing="1"/>
    </w:pPr>
    <w:rPr>
      <w:rFonts w:ascii="Times New Roman" w:eastAsia="Times New Roman" w:hAnsi="Times New Roman" w:cs="Times New Roman"/>
      <w:sz w:val="24"/>
      <w:szCs w:val="24"/>
      <w:lang w:eastAsia="pt-BR"/>
    </w:rPr>
  </w:style>
  <w:style w:type="numbering" w:customStyle="1" w:styleId="WW8Num27">
    <w:name w:val="WW8Num27"/>
    <w:qFormat/>
    <w:rsid w:val="006C4D8A"/>
  </w:style>
  <w:style w:type="table" w:styleId="Tabelacomgrade">
    <w:name w:val="Table Grid"/>
    <w:basedOn w:val="Tabelanormal"/>
    <w:uiPriority w:val="59"/>
    <w:rsid w:val="00D30E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har">
    <w:name w:val="Título 1 Char"/>
    <w:basedOn w:val="Fontepargpadro"/>
    <w:link w:val="Ttulo1"/>
    <w:rsid w:val="00DB3989"/>
    <w:rPr>
      <w:rFonts w:ascii="Times New Roman" w:eastAsia="Times New Roman" w:hAnsi="Times New Roman" w:cs="Times New Roman"/>
      <w:b/>
      <w:bCs/>
      <w:sz w:val="24"/>
      <w:szCs w:val="24"/>
    </w:rPr>
  </w:style>
  <w:style w:type="character" w:customStyle="1" w:styleId="Ttulo2Char">
    <w:name w:val="Título 2 Char"/>
    <w:basedOn w:val="Fontepargpadro"/>
    <w:link w:val="Ttulo2"/>
    <w:uiPriority w:val="9"/>
    <w:rsid w:val="00DB3989"/>
    <w:rPr>
      <w:rFonts w:ascii="Cambria" w:eastAsia="Times New Roman" w:hAnsi="Cambria" w:cs="Times New Roman"/>
      <w:b/>
      <w:bCs/>
      <w:i/>
      <w:iCs/>
      <w:sz w:val="28"/>
      <w:szCs w:val="28"/>
    </w:rPr>
  </w:style>
  <w:style w:type="character" w:customStyle="1" w:styleId="Ttulo3Char">
    <w:name w:val="Título 3 Char"/>
    <w:basedOn w:val="Fontepargpadro"/>
    <w:link w:val="Ttulo3"/>
    <w:uiPriority w:val="9"/>
    <w:rsid w:val="00DB3989"/>
    <w:rPr>
      <w:rFonts w:ascii="Cambria" w:eastAsia="Times New Roman" w:hAnsi="Cambria" w:cs="Times New Roman"/>
      <w:b/>
      <w:bCs/>
      <w:sz w:val="26"/>
      <w:szCs w:val="26"/>
    </w:rPr>
  </w:style>
  <w:style w:type="character" w:customStyle="1" w:styleId="Ttulo4Char">
    <w:name w:val="Título 4 Char"/>
    <w:basedOn w:val="Fontepargpadro"/>
    <w:link w:val="Ttulo4"/>
    <w:uiPriority w:val="9"/>
    <w:rsid w:val="00DB3989"/>
    <w:rPr>
      <w:rFonts w:ascii="Calibri" w:eastAsia="Times New Roman" w:hAnsi="Calibri" w:cs="Times New Roman"/>
      <w:b/>
      <w:bCs/>
      <w:sz w:val="28"/>
      <w:szCs w:val="28"/>
    </w:rPr>
  </w:style>
  <w:style w:type="character" w:customStyle="1" w:styleId="style101">
    <w:name w:val="style101"/>
    <w:rsid w:val="00DB3989"/>
    <w:rPr>
      <w:rFonts w:ascii="Arial" w:hAnsi="Arial" w:cs="Arial" w:hint="default"/>
      <w:b/>
      <w:bCs/>
      <w:color w:val="FFFFFF"/>
      <w:sz w:val="17"/>
      <w:szCs w:val="17"/>
    </w:rPr>
  </w:style>
  <w:style w:type="paragraph" w:styleId="Pr-formataoHTML">
    <w:name w:val="HTML Preformatted"/>
    <w:basedOn w:val="Normal"/>
    <w:link w:val="Pr-formataoHTMLChar"/>
    <w:semiHidden/>
    <w:rsid w:val="00DB39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Verdana" w:eastAsia="Arial Unicode MS" w:hAnsi="Verdana" w:cs="Times New Roman"/>
      <w:szCs w:val="20"/>
    </w:rPr>
  </w:style>
  <w:style w:type="character" w:customStyle="1" w:styleId="Pr-formataoHTMLChar">
    <w:name w:val="Pré-formatação HTML Char"/>
    <w:basedOn w:val="Fontepargpadro"/>
    <w:link w:val="Pr-formataoHTML"/>
    <w:semiHidden/>
    <w:rsid w:val="00DB3989"/>
    <w:rPr>
      <w:rFonts w:ascii="Verdana" w:eastAsia="Arial Unicode MS" w:hAnsi="Verdana" w:cs="Times New Roman"/>
      <w:szCs w:val="20"/>
    </w:rPr>
  </w:style>
  <w:style w:type="character" w:customStyle="1" w:styleId="ft">
    <w:name w:val="ft"/>
    <w:basedOn w:val="Fontepargpadro"/>
    <w:rsid w:val="00DB3989"/>
  </w:style>
  <w:style w:type="character" w:styleId="Hyperlink">
    <w:name w:val="Hyperlink"/>
    <w:uiPriority w:val="99"/>
    <w:unhideWhenUsed/>
    <w:rsid w:val="00DB3989"/>
    <w:rPr>
      <w:color w:val="0000FF"/>
      <w:u w:val="single"/>
    </w:rPr>
  </w:style>
  <w:style w:type="character" w:styleId="Forte">
    <w:name w:val="Strong"/>
    <w:uiPriority w:val="22"/>
    <w:qFormat/>
    <w:rsid w:val="00DB3989"/>
    <w:rPr>
      <w:b/>
      <w:bCs/>
    </w:rPr>
  </w:style>
  <w:style w:type="paragraph" w:customStyle="1" w:styleId="style1">
    <w:name w:val="style1"/>
    <w:basedOn w:val="Normal"/>
    <w:rsid w:val="00DB3989"/>
    <w:pPr>
      <w:spacing w:before="100" w:beforeAutospacing="1" w:after="100" w:afterAutospacing="1"/>
    </w:pPr>
    <w:rPr>
      <w:rFonts w:ascii="Times New Roman" w:eastAsia="Times New Roman" w:hAnsi="Times New Roman" w:cs="Times New Roman"/>
      <w:sz w:val="24"/>
      <w:szCs w:val="24"/>
      <w:lang w:eastAsia="pt-BR"/>
    </w:rPr>
  </w:style>
  <w:style w:type="character" w:customStyle="1" w:styleId="hlhilite">
    <w:name w:val="hl hilite"/>
    <w:basedOn w:val="Fontepargpadro"/>
    <w:rsid w:val="00DB3989"/>
  </w:style>
  <w:style w:type="paragraph" w:customStyle="1" w:styleId="tj">
    <w:name w:val="tj"/>
    <w:basedOn w:val="Normal"/>
    <w:rsid w:val="00DB3989"/>
    <w:pPr>
      <w:spacing w:before="100" w:beforeAutospacing="1" w:after="100" w:afterAutospacing="1"/>
    </w:pPr>
    <w:rPr>
      <w:rFonts w:ascii="Times New Roman" w:eastAsia="Times New Roman" w:hAnsi="Times New Roman" w:cs="Times New Roman"/>
      <w:sz w:val="24"/>
      <w:szCs w:val="24"/>
      <w:lang w:eastAsia="pt-BR"/>
    </w:rPr>
  </w:style>
  <w:style w:type="character" w:customStyle="1" w:styleId="Hyperlink1">
    <w:name w:val="Hyperlink1"/>
    <w:rsid w:val="00DB3989"/>
    <w:rPr>
      <w:strike w:val="0"/>
      <w:dstrike w:val="0"/>
      <w:color w:val="000099"/>
      <w:u w:val="single"/>
      <w:effect w:val="none"/>
    </w:rPr>
  </w:style>
  <w:style w:type="paragraph" w:styleId="Recuodecorpodetexto2">
    <w:name w:val="Body Text Indent 2"/>
    <w:basedOn w:val="Normal"/>
    <w:link w:val="Recuodecorpodetexto2Char"/>
    <w:uiPriority w:val="99"/>
    <w:unhideWhenUsed/>
    <w:rsid w:val="00DB3989"/>
    <w:pPr>
      <w:spacing w:after="120" w:line="480" w:lineRule="auto"/>
      <w:ind w:left="283"/>
    </w:pPr>
    <w:rPr>
      <w:rFonts w:ascii="Calibri" w:eastAsia="Calibri" w:hAnsi="Calibri" w:cs="Times New Roman"/>
      <w:sz w:val="22"/>
    </w:rPr>
  </w:style>
  <w:style w:type="character" w:customStyle="1" w:styleId="Recuodecorpodetexto2Char">
    <w:name w:val="Recuo de corpo de texto 2 Char"/>
    <w:basedOn w:val="Fontepargpadro"/>
    <w:link w:val="Recuodecorpodetexto2"/>
    <w:uiPriority w:val="99"/>
    <w:rsid w:val="00DB3989"/>
    <w:rPr>
      <w:rFonts w:ascii="Calibri" w:eastAsia="Calibri" w:hAnsi="Calibri" w:cs="Times New Roman"/>
      <w:sz w:val="22"/>
    </w:rPr>
  </w:style>
  <w:style w:type="paragraph" w:styleId="Cabealho">
    <w:name w:val="header"/>
    <w:basedOn w:val="Normal"/>
    <w:link w:val="CabealhoChar"/>
    <w:uiPriority w:val="99"/>
    <w:unhideWhenUsed/>
    <w:rsid w:val="00DB3989"/>
    <w:pPr>
      <w:tabs>
        <w:tab w:val="center" w:pos="4252"/>
        <w:tab w:val="right" w:pos="8504"/>
      </w:tabs>
      <w:spacing w:after="200" w:line="276" w:lineRule="auto"/>
    </w:pPr>
    <w:rPr>
      <w:rFonts w:ascii="Calibri" w:eastAsia="Calibri" w:hAnsi="Calibri" w:cs="Times New Roman"/>
      <w:sz w:val="22"/>
    </w:rPr>
  </w:style>
  <w:style w:type="character" w:customStyle="1" w:styleId="CabealhoChar">
    <w:name w:val="Cabeçalho Char"/>
    <w:basedOn w:val="Fontepargpadro"/>
    <w:link w:val="Cabealho"/>
    <w:uiPriority w:val="99"/>
    <w:rsid w:val="00DB3989"/>
    <w:rPr>
      <w:rFonts w:ascii="Calibri" w:eastAsia="Calibri" w:hAnsi="Calibri" w:cs="Times New Roman"/>
      <w:sz w:val="22"/>
    </w:rPr>
  </w:style>
  <w:style w:type="paragraph" w:styleId="Rodap">
    <w:name w:val="footer"/>
    <w:basedOn w:val="Normal"/>
    <w:link w:val="RodapChar"/>
    <w:uiPriority w:val="99"/>
    <w:unhideWhenUsed/>
    <w:rsid w:val="00DB3989"/>
    <w:pPr>
      <w:tabs>
        <w:tab w:val="center" w:pos="4252"/>
        <w:tab w:val="right" w:pos="8504"/>
      </w:tabs>
      <w:spacing w:after="200" w:line="276" w:lineRule="auto"/>
    </w:pPr>
    <w:rPr>
      <w:rFonts w:ascii="Calibri" w:eastAsia="Calibri" w:hAnsi="Calibri" w:cs="Times New Roman"/>
      <w:sz w:val="22"/>
    </w:rPr>
  </w:style>
  <w:style w:type="character" w:customStyle="1" w:styleId="RodapChar">
    <w:name w:val="Rodapé Char"/>
    <w:basedOn w:val="Fontepargpadro"/>
    <w:link w:val="Rodap"/>
    <w:uiPriority w:val="99"/>
    <w:rsid w:val="00DB3989"/>
    <w:rPr>
      <w:rFonts w:ascii="Calibri" w:eastAsia="Calibri" w:hAnsi="Calibri" w:cs="Times New Roman"/>
      <w:sz w:val="22"/>
    </w:rPr>
  </w:style>
  <w:style w:type="paragraph" w:styleId="Textodenotadefim">
    <w:name w:val="endnote text"/>
    <w:basedOn w:val="Normal"/>
    <w:link w:val="TextodenotadefimChar"/>
    <w:uiPriority w:val="99"/>
    <w:semiHidden/>
    <w:unhideWhenUsed/>
    <w:rsid w:val="00DB3989"/>
    <w:pPr>
      <w:spacing w:after="200" w:line="276" w:lineRule="auto"/>
    </w:pPr>
    <w:rPr>
      <w:rFonts w:ascii="Calibri" w:eastAsia="Calibri" w:hAnsi="Calibri" w:cs="Times New Roman"/>
      <w:szCs w:val="20"/>
    </w:rPr>
  </w:style>
  <w:style w:type="character" w:customStyle="1" w:styleId="TextodenotadefimChar">
    <w:name w:val="Texto de nota de fim Char"/>
    <w:basedOn w:val="Fontepargpadro"/>
    <w:link w:val="Textodenotadefim"/>
    <w:uiPriority w:val="99"/>
    <w:semiHidden/>
    <w:rsid w:val="00DB3989"/>
    <w:rPr>
      <w:rFonts w:ascii="Calibri" w:eastAsia="Calibri" w:hAnsi="Calibri" w:cs="Times New Roman"/>
      <w:szCs w:val="20"/>
    </w:rPr>
  </w:style>
  <w:style w:type="character" w:styleId="Refdenotadefim">
    <w:name w:val="endnote reference"/>
    <w:uiPriority w:val="99"/>
    <w:semiHidden/>
    <w:unhideWhenUsed/>
    <w:rsid w:val="00DB3989"/>
    <w:rPr>
      <w:vertAlign w:val="superscript"/>
    </w:rPr>
  </w:style>
  <w:style w:type="character" w:styleId="Nmerodepgina">
    <w:name w:val="page number"/>
    <w:basedOn w:val="Fontepargpadro"/>
    <w:rsid w:val="00DB3989"/>
  </w:style>
  <w:style w:type="character" w:customStyle="1" w:styleId="st1">
    <w:name w:val="st1"/>
    <w:basedOn w:val="Fontepargpadro"/>
    <w:rsid w:val="00DB3989"/>
  </w:style>
  <w:style w:type="paragraph" w:customStyle="1" w:styleId="Pa0">
    <w:name w:val="Pa0"/>
    <w:basedOn w:val="Default"/>
    <w:next w:val="Default"/>
    <w:uiPriority w:val="99"/>
    <w:rsid w:val="008407E3"/>
    <w:pPr>
      <w:autoSpaceDE w:val="0"/>
      <w:autoSpaceDN w:val="0"/>
      <w:adjustRightInd w:val="0"/>
      <w:spacing w:line="241" w:lineRule="atLeast"/>
    </w:pPr>
    <w:rPr>
      <w:rFonts w:ascii="WMFGIF+FuturaBT-BoldCondensed" w:eastAsiaTheme="minorHAnsi" w:hAnsi="WMFGIF+FuturaBT-BoldCondensed" w:cstheme="minorBidi"/>
      <w:color w:val="auto"/>
    </w:rPr>
  </w:style>
  <w:style w:type="character" w:customStyle="1" w:styleId="A2">
    <w:name w:val="A2"/>
    <w:uiPriority w:val="99"/>
    <w:rsid w:val="008407E3"/>
    <w:rPr>
      <w:rFonts w:cs="WMFGIF+FuturaBT-BoldCondensed"/>
      <w:b/>
      <w:bCs/>
      <w:color w:val="000000"/>
      <w:sz w:val="42"/>
      <w:szCs w:val="42"/>
    </w:rPr>
  </w:style>
  <w:style w:type="character" w:customStyle="1" w:styleId="A0">
    <w:name w:val="A0"/>
    <w:uiPriority w:val="99"/>
    <w:rsid w:val="008407E3"/>
    <w:rPr>
      <w:rFonts w:cs="WMFGIF+FuturaBT-BoldCondensed"/>
      <w:b/>
      <w:bCs/>
      <w:color w:val="000000"/>
      <w:sz w:val="28"/>
      <w:szCs w:val="28"/>
    </w:rPr>
  </w:style>
  <w:style w:type="character" w:customStyle="1" w:styleId="A3">
    <w:name w:val="A3"/>
    <w:uiPriority w:val="99"/>
    <w:rsid w:val="008407E3"/>
    <w:rPr>
      <w:rFonts w:cs="WMFGIF+FuturaBT-BoldCondensed"/>
      <w:b/>
      <w:bCs/>
      <w:color w:val="000000"/>
      <w:sz w:val="22"/>
      <w:szCs w:val="22"/>
    </w:rPr>
  </w:style>
  <w:style w:type="paragraph" w:customStyle="1" w:styleId="Pa6">
    <w:name w:val="Pa6"/>
    <w:basedOn w:val="Default"/>
    <w:next w:val="Default"/>
    <w:uiPriority w:val="99"/>
    <w:rsid w:val="00621EED"/>
    <w:pPr>
      <w:autoSpaceDE w:val="0"/>
      <w:autoSpaceDN w:val="0"/>
      <w:adjustRightInd w:val="0"/>
      <w:spacing w:line="241" w:lineRule="atLeast"/>
    </w:pPr>
    <w:rPr>
      <w:rFonts w:ascii="Calibri" w:eastAsiaTheme="minorHAnsi" w:hAnsi="Calibri" w:cstheme="minorBidi"/>
      <w:color w:val="auto"/>
    </w:rPr>
  </w:style>
  <w:style w:type="character" w:styleId="Refdecomentrio">
    <w:name w:val="annotation reference"/>
    <w:basedOn w:val="Fontepargpadro"/>
    <w:uiPriority w:val="99"/>
    <w:semiHidden/>
    <w:unhideWhenUsed/>
    <w:rsid w:val="00584031"/>
    <w:rPr>
      <w:sz w:val="16"/>
      <w:szCs w:val="16"/>
    </w:rPr>
  </w:style>
  <w:style w:type="paragraph" w:styleId="Textodecomentrio">
    <w:name w:val="annotation text"/>
    <w:basedOn w:val="Normal"/>
    <w:link w:val="TextodecomentrioChar"/>
    <w:uiPriority w:val="99"/>
    <w:semiHidden/>
    <w:unhideWhenUsed/>
    <w:rsid w:val="00584031"/>
    <w:rPr>
      <w:szCs w:val="20"/>
    </w:rPr>
  </w:style>
  <w:style w:type="character" w:customStyle="1" w:styleId="TextodecomentrioChar">
    <w:name w:val="Texto de comentário Char"/>
    <w:basedOn w:val="Fontepargpadro"/>
    <w:link w:val="Textodecomentrio"/>
    <w:uiPriority w:val="99"/>
    <w:semiHidden/>
    <w:rsid w:val="00584031"/>
    <w:rPr>
      <w:szCs w:val="20"/>
    </w:rPr>
  </w:style>
  <w:style w:type="paragraph" w:styleId="Assuntodocomentrio">
    <w:name w:val="annotation subject"/>
    <w:basedOn w:val="Textodecomentrio"/>
    <w:next w:val="Textodecomentrio"/>
    <w:link w:val="AssuntodocomentrioChar"/>
    <w:uiPriority w:val="99"/>
    <w:semiHidden/>
    <w:unhideWhenUsed/>
    <w:rsid w:val="00584031"/>
    <w:rPr>
      <w:b/>
      <w:bCs/>
    </w:rPr>
  </w:style>
  <w:style w:type="character" w:customStyle="1" w:styleId="AssuntodocomentrioChar">
    <w:name w:val="Assunto do comentário Char"/>
    <w:basedOn w:val="TextodecomentrioChar"/>
    <w:link w:val="Assuntodocomentrio"/>
    <w:uiPriority w:val="99"/>
    <w:semiHidden/>
    <w:rsid w:val="00584031"/>
    <w:rPr>
      <w:b/>
      <w:bCs/>
      <w:szCs w:val="20"/>
    </w:rPr>
  </w:style>
</w:styles>
</file>

<file path=word/webSettings.xml><?xml version="1.0" encoding="utf-8"?>
<w:webSettings xmlns:r="http://schemas.openxmlformats.org/officeDocument/2006/relationships" xmlns:w="http://schemas.openxmlformats.org/wordprocessingml/2006/main">
  <w:divs>
    <w:div w:id="60314821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planalto.gov.br/ccivil_03/_Ato2007-2010/2009/Lei/L12010.htm" TargetMode="External"/><Relationship Id="rId18" Type="http://schemas.openxmlformats.org/officeDocument/2006/relationships/hyperlink" Target="http://pair.ledes.net" TargetMode="External"/><Relationship Id="rId26" Type="http://schemas.openxmlformats.org/officeDocument/2006/relationships/hyperlink" Target="mailto:cdpcamis@gmail.com.br" TargetMode="External"/><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4.png"/><Relationship Id="rId34" Type="http://schemas.openxmlformats.org/officeDocument/2006/relationships/hyperlink" Target="http://www.planalto.gov.br/CCIVIL_03/_Ato2015-2018/2015/Lei/L13104.htm" TargetMode="External"/><Relationship Id="rId42" Type="http://schemas.microsoft.com/office/2011/relationships/people" Target="people.xml"/><Relationship Id="rId7" Type="http://schemas.openxmlformats.org/officeDocument/2006/relationships/endnotes" Target="endnotes.xml"/><Relationship Id="rId12" Type="http://schemas.openxmlformats.org/officeDocument/2006/relationships/hyperlink" Target="http://www.planalto.gov.br/ccivil_03/_Ato2007-2010/2009/Lei/L12010.htm" TargetMode="External"/><Relationship Id="rId17" Type="http://schemas.openxmlformats.org/officeDocument/2006/relationships/hyperlink" Target="http://www.disque100.gov.br" TargetMode="External"/><Relationship Id="rId25" Type="http://schemas.openxmlformats.org/officeDocument/2006/relationships/hyperlink" Target="mailto:delegaciageral@pc.sc.gov.br" TargetMode="External"/><Relationship Id="rId33" Type="http://schemas.openxmlformats.org/officeDocument/2006/relationships/hyperlink" Target="http://www.planalto.gov.br/CCIVIL_03/_Ato2015-2018/2015/Lei/L13104.htm" TargetMode="External"/><Relationship Id="rId38" Type="http://schemas.openxmlformats.org/officeDocument/2006/relationships/image" Target="media/image6.emf"/><Relationship Id="rId2" Type="http://schemas.openxmlformats.org/officeDocument/2006/relationships/numbering" Target="numbering.xml"/><Relationship Id="rId16" Type="http://schemas.openxmlformats.org/officeDocument/2006/relationships/hyperlink" Target="http://www.planalto.gov.br/ccivil_03/_Ato2007-2010/2009/Lei/L12010.htm" TargetMode="External"/><Relationship Id="rId20" Type="http://schemas.openxmlformats.org/officeDocument/2006/relationships/hyperlink" Target="http://www.comitenacional.org.br/" TargetMode="External"/><Relationship Id="rId29" Type="http://schemas.openxmlformats.org/officeDocument/2006/relationships/hyperlink" Target="http://www.planalto.gov.br/CCIVIL_03/_Ato2015-2018/2015/Lei/L13104.htm"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lanalto.gov.br/ccivil_03/_Ato2011-2014/2014/Lei/L13046.htm" TargetMode="External"/><Relationship Id="rId24" Type="http://schemas.openxmlformats.org/officeDocument/2006/relationships/image" Target="media/image5.jpeg"/><Relationship Id="rId32" Type="http://schemas.openxmlformats.org/officeDocument/2006/relationships/hyperlink" Target="http://www.planalto.gov.br/CCIVIL_03/_Ato2015-2018/2015/Lei/L13104.htm" TargetMode="External"/><Relationship Id="rId37" Type="http://schemas.openxmlformats.org/officeDocument/2006/relationships/hyperlink" Target="http://www.planalto.gov.br/CCIVIL_03/_Ato2015-2018/2015/Lei/L13104.htm"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planalto.gov.br/ccivil_03/_Ato2007-2010/2009/Lei/L12010.htm" TargetMode="External"/><Relationship Id="rId23" Type="http://schemas.openxmlformats.org/officeDocument/2006/relationships/hyperlink" Target="http://sc.gov.br/index.php/noticias" TargetMode="External"/><Relationship Id="rId28" Type="http://schemas.openxmlformats.org/officeDocument/2006/relationships/hyperlink" Target="http://www.jusbrasil.com.br/topicos/10672551/art-144-4-da-constituicao-federal-de-88" TargetMode="External"/><Relationship Id="rId36" Type="http://schemas.openxmlformats.org/officeDocument/2006/relationships/hyperlink" Target="http://www.planalto.gov.br/CCIVIL_03/_Ato2015-2018/2015/Lei/L13104.htm" TargetMode="External"/><Relationship Id="rId10" Type="http://schemas.openxmlformats.org/officeDocument/2006/relationships/image" Target="media/image3.jpeg"/><Relationship Id="rId19" Type="http://schemas.openxmlformats.org/officeDocument/2006/relationships/hyperlink" Target="http://ninosur.ledes.net" TargetMode="External"/><Relationship Id="rId31" Type="http://schemas.openxmlformats.org/officeDocument/2006/relationships/hyperlink" Target="http://www.planalto.gov.br/CCIVIL_03/_Ato2015-2018/2015/Lei/L13104.ht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planalto.gov.br/ccivil_03/_Ato2015-2018/2016/Lei/L13257.htm" TargetMode="External"/><Relationship Id="rId22" Type="http://schemas.openxmlformats.org/officeDocument/2006/relationships/hyperlink" Target="HTTP://bvsms.saude.gov.br" TargetMode="External"/><Relationship Id="rId27" Type="http://schemas.openxmlformats.org/officeDocument/2006/relationships/hyperlink" Target="http://www.jusbrasil.com.br/topicos/10672978/art-144-inc-iv-da-constituicao-federal-de-88" TargetMode="External"/><Relationship Id="rId30" Type="http://schemas.openxmlformats.org/officeDocument/2006/relationships/hyperlink" Target="http://www.planalto.gov.br/CCIVIL_03/_Ato2015-2018/2015/Lei/L13104.htm" TargetMode="External"/><Relationship Id="rId35" Type="http://schemas.openxmlformats.org/officeDocument/2006/relationships/hyperlink" Target="http://www.planalto.gov.br/CCIVIL_03/_Ato2015-2018/2015/Lei/L13104.htm" TargetMode="External"/><Relationship Id="rId43" Type="http://schemas.microsoft.com/office/2011/relationships/commentsExtended" Target="commentsExtended.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3066B6-1723-453D-85A6-0864D98204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61</Pages>
  <Words>23311</Words>
  <Characters>125883</Characters>
  <Application>Microsoft Office Word</Application>
  <DocSecurity>0</DocSecurity>
  <Lines>1049</Lines>
  <Paragraphs>297</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148897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delziovocr</dc:creator>
  <cp:lastModifiedBy>delziovocr</cp:lastModifiedBy>
  <cp:revision>4</cp:revision>
  <dcterms:created xsi:type="dcterms:W3CDTF">2016-07-08T19:56:00Z</dcterms:created>
  <dcterms:modified xsi:type="dcterms:W3CDTF">2016-07-08T20:00:00Z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