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3519" w:rsidRPr="00AC708D" w:rsidRDefault="00AC708D" w:rsidP="004B3519">
      <w:pPr>
        <w:ind w:firstLine="1134"/>
        <w:rPr>
          <w:b/>
          <w:color w:val="002060"/>
          <w:sz w:val="44"/>
          <w:szCs w:val="44"/>
        </w:rPr>
      </w:pPr>
      <w:r w:rsidRPr="00AC708D">
        <w:rPr>
          <w:b/>
          <w:color w:val="002060"/>
          <w:sz w:val="44"/>
          <w:szCs w:val="44"/>
        </w:rPr>
        <w:t>GRUPO AZUL</w:t>
      </w:r>
      <w:r w:rsidR="00C7478F">
        <w:rPr>
          <w:b/>
          <w:color w:val="002060"/>
          <w:sz w:val="44"/>
          <w:szCs w:val="44"/>
        </w:rPr>
        <w:t xml:space="preserve"> – QUESTOES 1, 2, 3</w:t>
      </w:r>
      <w:r w:rsidR="002A52B7">
        <w:rPr>
          <w:b/>
          <w:color w:val="002060"/>
          <w:sz w:val="44"/>
          <w:szCs w:val="44"/>
        </w:rPr>
        <w:t xml:space="preserve"> – DEPOIS AS </w:t>
      </w:r>
      <w:proofErr w:type="gramStart"/>
      <w:r w:rsidR="002A52B7">
        <w:rPr>
          <w:b/>
          <w:color w:val="002060"/>
          <w:sz w:val="44"/>
          <w:szCs w:val="44"/>
        </w:rPr>
        <w:t>DEMAIS</w:t>
      </w:r>
      <w:proofErr w:type="gramEnd"/>
    </w:p>
    <w:p w:rsidR="004B3519" w:rsidRPr="0033045A" w:rsidRDefault="004B3519" w:rsidP="004B3519">
      <w:pPr>
        <w:pStyle w:val="01-TextoChar"/>
        <w:rPr>
          <w:b/>
          <w:sz w:val="44"/>
          <w:szCs w:val="44"/>
        </w:rPr>
      </w:pPr>
      <w:r w:rsidRPr="0033045A">
        <w:rPr>
          <w:b/>
          <w:sz w:val="44"/>
          <w:szCs w:val="44"/>
        </w:rPr>
        <w:t>PROCEDIMENTOS GERAIS</w:t>
      </w:r>
    </w:p>
    <w:p w:rsidR="004B3519" w:rsidRPr="0033045A" w:rsidRDefault="004B3519" w:rsidP="004B3519">
      <w:pPr>
        <w:pStyle w:val="01-TextoChar"/>
        <w:numPr>
          <w:ilvl w:val="0"/>
          <w:numId w:val="5"/>
        </w:numPr>
        <w:ind w:left="0" w:firstLine="1134"/>
        <w:rPr>
          <w:sz w:val="44"/>
          <w:szCs w:val="44"/>
        </w:rPr>
      </w:pPr>
      <w:r w:rsidRPr="0033045A">
        <w:rPr>
          <w:sz w:val="44"/>
          <w:szCs w:val="44"/>
        </w:rPr>
        <w:t>Dividir os participantes em seis grupos conforme identificação da pasta;</w:t>
      </w:r>
    </w:p>
    <w:p w:rsidR="004B3519" w:rsidRPr="0033045A" w:rsidRDefault="004B3519" w:rsidP="004B3519">
      <w:pPr>
        <w:pStyle w:val="01-TextoChar"/>
        <w:numPr>
          <w:ilvl w:val="0"/>
          <w:numId w:val="5"/>
        </w:numPr>
        <w:ind w:left="0" w:firstLine="1134"/>
        <w:rPr>
          <w:sz w:val="44"/>
          <w:szCs w:val="44"/>
        </w:rPr>
      </w:pPr>
      <w:r w:rsidRPr="0033045A">
        <w:rPr>
          <w:sz w:val="44"/>
          <w:szCs w:val="44"/>
        </w:rPr>
        <w:t xml:space="preserve">Dividir os grupos em salas distintas; </w:t>
      </w:r>
    </w:p>
    <w:p w:rsidR="004B3519" w:rsidRPr="0033045A" w:rsidRDefault="004B3519" w:rsidP="004B3519">
      <w:pPr>
        <w:pStyle w:val="01-TextoChar"/>
        <w:numPr>
          <w:ilvl w:val="0"/>
          <w:numId w:val="5"/>
        </w:numPr>
        <w:ind w:left="0" w:firstLine="1134"/>
        <w:rPr>
          <w:sz w:val="44"/>
          <w:szCs w:val="44"/>
        </w:rPr>
      </w:pPr>
      <w:r w:rsidRPr="0033045A">
        <w:rPr>
          <w:sz w:val="44"/>
          <w:szCs w:val="44"/>
        </w:rPr>
        <w:t>Escolher um coordenador e um relator para cada grupo;</w:t>
      </w:r>
    </w:p>
    <w:p w:rsidR="004B3519" w:rsidRPr="0033045A" w:rsidRDefault="004B3519" w:rsidP="004B3519">
      <w:pPr>
        <w:pStyle w:val="01-TextoChar"/>
        <w:numPr>
          <w:ilvl w:val="0"/>
          <w:numId w:val="5"/>
        </w:numPr>
        <w:ind w:left="0" w:firstLine="1134"/>
        <w:rPr>
          <w:sz w:val="44"/>
          <w:szCs w:val="44"/>
        </w:rPr>
      </w:pPr>
      <w:r w:rsidRPr="0033045A">
        <w:rPr>
          <w:sz w:val="44"/>
          <w:szCs w:val="44"/>
        </w:rPr>
        <w:t xml:space="preserve">Os grupos 1 a 3 ler o texto apoio </w:t>
      </w:r>
      <w:proofErr w:type="gramStart"/>
      <w:r w:rsidRPr="0033045A">
        <w:rPr>
          <w:sz w:val="44"/>
          <w:szCs w:val="44"/>
        </w:rPr>
        <w:t>1</w:t>
      </w:r>
      <w:proofErr w:type="gramEnd"/>
      <w:r w:rsidRPr="0033045A">
        <w:rPr>
          <w:sz w:val="44"/>
          <w:szCs w:val="44"/>
        </w:rPr>
        <w:t xml:space="preserve">: “Os fundamentos da construção de </w:t>
      </w:r>
      <w:proofErr w:type="gramStart"/>
      <w:r w:rsidRPr="0033045A">
        <w:rPr>
          <w:sz w:val="44"/>
          <w:szCs w:val="44"/>
        </w:rPr>
        <w:t>Redes de Atenção à Saúde no SUS”</w:t>
      </w:r>
      <w:proofErr w:type="gramEnd"/>
      <w:r w:rsidRPr="0033045A">
        <w:rPr>
          <w:sz w:val="44"/>
          <w:szCs w:val="44"/>
        </w:rPr>
        <w:t xml:space="preserve"> e Portaria 4279/2010 (anexo 1);</w:t>
      </w:r>
    </w:p>
    <w:p w:rsidR="004B3519" w:rsidRPr="0033045A" w:rsidRDefault="004B3519" w:rsidP="004B3519">
      <w:pPr>
        <w:pStyle w:val="01-TextoChar"/>
        <w:numPr>
          <w:ilvl w:val="0"/>
          <w:numId w:val="5"/>
        </w:numPr>
        <w:ind w:left="0" w:firstLine="1134"/>
        <w:rPr>
          <w:sz w:val="44"/>
          <w:szCs w:val="44"/>
        </w:rPr>
      </w:pPr>
      <w:r w:rsidRPr="0033045A">
        <w:rPr>
          <w:sz w:val="44"/>
          <w:szCs w:val="44"/>
        </w:rPr>
        <w:t xml:space="preserve">Os grupos de 4 a 6 ler o texto de apoio </w:t>
      </w:r>
      <w:proofErr w:type="gramStart"/>
      <w:r w:rsidRPr="0033045A">
        <w:rPr>
          <w:sz w:val="44"/>
          <w:szCs w:val="44"/>
        </w:rPr>
        <w:t>2</w:t>
      </w:r>
      <w:proofErr w:type="gramEnd"/>
      <w:r w:rsidRPr="0033045A">
        <w:rPr>
          <w:sz w:val="44"/>
          <w:szCs w:val="44"/>
        </w:rPr>
        <w:t>: “Os componentes das Redes de Atenção à Saúde, em voz alta, dando oportunidade para todos os participantes” e a PNAB, 2011 (livreto de apoio);</w:t>
      </w:r>
    </w:p>
    <w:p w:rsidR="004B3519" w:rsidRPr="0033045A" w:rsidRDefault="004B3519" w:rsidP="004B3519">
      <w:pPr>
        <w:pStyle w:val="01-TextoChar"/>
        <w:numPr>
          <w:ilvl w:val="0"/>
          <w:numId w:val="5"/>
        </w:numPr>
        <w:ind w:left="0" w:firstLine="1134"/>
        <w:rPr>
          <w:sz w:val="44"/>
          <w:szCs w:val="44"/>
        </w:rPr>
      </w:pPr>
      <w:r w:rsidRPr="0033045A">
        <w:rPr>
          <w:sz w:val="44"/>
          <w:szCs w:val="44"/>
        </w:rPr>
        <w:t xml:space="preserve">Após a leitura, discutir o texto e depois responder as seguintes questões: </w:t>
      </w:r>
    </w:p>
    <w:p w:rsidR="004B3519" w:rsidRPr="0033045A" w:rsidRDefault="004B3519" w:rsidP="004B3519">
      <w:pPr>
        <w:pStyle w:val="01-TextoChar"/>
        <w:ind w:left="1134" w:firstLine="0"/>
        <w:rPr>
          <w:sz w:val="44"/>
          <w:szCs w:val="44"/>
        </w:rPr>
      </w:pPr>
    </w:p>
    <w:p w:rsidR="004B3519" w:rsidRPr="0033045A" w:rsidRDefault="004B3519" w:rsidP="004B3519">
      <w:pPr>
        <w:pStyle w:val="01-TextoChar"/>
        <w:ind w:left="1134" w:firstLine="0"/>
        <w:rPr>
          <w:sz w:val="44"/>
          <w:szCs w:val="44"/>
        </w:rPr>
      </w:pPr>
    </w:p>
    <w:p w:rsidR="004B3519" w:rsidRPr="0033045A" w:rsidRDefault="004B3519" w:rsidP="004B3519">
      <w:pPr>
        <w:pStyle w:val="01-TextoChar"/>
        <w:ind w:left="1134" w:firstLine="0"/>
        <w:rPr>
          <w:sz w:val="44"/>
          <w:szCs w:val="44"/>
        </w:rPr>
      </w:pPr>
    </w:p>
    <w:p w:rsidR="004B3519" w:rsidRPr="0033045A" w:rsidRDefault="004B3519" w:rsidP="004B3519">
      <w:pPr>
        <w:pStyle w:val="01-TextoChar"/>
        <w:ind w:left="1134" w:firstLine="0"/>
        <w:rPr>
          <w:sz w:val="44"/>
          <w:szCs w:val="44"/>
        </w:rPr>
      </w:pPr>
    </w:p>
    <w:p w:rsidR="004B3519" w:rsidRDefault="004B3519" w:rsidP="004B3519">
      <w:pPr>
        <w:pStyle w:val="01-TextoChar"/>
        <w:numPr>
          <w:ilvl w:val="0"/>
          <w:numId w:val="7"/>
        </w:numPr>
        <w:rPr>
          <w:b/>
          <w:sz w:val="44"/>
          <w:szCs w:val="44"/>
        </w:rPr>
      </w:pPr>
      <w:r w:rsidRPr="0033045A">
        <w:rPr>
          <w:b/>
          <w:sz w:val="44"/>
          <w:szCs w:val="44"/>
        </w:rPr>
        <w:t xml:space="preserve">Texto </w:t>
      </w:r>
      <w:proofErr w:type="gramStart"/>
      <w:r w:rsidRPr="0033045A">
        <w:rPr>
          <w:b/>
          <w:sz w:val="44"/>
          <w:szCs w:val="44"/>
        </w:rPr>
        <w:t>1</w:t>
      </w:r>
      <w:proofErr w:type="gramEnd"/>
      <w:r w:rsidRPr="0033045A">
        <w:rPr>
          <w:b/>
          <w:sz w:val="44"/>
          <w:szCs w:val="44"/>
        </w:rPr>
        <w:t>:</w:t>
      </w:r>
    </w:p>
    <w:p w:rsidR="005A2B95" w:rsidRPr="0033045A" w:rsidRDefault="005A2B95" w:rsidP="005A2B95">
      <w:pPr>
        <w:pStyle w:val="01-TextoChar"/>
        <w:ind w:left="1494" w:firstLine="0"/>
        <w:rPr>
          <w:b/>
          <w:sz w:val="44"/>
          <w:szCs w:val="44"/>
        </w:rPr>
      </w:pPr>
      <w:r>
        <w:rPr>
          <w:b/>
          <w:sz w:val="44"/>
          <w:szCs w:val="44"/>
        </w:rPr>
        <w:t>Municípios participantes: São José, Tijucas, São Pedro de Alcântara, Rancho Queimado, São Bonifácio, Alfredo Wagner, Biguaçu, Santo Amaro da Imperatriz, Garopaba.  Orientados pelos representantes da 18ª Regional de Saúde.</w:t>
      </w:r>
      <w:bookmarkStart w:id="0" w:name="_GoBack"/>
      <w:bookmarkEnd w:id="0"/>
    </w:p>
    <w:p w:rsidR="004B3519" w:rsidRDefault="004B3519" w:rsidP="004B3519">
      <w:pPr>
        <w:pStyle w:val="01-TextoChar"/>
        <w:numPr>
          <w:ilvl w:val="1"/>
          <w:numId w:val="5"/>
        </w:numPr>
        <w:ind w:left="0" w:firstLine="1134"/>
        <w:rPr>
          <w:b/>
          <w:color w:val="002060"/>
          <w:sz w:val="44"/>
          <w:szCs w:val="44"/>
        </w:rPr>
      </w:pPr>
      <w:r w:rsidRPr="002E630D">
        <w:rPr>
          <w:b/>
          <w:color w:val="002060"/>
          <w:sz w:val="44"/>
          <w:szCs w:val="44"/>
        </w:rPr>
        <w:t>Qual a lógica dos arranjos produtivos das Redes de Atenção à Saúde?</w:t>
      </w:r>
    </w:p>
    <w:p w:rsidR="001B6DFB" w:rsidRDefault="001B6DFB" w:rsidP="001B6DFB">
      <w:pPr>
        <w:pStyle w:val="01-TextoChar"/>
        <w:ind w:left="1134" w:firstLine="282"/>
        <w:rPr>
          <w:color w:val="FF0000"/>
          <w:sz w:val="44"/>
          <w:szCs w:val="44"/>
        </w:rPr>
      </w:pPr>
    </w:p>
    <w:p w:rsidR="00076444" w:rsidRPr="001B6DFB" w:rsidRDefault="001B6DFB" w:rsidP="001B6DFB">
      <w:pPr>
        <w:pStyle w:val="01-TextoChar"/>
        <w:ind w:left="1134" w:firstLine="282"/>
        <w:rPr>
          <w:color w:val="FF0000"/>
          <w:sz w:val="44"/>
          <w:szCs w:val="44"/>
        </w:rPr>
      </w:pPr>
      <w:r>
        <w:rPr>
          <w:color w:val="FF0000"/>
          <w:sz w:val="44"/>
          <w:szCs w:val="44"/>
        </w:rPr>
        <w:t>No âmbito das redes de A</w:t>
      </w:r>
      <w:r w:rsidR="00D35BD8" w:rsidRPr="001B6DFB">
        <w:rPr>
          <w:color w:val="FF0000"/>
          <w:sz w:val="44"/>
          <w:szCs w:val="44"/>
        </w:rPr>
        <w:t xml:space="preserve">tenção à Saúde, têm-se como proposta o equilíbrio entre a dispersão e concentração dos serviços, ou seja, quanto maior o grau de complexidade do aparato tecnológico, maior deverá ser sua concentração. Em contrapartida, nos serviços de menor complexidade deverá existir uma maior dispersão, pois esta apresenta maior capilaridade junto ao usuário e tem por </w:t>
      </w:r>
      <w:r w:rsidR="00D35BD8" w:rsidRPr="001B6DFB">
        <w:rPr>
          <w:color w:val="FF0000"/>
          <w:sz w:val="44"/>
          <w:szCs w:val="44"/>
        </w:rPr>
        <w:lastRenderedPageBreak/>
        <w:t>proposta promover, prevenir, recuperar (de</w:t>
      </w:r>
      <w:r w:rsidRPr="001B6DFB">
        <w:rPr>
          <w:color w:val="FF0000"/>
          <w:sz w:val="44"/>
          <w:szCs w:val="44"/>
        </w:rPr>
        <w:t>ntro da</w:t>
      </w:r>
      <w:r w:rsidR="00D35BD8" w:rsidRPr="001B6DFB">
        <w:rPr>
          <w:color w:val="FF0000"/>
          <w:sz w:val="44"/>
          <w:szCs w:val="44"/>
        </w:rPr>
        <w:t xml:space="preserve"> s</w:t>
      </w:r>
      <w:r w:rsidRPr="001B6DFB">
        <w:rPr>
          <w:color w:val="FF0000"/>
          <w:sz w:val="44"/>
          <w:szCs w:val="44"/>
        </w:rPr>
        <w:t>ua competência</w:t>
      </w:r>
      <w:r w:rsidR="00D35BD8" w:rsidRPr="001B6DFB">
        <w:rPr>
          <w:color w:val="FF0000"/>
          <w:sz w:val="44"/>
          <w:szCs w:val="44"/>
        </w:rPr>
        <w:t>)</w:t>
      </w:r>
      <w:r w:rsidRPr="001B6DFB">
        <w:rPr>
          <w:color w:val="FF0000"/>
          <w:sz w:val="44"/>
          <w:szCs w:val="44"/>
        </w:rPr>
        <w:t xml:space="preserve"> e educar com foco na saúde.</w:t>
      </w:r>
      <w:r w:rsidR="00D35BD8" w:rsidRPr="001B6DFB">
        <w:rPr>
          <w:color w:val="FF0000"/>
          <w:sz w:val="44"/>
          <w:szCs w:val="44"/>
        </w:rPr>
        <w:t xml:space="preserve"> </w:t>
      </w:r>
    </w:p>
    <w:p w:rsidR="004B3519" w:rsidRDefault="004B3519" w:rsidP="004B3519">
      <w:pPr>
        <w:pStyle w:val="01-TextoChar"/>
        <w:numPr>
          <w:ilvl w:val="1"/>
          <w:numId w:val="5"/>
        </w:numPr>
        <w:ind w:left="0" w:firstLine="1134"/>
        <w:rPr>
          <w:b/>
          <w:color w:val="002060"/>
          <w:sz w:val="44"/>
          <w:szCs w:val="44"/>
        </w:rPr>
      </w:pPr>
      <w:r w:rsidRPr="002E630D">
        <w:rPr>
          <w:b/>
          <w:color w:val="002060"/>
          <w:sz w:val="44"/>
          <w:szCs w:val="44"/>
        </w:rPr>
        <w:t>Quais os fatores que determinam a lógica da construção das redes?</w:t>
      </w:r>
    </w:p>
    <w:p w:rsidR="00106527" w:rsidRPr="00A2262F" w:rsidRDefault="00A2262F" w:rsidP="00A2262F">
      <w:pPr>
        <w:pStyle w:val="01-TextoChar"/>
        <w:numPr>
          <w:ilvl w:val="1"/>
          <w:numId w:val="5"/>
        </w:numPr>
        <w:rPr>
          <w:color w:val="FF0000"/>
          <w:sz w:val="44"/>
          <w:szCs w:val="44"/>
        </w:rPr>
      </w:pPr>
      <w:r w:rsidRPr="00A2262F">
        <w:rPr>
          <w:color w:val="FF0000"/>
          <w:sz w:val="44"/>
          <w:szCs w:val="44"/>
        </w:rPr>
        <w:t>Economia de Escala;</w:t>
      </w:r>
    </w:p>
    <w:p w:rsidR="00A2262F" w:rsidRPr="00A2262F" w:rsidRDefault="00A2262F" w:rsidP="00A2262F">
      <w:pPr>
        <w:pStyle w:val="01-TextoChar"/>
        <w:numPr>
          <w:ilvl w:val="1"/>
          <w:numId w:val="5"/>
        </w:numPr>
        <w:rPr>
          <w:color w:val="FF0000"/>
          <w:sz w:val="44"/>
          <w:szCs w:val="44"/>
        </w:rPr>
      </w:pPr>
      <w:r w:rsidRPr="00A2262F">
        <w:rPr>
          <w:color w:val="FF0000"/>
          <w:sz w:val="44"/>
          <w:szCs w:val="44"/>
        </w:rPr>
        <w:t>Grau de escassez de recursos;</w:t>
      </w:r>
    </w:p>
    <w:p w:rsidR="00A2262F" w:rsidRDefault="00A2262F" w:rsidP="00A2262F">
      <w:pPr>
        <w:pStyle w:val="01-TextoChar"/>
        <w:numPr>
          <w:ilvl w:val="1"/>
          <w:numId w:val="5"/>
        </w:numPr>
        <w:rPr>
          <w:color w:val="FF0000"/>
          <w:sz w:val="44"/>
          <w:szCs w:val="44"/>
        </w:rPr>
      </w:pPr>
      <w:r w:rsidRPr="00A2262F">
        <w:rPr>
          <w:color w:val="FF0000"/>
          <w:sz w:val="44"/>
          <w:szCs w:val="44"/>
        </w:rPr>
        <w:t>Acesso aos diferentes pontos de atenção à saúde.</w:t>
      </w:r>
    </w:p>
    <w:p w:rsidR="001B6DFB" w:rsidRPr="002007A3" w:rsidRDefault="002007A3" w:rsidP="002007A3">
      <w:pPr>
        <w:pStyle w:val="01-TextoChar"/>
        <w:ind w:left="2574" w:firstLine="0"/>
        <w:rPr>
          <w:color w:val="FF0000"/>
          <w:sz w:val="44"/>
          <w:szCs w:val="44"/>
        </w:rPr>
      </w:pPr>
      <w:r>
        <w:rPr>
          <w:color w:val="FF0000"/>
          <w:sz w:val="44"/>
          <w:szCs w:val="44"/>
        </w:rPr>
        <w:t>Os três fatores interferem diretamente no diagnóstico situacional e no planejamento das ações para a construção das redes, articuladas de forma regionalizada e preferencialmente através de um sistema de regulação.</w:t>
      </w:r>
    </w:p>
    <w:p w:rsidR="004B3519" w:rsidRDefault="004B3519" w:rsidP="004B3519">
      <w:pPr>
        <w:pStyle w:val="01-TextoChar"/>
        <w:numPr>
          <w:ilvl w:val="1"/>
          <w:numId w:val="5"/>
        </w:numPr>
        <w:ind w:left="0" w:firstLine="1134"/>
        <w:rPr>
          <w:b/>
          <w:color w:val="002060"/>
          <w:sz w:val="44"/>
          <w:szCs w:val="44"/>
        </w:rPr>
      </w:pPr>
      <w:r w:rsidRPr="002E630D">
        <w:rPr>
          <w:b/>
          <w:color w:val="002060"/>
          <w:sz w:val="44"/>
          <w:szCs w:val="44"/>
        </w:rPr>
        <w:t>O que você entende por economia de escala? Dê exemplos. E qual sua importância?</w:t>
      </w:r>
    </w:p>
    <w:p w:rsidR="00106527" w:rsidRDefault="00106527" w:rsidP="00106527">
      <w:pPr>
        <w:pStyle w:val="01-TextoChar"/>
        <w:ind w:left="1854" w:firstLine="270"/>
        <w:rPr>
          <w:color w:val="FF0000"/>
          <w:sz w:val="44"/>
          <w:szCs w:val="44"/>
        </w:rPr>
      </w:pPr>
    </w:p>
    <w:p w:rsidR="00C75B69" w:rsidRPr="00106527" w:rsidRDefault="00C75B69" w:rsidP="00106527">
      <w:pPr>
        <w:pStyle w:val="01-TextoChar"/>
        <w:ind w:left="1854" w:firstLine="270"/>
        <w:rPr>
          <w:color w:val="FF0000"/>
          <w:sz w:val="44"/>
          <w:szCs w:val="44"/>
        </w:rPr>
      </w:pPr>
      <w:r w:rsidRPr="00106527">
        <w:rPr>
          <w:color w:val="FF0000"/>
          <w:sz w:val="44"/>
          <w:szCs w:val="44"/>
        </w:rPr>
        <w:lastRenderedPageBreak/>
        <w:t xml:space="preserve">Entende-se por economia de escala a capacidade de </w:t>
      </w:r>
      <w:r w:rsidR="00106527" w:rsidRPr="00106527">
        <w:rPr>
          <w:color w:val="FF0000"/>
          <w:sz w:val="44"/>
          <w:szCs w:val="44"/>
        </w:rPr>
        <w:t>reduzir</w:t>
      </w:r>
      <w:r w:rsidRPr="00106527">
        <w:rPr>
          <w:color w:val="FF0000"/>
          <w:sz w:val="44"/>
          <w:szCs w:val="44"/>
        </w:rPr>
        <w:t xml:space="preserve"> </w:t>
      </w:r>
      <w:proofErr w:type="gramStart"/>
      <w:r w:rsidRPr="00106527">
        <w:rPr>
          <w:color w:val="FF0000"/>
          <w:sz w:val="44"/>
          <w:szCs w:val="44"/>
        </w:rPr>
        <w:t>a longo prazo</w:t>
      </w:r>
      <w:proofErr w:type="gramEnd"/>
      <w:r w:rsidRPr="00106527">
        <w:rPr>
          <w:color w:val="FF0000"/>
          <w:sz w:val="44"/>
          <w:szCs w:val="44"/>
        </w:rPr>
        <w:t>, os investimentos voltados para uma mesma atividade favorecendo um acesso de qualidade ao usuário do serviço.</w:t>
      </w:r>
    </w:p>
    <w:p w:rsidR="00C75B69" w:rsidRPr="00106527" w:rsidRDefault="00C75B69" w:rsidP="00C75B69">
      <w:pPr>
        <w:pStyle w:val="01-TextoChar"/>
        <w:ind w:left="1854" w:firstLine="0"/>
        <w:rPr>
          <w:color w:val="FF0000"/>
          <w:sz w:val="44"/>
          <w:szCs w:val="44"/>
        </w:rPr>
      </w:pPr>
      <w:r w:rsidRPr="00106527">
        <w:rPr>
          <w:color w:val="FF0000"/>
          <w:sz w:val="44"/>
          <w:szCs w:val="44"/>
        </w:rPr>
        <w:t xml:space="preserve">Exemplo: Programa de </w:t>
      </w:r>
      <w:proofErr w:type="spellStart"/>
      <w:r w:rsidRPr="00106527">
        <w:rPr>
          <w:color w:val="FF0000"/>
          <w:sz w:val="44"/>
          <w:szCs w:val="44"/>
        </w:rPr>
        <w:t>DST’s</w:t>
      </w:r>
      <w:proofErr w:type="spellEnd"/>
      <w:r w:rsidRPr="00106527">
        <w:rPr>
          <w:color w:val="FF0000"/>
          <w:sz w:val="44"/>
          <w:szCs w:val="44"/>
        </w:rPr>
        <w:t xml:space="preserve"> – existe um investimento em prevenção, promoção e recuperação. </w:t>
      </w:r>
      <w:proofErr w:type="gramStart"/>
      <w:r w:rsidRPr="00106527">
        <w:rPr>
          <w:color w:val="FF0000"/>
          <w:sz w:val="44"/>
          <w:szCs w:val="44"/>
        </w:rPr>
        <w:t>A longo prazo</w:t>
      </w:r>
      <w:proofErr w:type="gramEnd"/>
      <w:r w:rsidRPr="00106527">
        <w:rPr>
          <w:color w:val="FF0000"/>
          <w:sz w:val="44"/>
          <w:szCs w:val="44"/>
        </w:rPr>
        <w:t xml:space="preserve"> o resultado das ações de prevenção acabam refletindo em menores investimentos voltados ao tratamento, ou seja, </w:t>
      </w:r>
      <w:r w:rsidR="00106527" w:rsidRPr="00106527">
        <w:rPr>
          <w:color w:val="FF0000"/>
          <w:sz w:val="44"/>
          <w:szCs w:val="44"/>
        </w:rPr>
        <w:t>os recursos foram utilizados produtivamente</w:t>
      </w:r>
      <w:r w:rsidR="00106527">
        <w:rPr>
          <w:color w:val="FF0000"/>
          <w:sz w:val="44"/>
          <w:szCs w:val="44"/>
        </w:rPr>
        <w:t xml:space="preserve"> (eficiência)</w:t>
      </w:r>
      <w:r w:rsidR="00106527" w:rsidRPr="00106527">
        <w:rPr>
          <w:color w:val="FF0000"/>
          <w:sz w:val="44"/>
          <w:szCs w:val="44"/>
        </w:rPr>
        <w:t xml:space="preserve"> de forma efetiva.</w:t>
      </w:r>
    </w:p>
    <w:p w:rsidR="004B3519" w:rsidRPr="0033045A" w:rsidRDefault="004B3519" w:rsidP="004B3519">
      <w:pPr>
        <w:pStyle w:val="01-TextoChar"/>
        <w:numPr>
          <w:ilvl w:val="1"/>
          <w:numId w:val="5"/>
        </w:numPr>
        <w:ind w:left="0" w:firstLine="1134"/>
        <w:rPr>
          <w:sz w:val="44"/>
          <w:szCs w:val="44"/>
        </w:rPr>
      </w:pPr>
      <w:r w:rsidRPr="0033045A">
        <w:rPr>
          <w:sz w:val="44"/>
          <w:szCs w:val="44"/>
        </w:rPr>
        <w:t>Como o fator de escassez dos recursos orienta a construção da RAS?</w:t>
      </w:r>
    </w:p>
    <w:p w:rsidR="004B3519" w:rsidRPr="0033045A" w:rsidRDefault="004B3519" w:rsidP="004B3519">
      <w:pPr>
        <w:pStyle w:val="01-TextoChar"/>
        <w:numPr>
          <w:ilvl w:val="1"/>
          <w:numId w:val="5"/>
        </w:numPr>
        <w:ind w:left="0" w:firstLine="1134"/>
        <w:rPr>
          <w:sz w:val="44"/>
          <w:szCs w:val="44"/>
        </w:rPr>
      </w:pPr>
      <w:r w:rsidRPr="0033045A">
        <w:rPr>
          <w:sz w:val="44"/>
          <w:szCs w:val="44"/>
        </w:rPr>
        <w:t xml:space="preserve">Na construção das Redes de Atenção à Saúde, quê serviços </w:t>
      </w:r>
      <w:proofErr w:type="gramStart"/>
      <w:r w:rsidRPr="0033045A">
        <w:rPr>
          <w:sz w:val="44"/>
          <w:szCs w:val="44"/>
        </w:rPr>
        <w:t>devem ser</w:t>
      </w:r>
      <w:proofErr w:type="gramEnd"/>
      <w:r w:rsidRPr="0033045A">
        <w:rPr>
          <w:sz w:val="44"/>
          <w:szCs w:val="44"/>
        </w:rPr>
        <w:t xml:space="preserve"> concentrados e quê serviços devem ser desconcentrados? </w:t>
      </w:r>
    </w:p>
    <w:p w:rsidR="004B3519" w:rsidRPr="0033045A" w:rsidRDefault="004B3519" w:rsidP="004B3519">
      <w:pPr>
        <w:pStyle w:val="01-TextoChar"/>
        <w:numPr>
          <w:ilvl w:val="0"/>
          <w:numId w:val="6"/>
        </w:numPr>
        <w:ind w:left="0" w:firstLine="1134"/>
        <w:rPr>
          <w:sz w:val="44"/>
          <w:szCs w:val="44"/>
        </w:rPr>
      </w:pPr>
      <w:r w:rsidRPr="0033045A">
        <w:rPr>
          <w:sz w:val="44"/>
          <w:szCs w:val="44"/>
        </w:rPr>
        <w:t>Em seu município, na sua região, o sistema de serviços de saúde está organizado em RAS? Comente.</w:t>
      </w:r>
    </w:p>
    <w:p w:rsidR="004B3519" w:rsidRPr="0033045A" w:rsidRDefault="004B3519" w:rsidP="004B3519">
      <w:pPr>
        <w:pStyle w:val="01-TextoChar"/>
        <w:numPr>
          <w:ilvl w:val="0"/>
          <w:numId w:val="6"/>
        </w:numPr>
        <w:ind w:left="0" w:firstLine="1134"/>
        <w:rPr>
          <w:sz w:val="44"/>
          <w:szCs w:val="44"/>
        </w:rPr>
      </w:pPr>
      <w:r w:rsidRPr="0033045A">
        <w:rPr>
          <w:sz w:val="44"/>
          <w:szCs w:val="44"/>
        </w:rPr>
        <w:lastRenderedPageBreak/>
        <w:t>Os hospitais estão organizados e dimensionados de forma a atender os princípios do acesso, economia de escala e de escopo? Justifique.</w:t>
      </w:r>
    </w:p>
    <w:p w:rsidR="004B3519" w:rsidRPr="0033045A" w:rsidRDefault="004B3519" w:rsidP="004B3519">
      <w:pPr>
        <w:pStyle w:val="01-TextoChar"/>
        <w:numPr>
          <w:ilvl w:val="0"/>
          <w:numId w:val="6"/>
        </w:numPr>
        <w:ind w:left="0" w:firstLine="1134"/>
        <w:rPr>
          <w:sz w:val="44"/>
          <w:szCs w:val="44"/>
        </w:rPr>
      </w:pPr>
      <w:r w:rsidRPr="0033045A">
        <w:rPr>
          <w:sz w:val="44"/>
          <w:szCs w:val="44"/>
        </w:rPr>
        <w:t>O que você entende sobre o conceito de qualidade em saúde?</w:t>
      </w:r>
    </w:p>
    <w:p w:rsidR="004B3519" w:rsidRPr="0033045A" w:rsidRDefault="004B3519" w:rsidP="004B3519">
      <w:pPr>
        <w:pStyle w:val="01-TextoChar"/>
        <w:numPr>
          <w:ilvl w:val="0"/>
          <w:numId w:val="6"/>
        </w:numPr>
        <w:ind w:left="0" w:firstLine="1134"/>
        <w:rPr>
          <w:sz w:val="44"/>
          <w:szCs w:val="44"/>
        </w:rPr>
      </w:pPr>
      <w:r w:rsidRPr="0033045A">
        <w:rPr>
          <w:sz w:val="44"/>
          <w:szCs w:val="44"/>
        </w:rPr>
        <w:t>Quais as relações entre escala e qualidade nas Redes de Atenção à Saúde?</w:t>
      </w:r>
    </w:p>
    <w:p w:rsidR="004B3519" w:rsidRPr="0033045A" w:rsidRDefault="004B3519" w:rsidP="004B3519">
      <w:pPr>
        <w:pStyle w:val="01-TextoChar"/>
        <w:numPr>
          <w:ilvl w:val="0"/>
          <w:numId w:val="6"/>
        </w:numPr>
        <w:ind w:left="0" w:firstLine="1134"/>
        <w:rPr>
          <w:sz w:val="44"/>
          <w:szCs w:val="44"/>
        </w:rPr>
      </w:pPr>
      <w:r w:rsidRPr="0033045A">
        <w:rPr>
          <w:sz w:val="44"/>
          <w:szCs w:val="44"/>
        </w:rPr>
        <w:t>Que fatores determinam o acesso aos serviços de saúde e quais evidências existem a respeito desses fatores?</w:t>
      </w:r>
    </w:p>
    <w:p w:rsidR="004B3519" w:rsidRDefault="004B3519" w:rsidP="004B3519">
      <w:pPr>
        <w:pStyle w:val="01-TextoChar"/>
        <w:ind w:left="1134" w:firstLine="0"/>
        <w:rPr>
          <w:sz w:val="44"/>
          <w:szCs w:val="44"/>
        </w:rPr>
      </w:pPr>
    </w:p>
    <w:p w:rsidR="0033045A" w:rsidRDefault="0033045A" w:rsidP="004B3519">
      <w:pPr>
        <w:pStyle w:val="01-TextoChar"/>
        <w:ind w:left="1134" w:firstLine="0"/>
        <w:rPr>
          <w:sz w:val="44"/>
          <w:szCs w:val="44"/>
        </w:rPr>
      </w:pPr>
    </w:p>
    <w:p w:rsidR="0033045A" w:rsidRDefault="0033045A" w:rsidP="004B3519">
      <w:pPr>
        <w:pStyle w:val="01-TextoChar"/>
        <w:ind w:left="1134" w:firstLine="0"/>
        <w:rPr>
          <w:sz w:val="44"/>
          <w:szCs w:val="44"/>
        </w:rPr>
      </w:pPr>
    </w:p>
    <w:p w:rsidR="0033045A" w:rsidRDefault="0033045A" w:rsidP="004B3519">
      <w:pPr>
        <w:pStyle w:val="01-TextoChar"/>
        <w:ind w:left="1134" w:firstLine="0"/>
        <w:rPr>
          <w:sz w:val="44"/>
          <w:szCs w:val="44"/>
        </w:rPr>
      </w:pPr>
    </w:p>
    <w:p w:rsidR="0033045A" w:rsidRDefault="0033045A" w:rsidP="004B3519">
      <w:pPr>
        <w:pStyle w:val="01-TextoChar"/>
        <w:ind w:left="1134" w:firstLine="0"/>
        <w:rPr>
          <w:sz w:val="44"/>
          <w:szCs w:val="44"/>
        </w:rPr>
      </w:pPr>
    </w:p>
    <w:p w:rsidR="0033045A" w:rsidRDefault="0033045A" w:rsidP="004B3519">
      <w:pPr>
        <w:pStyle w:val="01-TextoChar"/>
        <w:ind w:left="1134" w:firstLine="0"/>
        <w:rPr>
          <w:sz w:val="44"/>
          <w:szCs w:val="44"/>
        </w:rPr>
      </w:pPr>
    </w:p>
    <w:p w:rsidR="0033045A" w:rsidRDefault="0033045A" w:rsidP="004B3519">
      <w:pPr>
        <w:pStyle w:val="01-TextoChar"/>
        <w:ind w:left="1134" w:firstLine="0"/>
        <w:rPr>
          <w:sz w:val="44"/>
          <w:szCs w:val="44"/>
        </w:rPr>
      </w:pPr>
    </w:p>
    <w:p w:rsidR="0033045A" w:rsidRDefault="0033045A" w:rsidP="004B3519">
      <w:pPr>
        <w:pStyle w:val="01-TextoChar"/>
        <w:ind w:left="1134" w:firstLine="0"/>
        <w:rPr>
          <w:sz w:val="44"/>
          <w:szCs w:val="44"/>
        </w:rPr>
      </w:pPr>
    </w:p>
    <w:p w:rsidR="0033045A" w:rsidRDefault="0033045A" w:rsidP="004B3519">
      <w:pPr>
        <w:pStyle w:val="01-TextoChar"/>
        <w:ind w:left="1134" w:firstLine="0"/>
        <w:rPr>
          <w:sz w:val="44"/>
          <w:szCs w:val="44"/>
        </w:rPr>
      </w:pPr>
    </w:p>
    <w:p w:rsidR="0033045A" w:rsidRDefault="0033045A" w:rsidP="004B3519">
      <w:pPr>
        <w:pStyle w:val="01-TextoChar"/>
        <w:ind w:left="1134" w:firstLine="0"/>
        <w:rPr>
          <w:sz w:val="44"/>
          <w:szCs w:val="44"/>
        </w:rPr>
      </w:pPr>
    </w:p>
    <w:p w:rsidR="0033045A" w:rsidRDefault="0033045A" w:rsidP="004B3519">
      <w:pPr>
        <w:pStyle w:val="01-TextoChar"/>
        <w:ind w:left="1134" w:firstLine="0"/>
        <w:rPr>
          <w:sz w:val="44"/>
          <w:szCs w:val="44"/>
        </w:rPr>
      </w:pPr>
    </w:p>
    <w:p w:rsidR="0033045A" w:rsidRPr="0033045A" w:rsidRDefault="0033045A" w:rsidP="004B3519">
      <w:pPr>
        <w:pStyle w:val="01-TextoChar"/>
        <w:ind w:left="1134" w:firstLine="0"/>
        <w:rPr>
          <w:sz w:val="44"/>
          <w:szCs w:val="44"/>
        </w:rPr>
      </w:pPr>
    </w:p>
    <w:p w:rsidR="004B3519" w:rsidRPr="0033045A" w:rsidRDefault="004B3519" w:rsidP="004B3519">
      <w:pPr>
        <w:pStyle w:val="01-TextoChar"/>
        <w:numPr>
          <w:ilvl w:val="0"/>
          <w:numId w:val="7"/>
        </w:numPr>
        <w:rPr>
          <w:b/>
          <w:sz w:val="44"/>
          <w:szCs w:val="44"/>
        </w:rPr>
      </w:pPr>
      <w:r w:rsidRPr="0033045A">
        <w:rPr>
          <w:b/>
          <w:sz w:val="44"/>
          <w:szCs w:val="44"/>
        </w:rPr>
        <w:t xml:space="preserve">Texto </w:t>
      </w:r>
      <w:proofErr w:type="gramStart"/>
      <w:r w:rsidRPr="0033045A">
        <w:rPr>
          <w:b/>
          <w:sz w:val="44"/>
          <w:szCs w:val="44"/>
        </w:rPr>
        <w:t>2</w:t>
      </w:r>
      <w:proofErr w:type="gramEnd"/>
      <w:r w:rsidRPr="0033045A">
        <w:rPr>
          <w:b/>
          <w:sz w:val="44"/>
          <w:szCs w:val="44"/>
        </w:rPr>
        <w:t xml:space="preserve"> e Portaria 2488/2011:</w:t>
      </w:r>
    </w:p>
    <w:p w:rsidR="004B3519" w:rsidRPr="0033045A" w:rsidRDefault="004B3519" w:rsidP="004B3519">
      <w:pPr>
        <w:pStyle w:val="01-TextoChar"/>
        <w:numPr>
          <w:ilvl w:val="0"/>
          <w:numId w:val="8"/>
        </w:numPr>
        <w:ind w:left="0" w:firstLine="1134"/>
        <w:rPr>
          <w:sz w:val="44"/>
          <w:szCs w:val="44"/>
        </w:rPr>
      </w:pPr>
      <w:r w:rsidRPr="0033045A">
        <w:rPr>
          <w:sz w:val="44"/>
          <w:szCs w:val="44"/>
        </w:rPr>
        <w:t>O que você entendeu por pontos de atenção à saúde?</w:t>
      </w:r>
    </w:p>
    <w:p w:rsidR="004B3519" w:rsidRPr="0033045A" w:rsidRDefault="004B3519" w:rsidP="004B3519">
      <w:pPr>
        <w:pStyle w:val="01-TextoChar"/>
        <w:numPr>
          <w:ilvl w:val="0"/>
          <w:numId w:val="6"/>
        </w:numPr>
        <w:ind w:left="0" w:firstLine="1134"/>
        <w:rPr>
          <w:sz w:val="44"/>
          <w:szCs w:val="44"/>
        </w:rPr>
      </w:pPr>
      <w:r w:rsidRPr="0033045A">
        <w:rPr>
          <w:sz w:val="44"/>
          <w:szCs w:val="44"/>
        </w:rPr>
        <w:t>Quais são os papéis da AB na RAS? No seu município, a AB cumpre os seus papéis na rede de atenção?</w:t>
      </w:r>
    </w:p>
    <w:p w:rsidR="004B3519" w:rsidRPr="0033045A" w:rsidRDefault="004B3519" w:rsidP="004B3519">
      <w:pPr>
        <w:pStyle w:val="01-TextoChar"/>
        <w:numPr>
          <w:ilvl w:val="0"/>
          <w:numId w:val="8"/>
        </w:numPr>
        <w:ind w:left="0" w:firstLine="1134"/>
        <w:rPr>
          <w:sz w:val="44"/>
          <w:szCs w:val="44"/>
        </w:rPr>
      </w:pPr>
      <w:r w:rsidRPr="0033045A">
        <w:rPr>
          <w:sz w:val="44"/>
          <w:szCs w:val="44"/>
        </w:rPr>
        <w:t>O que você entendeu por sistema de apoio e quais são esses sistemas? Os sistemas de apoio e logísticos estão organizados e dimensionados adequadamente? Justifique.</w:t>
      </w:r>
    </w:p>
    <w:p w:rsidR="004B3519" w:rsidRPr="0033045A" w:rsidRDefault="004B3519" w:rsidP="004B3519">
      <w:pPr>
        <w:pStyle w:val="01-TextoChar"/>
        <w:numPr>
          <w:ilvl w:val="0"/>
          <w:numId w:val="8"/>
        </w:numPr>
        <w:ind w:left="0" w:firstLine="1134"/>
        <w:rPr>
          <w:sz w:val="44"/>
          <w:szCs w:val="44"/>
        </w:rPr>
      </w:pPr>
      <w:r w:rsidRPr="0033045A">
        <w:rPr>
          <w:sz w:val="44"/>
          <w:szCs w:val="44"/>
        </w:rPr>
        <w:t>O que você entendeu por sistema de governança da RAS? Como é a atuação do sistema de governança vigente? Ele enfrenta adequadamente os problemas de saúde existentes? Justifique.</w:t>
      </w:r>
    </w:p>
    <w:p w:rsidR="004B3519" w:rsidRPr="0033045A" w:rsidRDefault="004B3519" w:rsidP="004B3519">
      <w:pPr>
        <w:pStyle w:val="01-TextoChar"/>
        <w:numPr>
          <w:ilvl w:val="0"/>
          <w:numId w:val="5"/>
        </w:numPr>
        <w:ind w:left="0" w:firstLine="1134"/>
        <w:rPr>
          <w:sz w:val="44"/>
          <w:szCs w:val="44"/>
        </w:rPr>
      </w:pPr>
      <w:r w:rsidRPr="0033045A">
        <w:rPr>
          <w:sz w:val="44"/>
          <w:szCs w:val="44"/>
        </w:rPr>
        <w:lastRenderedPageBreak/>
        <w:t>Cada relator terá 10 minutos para a apresentação das conclusões do grupo em plenária.</w:t>
      </w:r>
    </w:p>
    <w:p w:rsidR="00D23A1B" w:rsidRPr="0033045A" w:rsidRDefault="00D23A1B">
      <w:pPr>
        <w:rPr>
          <w:sz w:val="44"/>
          <w:szCs w:val="44"/>
        </w:rPr>
      </w:pPr>
    </w:p>
    <w:sectPr w:rsidR="00D23A1B" w:rsidRPr="0033045A" w:rsidSect="004B3519">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C3C40"/>
    <w:multiLevelType w:val="multilevel"/>
    <w:tmpl w:val="4EF2F02A"/>
    <w:lvl w:ilvl="0">
      <w:start w:val="1"/>
      <w:numFmt w:val="decimal"/>
      <w:lvlText w:val="%1"/>
      <w:lvlJc w:val="left"/>
      <w:pPr>
        <w:tabs>
          <w:tab w:val="num" w:pos="360"/>
        </w:tabs>
      </w:pPr>
      <w:rPr>
        <w:rFonts w:cs="Times New Roman" w:hint="default"/>
      </w:rPr>
    </w:lvl>
    <w:lvl w:ilvl="1">
      <w:start w:val="1"/>
      <w:numFmt w:val="decimal"/>
      <w:pStyle w:val="Ttulo2"/>
      <w:lvlText w:val="%1.%2"/>
      <w:lvlJc w:val="left"/>
      <w:pPr>
        <w:tabs>
          <w:tab w:val="num" w:pos="860"/>
        </w:tabs>
        <w:ind w:left="860" w:hanging="576"/>
      </w:pPr>
      <w:rPr>
        <w:rFonts w:cs="Times New Roman" w:hint="default"/>
      </w:rPr>
    </w:lvl>
    <w:lvl w:ilvl="2">
      <w:start w:val="1"/>
      <w:numFmt w:val="decimal"/>
      <w:pStyle w:val="Ttulo3"/>
      <w:lvlText w:val="%1.%2.%3"/>
      <w:lvlJc w:val="left"/>
      <w:pPr>
        <w:tabs>
          <w:tab w:val="num" w:pos="720"/>
        </w:tabs>
        <w:ind w:left="720" w:hanging="720"/>
      </w:pPr>
      <w:rPr>
        <w:rFonts w:cs="Times New Roman" w:hint="default"/>
      </w:rPr>
    </w:lvl>
    <w:lvl w:ilvl="3">
      <w:start w:val="1"/>
      <w:numFmt w:val="decimal"/>
      <w:pStyle w:val="Ttulo4"/>
      <w:lvlText w:val="%1.%2.%3.%4"/>
      <w:lvlJc w:val="left"/>
      <w:pPr>
        <w:tabs>
          <w:tab w:val="num" w:pos="864"/>
        </w:tabs>
        <w:ind w:left="864" w:hanging="864"/>
      </w:pPr>
      <w:rPr>
        <w:rFonts w:cs="Times New Roman" w:hint="default"/>
      </w:rPr>
    </w:lvl>
    <w:lvl w:ilvl="4">
      <w:start w:val="1"/>
      <w:numFmt w:val="decimal"/>
      <w:pStyle w:val="Ttulo5"/>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
    <w:nsid w:val="080E31D5"/>
    <w:multiLevelType w:val="hybridMultilevel"/>
    <w:tmpl w:val="7DE431B6"/>
    <w:lvl w:ilvl="0" w:tplc="EF10B7A8">
      <w:start w:val="1"/>
      <w:numFmt w:val="decimal"/>
      <w:lvlText w:val="%1."/>
      <w:lvlJc w:val="left"/>
      <w:pPr>
        <w:ind w:left="1854" w:hanging="360"/>
      </w:pPr>
      <w:rPr>
        <w:rFonts w:ascii="Times New Roman" w:eastAsia="Times New Roman" w:hAnsi="Times New Roman" w:cs="Times New Roman"/>
      </w:rPr>
    </w:lvl>
    <w:lvl w:ilvl="1" w:tplc="04160003">
      <w:start w:val="1"/>
      <w:numFmt w:val="bullet"/>
      <w:lvlText w:val="o"/>
      <w:lvlJc w:val="left"/>
      <w:pPr>
        <w:ind w:left="2574" w:hanging="360"/>
      </w:pPr>
      <w:rPr>
        <w:rFonts w:ascii="Courier New" w:hAnsi="Courier New" w:cs="Courier New" w:hint="default"/>
      </w:rPr>
    </w:lvl>
    <w:lvl w:ilvl="2" w:tplc="04160005" w:tentative="1">
      <w:start w:val="1"/>
      <w:numFmt w:val="bullet"/>
      <w:lvlText w:val=""/>
      <w:lvlJc w:val="left"/>
      <w:pPr>
        <w:ind w:left="3294" w:hanging="360"/>
      </w:pPr>
      <w:rPr>
        <w:rFonts w:ascii="Wingdings" w:hAnsi="Wingdings" w:hint="default"/>
      </w:rPr>
    </w:lvl>
    <w:lvl w:ilvl="3" w:tplc="04160001" w:tentative="1">
      <w:start w:val="1"/>
      <w:numFmt w:val="bullet"/>
      <w:lvlText w:val=""/>
      <w:lvlJc w:val="left"/>
      <w:pPr>
        <w:ind w:left="4014" w:hanging="360"/>
      </w:pPr>
      <w:rPr>
        <w:rFonts w:ascii="Symbol" w:hAnsi="Symbol" w:hint="default"/>
      </w:rPr>
    </w:lvl>
    <w:lvl w:ilvl="4" w:tplc="04160003" w:tentative="1">
      <w:start w:val="1"/>
      <w:numFmt w:val="bullet"/>
      <w:lvlText w:val="o"/>
      <w:lvlJc w:val="left"/>
      <w:pPr>
        <w:ind w:left="4734" w:hanging="360"/>
      </w:pPr>
      <w:rPr>
        <w:rFonts w:ascii="Courier New" w:hAnsi="Courier New" w:hint="default"/>
      </w:rPr>
    </w:lvl>
    <w:lvl w:ilvl="5" w:tplc="04160005" w:tentative="1">
      <w:start w:val="1"/>
      <w:numFmt w:val="bullet"/>
      <w:lvlText w:val=""/>
      <w:lvlJc w:val="left"/>
      <w:pPr>
        <w:ind w:left="5454" w:hanging="360"/>
      </w:pPr>
      <w:rPr>
        <w:rFonts w:ascii="Wingdings" w:hAnsi="Wingdings" w:hint="default"/>
      </w:rPr>
    </w:lvl>
    <w:lvl w:ilvl="6" w:tplc="04160001" w:tentative="1">
      <w:start w:val="1"/>
      <w:numFmt w:val="bullet"/>
      <w:lvlText w:val=""/>
      <w:lvlJc w:val="left"/>
      <w:pPr>
        <w:ind w:left="6174" w:hanging="360"/>
      </w:pPr>
      <w:rPr>
        <w:rFonts w:ascii="Symbol" w:hAnsi="Symbol" w:hint="default"/>
      </w:rPr>
    </w:lvl>
    <w:lvl w:ilvl="7" w:tplc="04160003" w:tentative="1">
      <w:start w:val="1"/>
      <w:numFmt w:val="bullet"/>
      <w:lvlText w:val="o"/>
      <w:lvlJc w:val="left"/>
      <w:pPr>
        <w:ind w:left="6894" w:hanging="360"/>
      </w:pPr>
      <w:rPr>
        <w:rFonts w:ascii="Courier New" w:hAnsi="Courier New" w:hint="default"/>
      </w:rPr>
    </w:lvl>
    <w:lvl w:ilvl="8" w:tplc="04160005" w:tentative="1">
      <w:start w:val="1"/>
      <w:numFmt w:val="bullet"/>
      <w:lvlText w:val=""/>
      <w:lvlJc w:val="left"/>
      <w:pPr>
        <w:ind w:left="7614" w:hanging="360"/>
      </w:pPr>
      <w:rPr>
        <w:rFonts w:ascii="Wingdings" w:hAnsi="Wingdings" w:hint="default"/>
      </w:rPr>
    </w:lvl>
  </w:abstractNum>
  <w:abstractNum w:abstractNumId="2">
    <w:nsid w:val="08AE3EA2"/>
    <w:multiLevelType w:val="hybridMultilevel"/>
    <w:tmpl w:val="89C6109A"/>
    <w:lvl w:ilvl="0" w:tplc="675CBEAE">
      <w:start w:val="1"/>
      <w:numFmt w:val="lowerLetter"/>
      <w:lvlText w:val="%1)"/>
      <w:lvlJc w:val="left"/>
      <w:pPr>
        <w:ind w:left="1494" w:hanging="360"/>
      </w:pPr>
      <w:rPr>
        <w:rFonts w:cs="Times New Roman" w:hint="default"/>
      </w:rPr>
    </w:lvl>
    <w:lvl w:ilvl="1" w:tplc="04160019" w:tentative="1">
      <w:start w:val="1"/>
      <w:numFmt w:val="lowerLetter"/>
      <w:lvlText w:val="%2."/>
      <w:lvlJc w:val="left"/>
      <w:pPr>
        <w:ind w:left="2214" w:hanging="360"/>
      </w:pPr>
      <w:rPr>
        <w:rFonts w:cs="Times New Roman"/>
      </w:rPr>
    </w:lvl>
    <w:lvl w:ilvl="2" w:tplc="0416001B" w:tentative="1">
      <w:start w:val="1"/>
      <w:numFmt w:val="lowerRoman"/>
      <w:lvlText w:val="%3."/>
      <w:lvlJc w:val="right"/>
      <w:pPr>
        <w:ind w:left="2934" w:hanging="180"/>
      </w:pPr>
      <w:rPr>
        <w:rFonts w:cs="Times New Roman"/>
      </w:rPr>
    </w:lvl>
    <w:lvl w:ilvl="3" w:tplc="0416000F" w:tentative="1">
      <w:start w:val="1"/>
      <w:numFmt w:val="decimal"/>
      <w:lvlText w:val="%4."/>
      <w:lvlJc w:val="left"/>
      <w:pPr>
        <w:ind w:left="3654" w:hanging="360"/>
      </w:pPr>
      <w:rPr>
        <w:rFonts w:cs="Times New Roman"/>
      </w:rPr>
    </w:lvl>
    <w:lvl w:ilvl="4" w:tplc="04160019" w:tentative="1">
      <w:start w:val="1"/>
      <w:numFmt w:val="lowerLetter"/>
      <w:lvlText w:val="%5."/>
      <w:lvlJc w:val="left"/>
      <w:pPr>
        <w:ind w:left="4374" w:hanging="360"/>
      </w:pPr>
      <w:rPr>
        <w:rFonts w:cs="Times New Roman"/>
      </w:rPr>
    </w:lvl>
    <w:lvl w:ilvl="5" w:tplc="0416001B" w:tentative="1">
      <w:start w:val="1"/>
      <w:numFmt w:val="lowerRoman"/>
      <w:lvlText w:val="%6."/>
      <w:lvlJc w:val="right"/>
      <w:pPr>
        <w:ind w:left="5094" w:hanging="180"/>
      </w:pPr>
      <w:rPr>
        <w:rFonts w:cs="Times New Roman"/>
      </w:rPr>
    </w:lvl>
    <w:lvl w:ilvl="6" w:tplc="0416000F" w:tentative="1">
      <w:start w:val="1"/>
      <w:numFmt w:val="decimal"/>
      <w:lvlText w:val="%7."/>
      <w:lvlJc w:val="left"/>
      <w:pPr>
        <w:ind w:left="5814" w:hanging="360"/>
      </w:pPr>
      <w:rPr>
        <w:rFonts w:cs="Times New Roman"/>
      </w:rPr>
    </w:lvl>
    <w:lvl w:ilvl="7" w:tplc="04160019" w:tentative="1">
      <w:start w:val="1"/>
      <w:numFmt w:val="lowerLetter"/>
      <w:lvlText w:val="%8."/>
      <w:lvlJc w:val="left"/>
      <w:pPr>
        <w:ind w:left="6534" w:hanging="360"/>
      </w:pPr>
      <w:rPr>
        <w:rFonts w:cs="Times New Roman"/>
      </w:rPr>
    </w:lvl>
    <w:lvl w:ilvl="8" w:tplc="0416001B" w:tentative="1">
      <w:start w:val="1"/>
      <w:numFmt w:val="lowerRoman"/>
      <w:lvlText w:val="%9."/>
      <w:lvlJc w:val="right"/>
      <w:pPr>
        <w:ind w:left="7254" w:hanging="180"/>
      </w:pPr>
      <w:rPr>
        <w:rFonts w:cs="Times New Roman"/>
      </w:rPr>
    </w:lvl>
  </w:abstractNum>
  <w:abstractNum w:abstractNumId="3">
    <w:nsid w:val="3082174A"/>
    <w:multiLevelType w:val="hybridMultilevel"/>
    <w:tmpl w:val="53AC3EA8"/>
    <w:lvl w:ilvl="0" w:tplc="04160003">
      <w:start w:val="1"/>
      <w:numFmt w:val="bullet"/>
      <w:lvlText w:val="o"/>
      <w:lvlJc w:val="left"/>
      <w:pPr>
        <w:ind w:left="2214" w:hanging="360"/>
      </w:pPr>
      <w:rPr>
        <w:rFonts w:ascii="Courier New" w:hAnsi="Courier New" w:hint="default"/>
      </w:rPr>
    </w:lvl>
    <w:lvl w:ilvl="1" w:tplc="04160003" w:tentative="1">
      <w:start w:val="1"/>
      <w:numFmt w:val="bullet"/>
      <w:lvlText w:val="o"/>
      <w:lvlJc w:val="left"/>
      <w:pPr>
        <w:ind w:left="2934" w:hanging="360"/>
      </w:pPr>
      <w:rPr>
        <w:rFonts w:ascii="Courier New" w:hAnsi="Courier New" w:hint="default"/>
      </w:rPr>
    </w:lvl>
    <w:lvl w:ilvl="2" w:tplc="04160005" w:tentative="1">
      <w:start w:val="1"/>
      <w:numFmt w:val="bullet"/>
      <w:lvlText w:val=""/>
      <w:lvlJc w:val="left"/>
      <w:pPr>
        <w:ind w:left="3654" w:hanging="360"/>
      </w:pPr>
      <w:rPr>
        <w:rFonts w:ascii="Wingdings" w:hAnsi="Wingdings" w:hint="default"/>
      </w:rPr>
    </w:lvl>
    <w:lvl w:ilvl="3" w:tplc="04160001" w:tentative="1">
      <w:start w:val="1"/>
      <w:numFmt w:val="bullet"/>
      <w:lvlText w:val=""/>
      <w:lvlJc w:val="left"/>
      <w:pPr>
        <w:ind w:left="4374" w:hanging="360"/>
      </w:pPr>
      <w:rPr>
        <w:rFonts w:ascii="Symbol" w:hAnsi="Symbol" w:hint="default"/>
      </w:rPr>
    </w:lvl>
    <w:lvl w:ilvl="4" w:tplc="04160003" w:tentative="1">
      <w:start w:val="1"/>
      <w:numFmt w:val="bullet"/>
      <w:lvlText w:val="o"/>
      <w:lvlJc w:val="left"/>
      <w:pPr>
        <w:ind w:left="5094" w:hanging="360"/>
      </w:pPr>
      <w:rPr>
        <w:rFonts w:ascii="Courier New" w:hAnsi="Courier New" w:hint="default"/>
      </w:rPr>
    </w:lvl>
    <w:lvl w:ilvl="5" w:tplc="04160005" w:tentative="1">
      <w:start w:val="1"/>
      <w:numFmt w:val="bullet"/>
      <w:lvlText w:val=""/>
      <w:lvlJc w:val="left"/>
      <w:pPr>
        <w:ind w:left="5814" w:hanging="360"/>
      </w:pPr>
      <w:rPr>
        <w:rFonts w:ascii="Wingdings" w:hAnsi="Wingdings" w:hint="default"/>
      </w:rPr>
    </w:lvl>
    <w:lvl w:ilvl="6" w:tplc="04160001" w:tentative="1">
      <w:start w:val="1"/>
      <w:numFmt w:val="bullet"/>
      <w:lvlText w:val=""/>
      <w:lvlJc w:val="left"/>
      <w:pPr>
        <w:ind w:left="6534" w:hanging="360"/>
      </w:pPr>
      <w:rPr>
        <w:rFonts w:ascii="Symbol" w:hAnsi="Symbol" w:hint="default"/>
      </w:rPr>
    </w:lvl>
    <w:lvl w:ilvl="7" w:tplc="04160003" w:tentative="1">
      <w:start w:val="1"/>
      <w:numFmt w:val="bullet"/>
      <w:lvlText w:val="o"/>
      <w:lvlJc w:val="left"/>
      <w:pPr>
        <w:ind w:left="7254" w:hanging="360"/>
      </w:pPr>
      <w:rPr>
        <w:rFonts w:ascii="Courier New" w:hAnsi="Courier New" w:hint="default"/>
      </w:rPr>
    </w:lvl>
    <w:lvl w:ilvl="8" w:tplc="04160005" w:tentative="1">
      <w:start w:val="1"/>
      <w:numFmt w:val="bullet"/>
      <w:lvlText w:val=""/>
      <w:lvlJc w:val="left"/>
      <w:pPr>
        <w:ind w:left="7974" w:hanging="360"/>
      </w:pPr>
      <w:rPr>
        <w:rFonts w:ascii="Wingdings" w:hAnsi="Wingdings" w:hint="default"/>
      </w:rPr>
    </w:lvl>
  </w:abstractNum>
  <w:abstractNum w:abstractNumId="4">
    <w:nsid w:val="6D88419C"/>
    <w:multiLevelType w:val="hybridMultilevel"/>
    <w:tmpl w:val="5B3A55EC"/>
    <w:lvl w:ilvl="0" w:tplc="04160003">
      <w:start w:val="1"/>
      <w:numFmt w:val="bullet"/>
      <w:lvlText w:val="o"/>
      <w:lvlJc w:val="left"/>
      <w:pPr>
        <w:ind w:left="1854" w:hanging="360"/>
      </w:pPr>
      <w:rPr>
        <w:rFonts w:ascii="Courier New" w:hAnsi="Courier New" w:hint="default"/>
      </w:rPr>
    </w:lvl>
    <w:lvl w:ilvl="1" w:tplc="04160003">
      <w:start w:val="1"/>
      <w:numFmt w:val="bullet"/>
      <w:lvlText w:val="o"/>
      <w:lvlJc w:val="left"/>
      <w:pPr>
        <w:ind w:left="2574" w:hanging="360"/>
      </w:pPr>
      <w:rPr>
        <w:rFonts w:ascii="Courier New" w:hAnsi="Courier New" w:hint="default"/>
      </w:rPr>
    </w:lvl>
    <w:lvl w:ilvl="2" w:tplc="04160005" w:tentative="1">
      <w:start w:val="1"/>
      <w:numFmt w:val="bullet"/>
      <w:lvlText w:val=""/>
      <w:lvlJc w:val="left"/>
      <w:pPr>
        <w:ind w:left="3294" w:hanging="360"/>
      </w:pPr>
      <w:rPr>
        <w:rFonts w:ascii="Wingdings" w:hAnsi="Wingdings" w:hint="default"/>
      </w:rPr>
    </w:lvl>
    <w:lvl w:ilvl="3" w:tplc="04160001" w:tentative="1">
      <w:start w:val="1"/>
      <w:numFmt w:val="bullet"/>
      <w:lvlText w:val=""/>
      <w:lvlJc w:val="left"/>
      <w:pPr>
        <w:ind w:left="4014" w:hanging="360"/>
      </w:pPr>
      <w:rPr>
        <w:rFonts w:ascii="Symbol" w:hAnsi="Symbol" w:hint="default"/>
      </w:rPr>
    </w:lvl>
    <w:lvl w:ilvl="4" w:tplc="04160003" w:tentative="1">
      <w:start w:val="1"/>
      <w:numFmt w:val="bullet"/>
      <w:lvlText w:val="o"/>
      <w:lvlJc w:val="left"/>
      <w:pPr>
        <w:ind w:left="4734" w:hanging="360"/>
      </w:pPr>
      <w:rPr>
        <w:rFonts w:ascii="Courier New" w:hAnsi="Courier New" w:hint="default"/>
      </w:rPr>
    </w:lvl>
    <w:lvl w:ilvl="5" w:tplc="04160005" w:tentative="1">
      <w:start w:val="1"/>
      <w:numFmt w:val="bullet"/>
      <w:lvlText w:val=""/>
      <w:lvlJc w:val="left"/>
      <w:pPr>
        <w:ind w:left="5454" w:hanging="360"/>
      </w:pPr>
      <w:rPr>
        <w:rFonts w:ascii="Wingdings" w:hAnsi="Wingdings" w:hint="default"/>
      </w:rPr>
    </w:lvl>
    <w:lvl w:ilvl="6" w:tplc="04160001" w:tentative="1">
      <w:start w:val="1"/>
      <w:numFmt w:val="bullet"/>
      <w:lvlText w:val=""/>
      <w:lvlJc w:val="left"/>
      <w:pPr>
        <w:ind w:left="6174" w:hanging="360"/>
      </w:pPr>
      <w:rPr>
        <w:rFonts w:ascii="Symbol" w:hAnsi="Symbol" w:hint="default"/>
      </w:rPr>
    </w:lvl>
    <w:lvl w:ilvl="7" w:tplc="04160003" w:tentative="1">
      <w:start w:val="1"/>
      <w:numFmt w:val="bullet"/>
      <w:lvlText w:val="o"/>
      <w:lvlJc w:val="left"/>
      <w:pPr>
        <w:ind w:left="6894" w:hanging="360"/>
      </w:pPr>
      <w:rPr>
        <w:rFonts w:ascii="Courier New" w:hAnsi="Courier New" w:hint="default"/>
      </w:rPr>
    </w:lvl>
    <w:lvl w:ilvl="8" w:tplc="04160005" w:tentative="1">
      <w:start w:val="1"/>
      <w:numFmt w:val="bullet"/>
      <w:lvlText w:val=""/>
      <w:lvlJc w:val="left"/>
      <w:pPr>
        <w:ind w:left="7614"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1"/>
  </w:num>
  <w:num w:numId="6">
    <w:abstractNumId w:val="4"/>
  </w:num>
  <w:num w:numId="7">
    <w:abstractNumId w:val="2"/>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5"/>
  <w:proofState w:spelling="clean" w:grammar="clean"/>
  <w:defaultTabStop w:val="708"/>
  <w:hyphenationZone w:val="425"/>
  <w:drawingGridHorizontalSpacing w:val="120"/>
  <w:displayHorizontalDrawingGridEvery w:val="2"/>
  <w:characterSpacingControl w:val="doNotCompress"/>
  <w:compat>
    <w:compatSetting w:name="compatibilityMode" w:uri="http://schemas.microsoft.com/office/word" w:val="12"/>
  </w:compat>
  <w:rsids>
    <w:rsidRoot w:val="004B3519"/>
    <w:rsid w:val="00076444"/>
    <w:rsid w:val="00106527"/>
    <w:rsid w:val="001B6DFB"/>
    <w:rsid w:val="001E2F44"/>
    <w:rsid w:val="002007A3"/>
    <w:rsid w:val="002A52B7"/>
    <w:rsid w:val="002E630D"/>
    <w:rsid w:val="0032373B"/>
    <w:rsid w:val="0033045A"/>
    <w:rsid w:val="00437607"/>
    <w:rsid w:val="004B3519"/>
    <w:rsid w:val="005010F5"/>
    <w:rsid w:val="005A2B95"/>
    <w:rsid w:val="006035F5"/>
    <w:rsid w:val="00A2262F"/>
    <w:rsid w:val="00AC708D"/>
    <w:rsid w:val="00B5099B"/>
    <w:rsid w:val="00C7478F"/>
    <w:rsid w:val="00C75B69"/>
    <w:rsid w:val="00D23A1B"/>
    <w:rsid w:val="00D35BD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3519"/>
    <w:pPr>
      <w:spacing w:after="0" w:line="240" w:lineRule="auto"/>
      <w:jc w:val="both"/>
    </w:pPr>
    <w:rPr>
      <w:rFonts w:ascii="Times New Roman" w:eastAsia="Times New Roman" w:hAnsi="Times New Roman" w:cs="Times New Roman"/>
      <w:sz w:val="24"/>
      <w:szCs w:val="20"/>
      <w:lang w:eastAsia="pt-BR"/>
    </w:rPr>
  </w:style>
  <w:style w:type="paragraph" w:styleId="Ttulo2">
    <w:name w:val="heading 2"/>
    <w:basedOn w:val="Normal"/>
    <w:next w:val="Normal"/>
    <w:link w:val="Ttulo2Char"/>
    <w:uiPriority w:val="9"/>
    <w:qFormat/>
    <w:rsid w:val="001E2F44"/>
    <w:pPr>
      <w:keepNext/>
      <w:numPr>
        <w:ilvl w:val="1"/>
        <w:numId w:val="4"/>
      </w:numPr>
      <w:spacing w:line="360" w:lineRule="auto"/>
      <w:outlineLvl w:val="1"/>
    </w:pPr>
    <w:rPr>
      <w:caps/>
      <w:szCs w:val="24"/>
    </w:rPr>
  </w:style>
  <w:style w:type="paragraph" w:styleId="Ttulo3">
    <w:name w:val="heading 3"/>
    <w:aliases w:val="Char"/>
    <w:basedOn w:val="Normal"/>
    <w:next w:val="Normal"/>
    <w:link w:val="Ttulo3Char"/>
    <w:uiPriority w:val="99"/>
    <w:qFormat/>
    <w:rsid w:val="001E2F44"/>
    <w:pPr>
      <w:keepNext/>
      <w:numPr>
        <w:ilvl w:val="2"/>
        <w:numId w:val="4"/>
      </w:numPr>
      <w:spacing w:line="360" w:lineRule="auto"/>
      <w:outlineLvl w:val="2"/>
    </w:pPr>
    <w:rPr>
      <w:b/>
    </w:rPr>
  </w:style>
  <w:style w:type="paragraph" w:styleId="Ttulo4">
    <w:name w:val="heading 4"/>
    <w:basedOn w:val="Normal"/>
    <w:next w:val="Normal"/>
    <w:link w:val="Ttulo4Char"/>
    <w:uiPriority w:val="9"/>
    <w:qFormat/>
    <w:rsid w:val="001E2F44"/>
    <w:pPr>
      <w:keepNext/>
      <w:numPr>
        <w:ilvl w:val="3"/>
        <w:numId w:val="4"/>
      </w:numPr>
      <w:spacing w:line="360" w:lineRule="auto"/>
      <w:outlineLvl w:val="3"/>
    </w:pPr>
    <w:rPr>
      <w:b/>
    </w:rPr>
  </w:style>
  <w:style w:type="paragraph" w:styleId="Ttulo5">
    <w:name w:val="heading 5"/>
    <w:basedOn w:val="Normal"/>
    <w:next w:val="Normal"/>
    <w:link w:val="Ttulo5Char"/>
    <w:uiPriority w:val="9"/>
    <w:qFormat/>
    <w:rsid w:val="001E2F44"/>
    <w:pPr>
      <w:numPr>
        <w:ilvl w:val="4"/>
        <w:numId w:val="4"/>
      </w:numPr>
      <w:spacing w:line="360" w:lineRule="auto"/>
      <w:outlineLvl w:val="4"/>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har">
    <w:name w:val="Título 2 Char"/>
    <w:basedOn w:val="Fontepargpadro"/>
    <w:link w:val="Ttulo2"/>
    <w:uiPriority w:val="9"/>
    <w:rsid w:val="001E2F44"/>
    <w:rPr>
      <w:rFonts w:ascii="Times New Roman" w:eastAsia="Times New Roman" w:hAnsi="Times New Roman" w:cs="Times New Roman"/>
      <w:caps/>
      <w:sz w:val="24"/>
      <w:szCs w:val="24"/>
    </w:rPr>
  </w:style>
  <w:style w:type="character" w:customStyle="1" w:styleId="Ttulo3Char">
    <w:name w:val="Título 3 Char"/>
    <w:aliases w:val="Char Char"/>
    <w:basedOn w:val="Fontepargpadro"/>
    <w:link w:val="Ttulo3"/>
    <w:uiPriority w:val="99"/>
    <w:rsid w:val="001E2F44"/>
    <w:rPr>
      <w:rFonts w:ascii="Times New Roman" w:eastAsia="Times New Roman" w:hAnsi="Times New Roman" w:cs="Times New Roman"/>
      <w:b/>
      <w:sz w:val="24"/>
      <w:szCs w:val="20"/>
    </w:rPr>
  </w:style>
  <w:style w:type="character" w:customStyle="1" w:styleId="Ttulo4Char">
    <w:name w:val="Título 4 Char"/>
    <w:basedOn w:val="Fontepargpadro"/>
    <w:link w:val="Ttulo4"/>
    <w:uiPriority w:val="9"/>
    <w:rsid w:val="001E2F44"/>
    <w:rPr>
      <w:rFonts w:ascii="Times New Roman" w:eastAsia="Times New Roman" w:hAnsi="Times New Roman" w:cs="Times New Roman"/>
      <w:b/>
      <w:sz w:val="24"/>
      <w:szCs w:val="20"/>
    </w:rPr>
  </w:style>
  <w:style w:type="character" w:customStyle="1" w:styleId="Ttulo5Char">
    <w:name w:val="Título 5 Char"/>
    <w:basedOn w:val="Fontepargpadro"/>
    <w:link w:val="Ttulo5"/>
    <w:uiPriority w:val="9"/>
    <w:rsid w:val="001E2F44"/>
    <w:rPr>
      <w:rFonts w:ascii="Times New Roman" w:eastAsia="Times New Roman" w:hAnsi="Times New Roman" w:cs="Times New Roman"/>
      <w:b/>
      <w:sz w:val="24"/>
      <w:szCs w:val="20"/>
    </w:rPr>
  </w:style>
  <w:style w:type="paragraph" w:customStyle="1" w:styleId="01-TextoChar">
    <w:name w:val="01 - Texto Char"/>
    <w:basedOn w:val="Normal"/>
    <w:link w:val="01-TextoCharChar1"/>
    <w:rsid w:val="004B3519"/>
    <w:pPr>
      <w:spacing w:line="360" w:lineRule="auto"/>
      <w:ind w:firstLine="1134"/>
    </w:pPr>
  </w:style>
  <w:style w:type="character" w:customStyle="1" w:styleId="01-TextoCharChar1">
    <w:name w:val="01 - Texto Char Char1"/>
    <w:link w:val="01-TextoChar"/>
    <w:locked/>
    <w:rsid w:val="004B3519"/>
    <w:rPr>
      <w:rFonts w:ascii="Times New Roman" w:eastAsia="Times New Roman" w:hAnsi="Times New Roman" w:cs="Times New Roman"/>
      <w:sz w:val="24"/>
      <w:szCs w:val="20"/>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AA857F-074B-4AA4-A71C-58A7BBF6E3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7</Pages>
  <Words>566</Words>
  <Characters>3061</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SES 01</dc:creator>
  <cp:lastModifiedBy>Eventos</cp:lastModifiedBy>
  <cp:revision>10</cp:revision>
  <dcterms:created xsi:type="dcterms:W3CDTF">2014-05-12T01:47:00Z</dcterms:created>
  <dcterms:modified xsi:type="dcterms:W3CDTF">2014-05-12T20:09:00Z</dcterms:modified>
</cp:coreProperties>
</file>