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519" w:rsidRPr="0033045A" w:rsidRDefault="004B3519" w:rsidP="004B3519">
      <w:pPr>
        <w:ind w:firstLine="1134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>PROCEDIMENTOS GERAIS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Dividir os participantes em seis grupos conforme identificação da pasta;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Dividir os grupos em salas distintas; 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Escolher um coordenador e um relator para cada grupo;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1 a 3 ler o texto apoio </w:t>
      </w:r>
      <w:proofErr w:type="gramStart"/>
      <w:r w:rsidRPr="0033045A">
        <w:rPr>
          <w:sz w:val="44"/>
          <w:szCs w:val="44"/>
        </w:rPr>
        <w:t>1</w:t>
      </w:r>
      <w:proofErr w:type="gramEnd"/>
      <w:r w:rsidRPr="0033045A">
        <w:rPr>
          <w:sz w:val="44"/>
          <w:szCs w:val="44"/>
        </w:rPr>
        <w:t>: “Os fundamentos da construção de Redes de Atenção à Saúde no SUS” e Portaria 4279/2010 (anexo 1);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de 4 a 6 ler o texto de apoio </w:t>
      </w:r>
      <w:proofErr w:type="gramStart"/>
      <w:r w:rsidRPr="0033045A">
        <w:rPr>
          <w:sz w:val="44"/>
          <w:szCs w:val="44"/>
        </w:rPr>
        <w:t>2</w:t>
      </w:r>
      <w:proofErr w:type="gramEnd"/>
      <w:r w:rsidRPr="0033045A">
        <w:rPr>
          <w:sz w:val="44"/>
          <w:szCs w:val="44"/>
        </w:rPr>
        <w:t>: “Os componentes das Redes de Atenção à Saúde, em voz alta, dando oportunidade para todos os participantes” e a PNAB, 2011 (livreto de apoio);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Após a leitura, discutir o texto e depois responder as seguintes questões: </w:t>
      </w: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1</w:t>
      </w:r>
      <w:proofErr w:type="gramEnd"/>
      <w:r w:rsidRPr="0033045A">
        <w:rPr>
          <w:b/>
          <w:sz w:val="44"/>
          <w:szCs w:val="44"/>
        </w:rPr>
        <w:t>: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Qual a lógica dos arranjos produtivos das Redes de Atenção à Saúde?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os fatores que determinam a lógica da construção das redes?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por economia de escala? Dê exemplos. E qual sua importância?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Como o fator de escassez dos recursos orienta a construção da RAS?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Na construção das Redes de Atenção à Saúde, quê serviços </w:t>
      </w:r>
      <w:proofErr w:type="gramStart"/>
      <w:r w:rsidRPr="0033045A">
        <w:rPr>
          <w:sz w:val="44"/>
          <w:szCs w:val="44"/>
        </w:rPr>
        <w:t>devem ser</w:t>
      </w:r>
      <w:proofErr w:type="gramEnd"/>
      <w:r w:rsidRPr="0033045A">
        <w:rPr>
          <w:sz w:val="44"/>
          <w:szCs w:val="44"/>
        </w:rPr>
        <w:t xml:space="preserve"> concentrados e quê serviços devem ser desconcentrados? 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Em seu município, na sua região, o sistema de serviços de saúde está organizado em RAS? Comente.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Os hospitais estão organizados e dimensionados de forma a atender os princípios do acesso, economia de escala e de escopo? Justifique.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sobre o conceito de qualidade em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lastRenderedPageBreak/>
        <w:t>Quais as relações entre escala e qualidade nas Redes de Atenção à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Que fatores determinam o acesso aos serviços de saúde e quais evidências existem a respeito desses fatores?</w:t>
      </w:r>
    </w:p>
    <w:p w:rsidR="004B3519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P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2</w:t>
      </w:r>
      <w:proofErr w:type="gramEnd"/>
      <w:r w:rsidRPr="0033045A">
        <w:rPr>
          <w:b/>
          <w:sz w:val="44"/>
          <w:szCs w:val="44"/>
        </w:rPr>
        <w:t xml:space="preserve"> e Portaria 2488/2011:</w:t>
      </w:r>
    </w:p>
    <w:p w:rsidR="004B3519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pontos de atenção à saúde?</w:t>
      </w:r>
    </w:p>
    <w:p w:rsidR="00BF618C" w:rsidRDefault="00BF618C" w:rsidP="004F7DEF">
      <w:pPr>
        <w:pStyle w:val="01-TextoChar"/>
        <w:ind w:left="1134" w:firstLine="282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São os locais onde serviços de saúde são prestados de forma espec</w:t>
      </w:r>
      <w:r w:rsidR="004F7DEF">
        <w:rPr>
          <w:color w:val="FF0000"/>
          <w:sz w:val="44"/>
          <w:szCs w:val="44"/>
        </w:rPr>
        <w:t>í</w:t>
      </w:r>
      <w:r>
        <w:rPr>
          <w:color w:val="FF0000"/>
          <w:sz w:val="44"/>
          <w:szCs w:val="44"/>
        </w:rPr>
        <w:t>fica/singular, os quais precisam estar interligados (</w:t>
      </w:r>
      <w:r w:rsidR="004F7DEF">
        <w:rPr>
          <w:i/>
          <w:color w:val="FF0000"/>
          <w:sz w:val="44"/>
          <w:szCs w:val="44"/>
        </w:rPr>
        <w:t>N</w:t>
      </w:r>
      <w:r w:rsidRPr="004F7DEF">
        <w:rPr>
          <w:i/>
          <w:color w:val="FF0000"/>
          <w:sz w:val="44"/>
          <w:szCs w:val="44"/>
        </w:rPr>
        <w:t>ós do Sistema</w:t>
      </w:r>
      <w:r>
        <w:rPr>
          <w:color w:val="FF0000"/>
          <w:sz w:val="44"/>
          <w:szCs w:val="44"/>
        </w:rPr>
        <w:t xml:space="preserve">) sem nível hierárquico, o que diferencia esses pontos é o serviço prestado. </w:t>
      </w:r>
    </w:p>
    <w:p w:rsidR="00635D89" w:rsidRPr="00635D89" w:rsidRDefault="00BF618C" w:rsidP="00635D89">
      <w:pPr>
        <w:pStyle w:val="01-TextoChar"/>
        <w:ind w:left="1134" w:firstLine="0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Na AB = Ponto de Saúde inicial é o domicílio como atenção primária, as unidades ambulatoriais especializados CAPS, residências terapêuticas, CEO, Centros de Enfermagem, Lares de Abrigados, Centros de Convivência de Idosos, entre outros e as instituições de assistência de AC abrange os hospitais, com os mais amplos e distintos pontos de atendimento.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são os papéis da AB na RAS? No seu município, a AB cumpre os seus papéis na rede de atenção?</w:t>
      </w:r>
    </w:p>
    <w:p w:rsidR="00635D89" w:rsidRDefault="00BF618C" w:rsidP="00635D89">
      <w:pPr>
        <w:pStyle w:val="01-TextoChar"/>
        <w:ind w:left="1134" w:firstLine="0"/>
        <w:rPr>
          <w:color w:val="FF0000"/>
          <w:sz w:val="44"/>
          <w:szCs w:val="44"/>
        </w:rPr>
      </w:pPr>
      <w:r w:rsidRPr="00BF618C">
        <w:rPr>
          <w:color w:val="FF0000"/>
          <w:sz w:val="44"/>
          <w:szCs w:val="44"/>
          <w:u w:val="single"/>
        </w:rPr>
        <w:t>Papel Resolutivo:</w:t>
      </w:r>
      <w:r>
        <w:rPr>
          <w:color w:val="FF0000"/>
          <w:sz w:val="44"/>
          <w:szCs w:val="44"/>
        </w:rPr>
        <w:t xml:space="preserve"> de resolver a maioria dos problemas de saúde na população;</w:t>
      </w:r>
    </w:p>
    <w:p w:rsidR="00BF618C" w:rsidRDefault="00BF618C" w:rsidP="00635D89">
      <w:pPr>
        <w:pStyle w:val="01-TextoChar"/>
        <w:ind w:left="1134" w:firstLine="0"/>
        <w:rPr>
          <w:color w:val="FF0000"/>
          <w:sz w:val="44"/>
          <w:szCs w:val="44"/>
        </w:rPr>
      </w:pPr>
      <w:r w:rsidRPr="00BF618C">
        <w:rPr>
          <w:color w:val="FF0000"/>
          <w:sz w:val="44"/>
          <w:szCs w:val="44"/>
          <w:u w:val="single"/>
        </w:rPr>
        <w:lastRenderedPageBreak/>
        <w:t>Papel Organizador:</w:t>
      </w:r>
      <w:r>
        <w:rPr>
          <w:color w:val="FF0000"/>
          <w:sz w:val="44"/>
          <w:szCs w:val="44"/>
        </w:rPr>
        <w:t xml:space="preserve"> organizar os fluxos e contra fluxos das pessoas pelos diversos pontos de atenção a saúde;</w:t>
      </w:r>
    </w:p>
    <w:p w:rsidR="00BF618C" w:rsidRPr="00BF618C" w:rsidRDefault="00BF618C" w:rsidP="00635D89">
      <w:pPr>
        <w:pStyle w:val="01-TextoChar"/>
        <w:ind w:left="1134" w:firstLine="0"/>
        <w:rPr>
          <w:color w:val="FF0000"/>
          <w:sz w:val="44"/>
          <w:szCs w:val="44"/>
        </w:rPr>
      </w:pPr>
      <w:r w:rsidRPr="004F7DEF">
        <w:rPr>
          <w:color w:val="FF0000"/>
          <w:sz w:val="44"/>
          <w:szCs w:val="44"/>
          <w:u w:val="single"/>
        </w:rPr>
        <w:t>Papel de Responsabilização</w:t>
      </w:r>
      <w:r>
        <w:rPr>
          <w:color w:val="FF0000"/>
          <w:sz w:val="44"/>
          <w:szCs w:val="44"/>
        </w:rPr>
        <w:t xml:space="preserve">: cor responsabilizar-se pela saúde dos cidadãos e </w:t>
      </w:r>
      <w:r w:rsidR="00042766">
        <w:rPr>
          <w:color w:val="FF0000"/>
          <w:sz w:val="44"/>
          <w:szCs w:val="44"/>
        </w:rPr>
        <w:t>qualquer ponto</w:t>
      </w:r>
      <w:r>
        <w:rPr>
          <w:color w:val="FF0000"/>
          <w:sz w:val="44"/>
          <w:szCs w:val="44"/>
        </w:rPr>
        <w:t xml:space="preserve"> de atenção </w:t>
      </w:r>
      <w:proofErr w:type="gramStart"/>
      <w:r>
        <w:rPr>
          <w:color w:val="FF0000"/>
          <w:sz w:val="44"/>
          <w:szCs w:val="44"/>
        </w:rPr>
        <w:t>a</w:t>
      </w:r>
      <w:proofErr w:type="gramEnd"/>
      <w:r>
        <w:rPr>
          <w:color w:val="FF0000"/>
          <w:sz w:val="44"/>
          <w:szCs w:val="44"/>
        </w:rPr>
        <w:t xml:space="preserve"> saúde que estejam.  </w:t>
      </w:r>
    </w:p>
    <w:p w:rsidR="004B3519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apoio e quais são esses sistemas? Os sistemas de apoio e logísticos estão organizados e dimensionados adequadamente? Justifique.</w:t>
      </w:r>
    </w:p>
    <w:p w:rsidR="00635D89" w:rsidRDefault="00CA6A6D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 xml:space="preserve">Os sistemas de apoio são os lugares institucionais das redes onde se </w:t>
      </w:r>
      <w:r w:rsidR="00CC3167">
        <w:rPr>
          <w:color w:val="FF0000"/>
          <w:sz w:val="44"/>
          <w:szCs w:val="44"/>
        </w:rPr>
        <w:t>prestam serviços comuns a todos os pontos de atenção a saúde, nos campos do apoio diagnóstico e terapêutico, da assistência farmacêutica e dos sistemas de informação em saúde.</w:t>
      </w:r>
    </w:p>
    <w:p w:rsidR="00CC3167" w:rsidRDefault="00CC3167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Os sistemas de apoio (</w:t>
      </w:r>
      <w:r w:rsidR="00042766">
        <w:rPr>
          <w:color w:val="FF0000"/>
          <w:sz w:val="44"/>
          <w:szCs w:val="44"/>
        </w:rPr>
        <w:t>sistema de apoio diagnóstico</w:t>
      </w:r>
      <w:r>
        <w:rPr>
          <w:color w:val="FF0000"/>
          <w:sz w:val="44"/>
          <w:szCs w:val="44"/>
        </w:rPr>
        <w:t xml:space="preserve"> e terapêutico; sistema de assistência farmacêutica e sistema de informação em saúde).</w:t>
      </w:r>
    </w:p>
    <w:p w:rsidR="00CC3167" w:rsidRDefault="00CC3167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lastRenderedPageBreak/>
        <w:t xml:space="preserve">Os sistemas de apoios e logísticos não estão </w:t>
      </w:r>
      <w:r w:rsidR="00042766">
        <w:rPr>
          <w:color w:val="FF0000"/>
          <w:sz w:val="44"/>
          <w:szCs w:val="44"/>
        </w:rPr>
        <w:t xml:space="preserve">organizados e dimensionados de forma adequada, pois em nossos municípios as dificuldades são pertinentes visto que o acesso a esses sistemas apresentam-se deficitários pela falta de apoio governamental em todas as esferas. Consideramos que os sistemas de apoio como: 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-Sistema de apoio diagnóstico e terapêutico;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-Sistema de apoio de assistência farmacêutica;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-Sistema de apoio de informação em saúde;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 xml:space="preserve">Assim como: 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-Sis</w:t>
      </w:r>
      <w:bookmarkStart w:id="0" w:name="_GoBack"/>
      <w:bookmarkEnd w:id="0"/>
      <w:r>
        <w:rPr>
          <w:color w:val="FF0000"/>
          <w:sz w:val="44"/>
          <w:szCs w:val="44"/>
        </w:rPr>
        <w:t>tema logístico (cartão identificação, prontuários, sistema de acesso regulado á atenção);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-Sistema de transporte em saúde;</w:t>
      </w:r>
    </w:p>
    <w:p w:rsidR="00042766" w:rsidRDefault="00042766" w:rsidP="00CC3167">
      <w:pPr>
        <w:pStyle w:val="01-TextoChar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Estes em específicos apresentam falta de eficiência tornando o trabalho lento e pouco resolutivo.</w:t>
      </w:r>
    </w:p>
    <w:p w:rsidR="00CC3167" w:rsidRPr="00CA6A6D" w:rsidRDefault="00CC3167" w:rsidP="00635D89">
      <w:pPr>
        <w:pStyle w:val="01-TextoChar"/>
        <w:ind w:left="1134" w:firstLine="0"/>
        <w:rPr>
          <w:color w:val="FF0000"/>
          <w:sz w:val="44"/>
          <w:szCs w:val="44"/>
        </w:rPr>
      </w:pPr>
    </w:p>
    <w:p w:rsidR="004B3519" w:rsidRDefault="004B3519" w:rsidP="004B3519">
      <w:pPr>
        <w:pStyle w:val="01-TextoChar"/>
        <w:numPr>
          <w:ilvl w:val="0"/>
          <w:numId w:val="8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governança da RAS? Como é a atuação do sistema de governança vigente? Ele enfrenta adequadamente os problemas de saúde existentes? Justifique.</w:t>
      </w:r>
    </w:p>
    <w:p w:rsidR="004F7DEF" w:rsidRPr="00CA6A6D" w:rsidRDefault="00CA6A6D" w:rsidP="00CA6A6D">
      <w:pPr>
        <w:pStyle w:val="01-TextoChar"/>
        <w:ind w:left="708" w:firstLine="426"/>
        <w:rPr>
          <w:color w:val="FF0000"/>
          <w:sz w:val="44"/>
          <w:szCs w:val="44"/>
        </w:rPr>
      </w:pPr>
      <w:r>
        <w:rPr>
          <w:color w:val="FF0000"/>
          <w:sz w:val="44"/>
          <w:szCs w:val="44"/>
        </w:rPr>
        <w:t>A governança da rede é o arranjo organizativo interinstitucional que permite e governança de todos os componentes da RAS, se faz por meio de instrumentos gerenciais. É composto pelas CIB e CIR, difere da gerência dos pontos de atenção, pois são responsáveis por tomar decisões e nível macro.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Cada relator terá 10 minutos para a apresentação das conclusões do grupo </w:t>
      </w:r>
      <w:proofErr w:type="gramStart"/>
      <w:r w:rsidRPr="0033045A">
        <w:rPr>
          <w:sz w:val="44"/>
          <w:szCs w:val="44"/>
        </w:rPr>
        <w:t>em</w:t>
      </w:r>
      <w:proofErr w:type="gramEnd"/>
      <w:r w:rsidRPr="0033045A">
        <w:rPr>
          <w:sz w:val="44"/>
          <w:szCs w:val="44"/>
        </w:rPr>
        <w:t xml:space="preserve"> plenária.</w:t>
      </w:r>
    </w:p>
    <w:p w:rsidR="00D23A1B" w:rsidRPr="0033045A" w:rsidRDefault="00D23A1B">
      <w:pPr>
        <w:rPr>
          <w:sz w:val="44"/>
          <w:szCs w:val="44"/>
        </w:rPr>
      </w:pPr>
    </w:p>
    <w:sectPr w:rsidR="00D23A1B" w:rsidRPr="0033045A" w:rsidSect="004B351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8AE3EA2"/>
    <w:multiLevelType w:val="hybridMultilevel"/>
    <w:tmpl w:val="89C6109A"/>
    <w:lvl w:ilvl="0" w:tplc="675CBEAE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3">
    <w:nsid w:val="3082174A"/>
    <w:multiLevelType w:val="hybridMultilevel"/>
    <w:tmpl w:val="53AC3EA8"/>
    <w:lvl w:ilvl="0" w:tplc="0416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1" w:tplc="0416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4">
    <w:nsid w:val="6D88419C"/>
    <w:multiLevelType w:val="hybridMultilevel"/>
    <w:tmpl w:val="5B3A55EC"/>
    <w:lvl w:ilvl="0" w:tplc="0416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hint="default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>
    <w:nsid w:val="79F75D74"/>
    <w:multiLevelType w:val="hybridMultilevel"/>
    <w:tmpl w:val="C49640D6"/>
    <w:lvl w:ilvl="0" w:tplc="0416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4"/>
  </w:num>
  <w:num w:numId="7">
    <w:abstractNumId w:val="2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519"/>
    <w:rsid w:val="00042766"/>
    <w:rsid w:val="001E2F44"/>
    <w:rsid w:val="0032373B"/>
    <w:rsid w:val="0033045A"/>
    <w:rsid w:val="004B3519"/>
    <w:rsid w:val="004F7DEF"/>
    <w:rsid w:val="0057251C"/>
    <w:rsid w:val="006035F5"/>
    <w:rsid w:val="00635D89"/>
    <w:rsid w:val="00683569"/>
    <w:rsid w:val="00BF618C"/>
    <w:rsid w:val="00CA6A6D"/>
    <w:rsid w:val="00CC3167"/>
    <w:rsid w:val="00D2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4F7D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4F7D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676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2</cp:revision>
  <dcterms:created xsi:type="dcterms:W3CDTF">2014-05-12T20:05:00Z</dcterms:created>
  <dcterms:modified xsi:type="dcterms:W3CDTF">2014-05-12T20:05:00Z</dcterms:modified>
</cp:coreProperties>
</file>