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3519" w:rsidRPr="007F3AE7" w:rsidRDefault="007F3AE7" w:rsidP="004B3519">
      <w:pPr>
        <w:ind w:firstLine="1134"/>
        <w:rPr>
          <w:b/>
          <w:color w:val="00B050"/>
          <w:sz w:val="44"/>
          <w:szCs w:val="44"/>
        </w:rPr>
      </w:pPr>
      <w:r>
        <w:rPr>
          <w:b/>
          <w:color w:val="00B050"/>
          <w:sz w:val="44"/>
          <w:szCs w:val="44"/>
        </w:rPr>
        <w:t xml:space="preserve">GRUPO </w:t>
      </w:r>
      <w:r w:rsidRPr="007F3AE7">
        <w:rPr>
          <w:b/>
          <w:color w:val="00B050"/>
          <w:sz w:val="44"/>
          <w:szCs w:val="44"/>
        </w:rPr>
        <w:t>VERDE</w:t>
      </w:r>
      <w:r w:rsidR="00137256">
        <w:rPr>
          <w:b/>
          <w:color w:val="00B050"/>
          <w:sz w:val="44"/>
          <w:szCs w:val="44"/>
        </w:rPr>
        <w:t xml:space="preserve"> – questões 4, 5 e 6. Depois as outras</w:t>
      </w:r>
    </w:p>
    <w:p w:rsidR="004B3519" w:rsidRPr="0033045A" w:rsidRDefault="004B3519" w:rsidP="004B3519">
      <w:pPr>
        <w:pStyle w:val="01-TextoChar"/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>PROCEDIMENTOS GERAIS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Dividir os participantes em seis grupos conforme identificação da pasta;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Dividir os grupos em salas distintas; 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Escolher um coordenador e um relator para cada grupo;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1 a 3 ler o texto apoio </w:t>
      </w:r>
      <w:proofErr w:type="gramStart"/>
      <w:r w:rsidRPr="0033045A">
        <w:rPr>
          <w:sz w:val="44"/>
          <w:szCs w:val="44"/>
        </w:rPr>
        <w:t>1</w:t>
      </w:r>
      <w:proofErr w:type="gramEnd"/>
      <w:r w:rsidRPr="0033045A">
        <w:rPr>
          <w:sz w:val="44"/>
          <w:szCs w:val="44"/>
        </w:rPr>
        <w:t xml:space="preserve">: “Os fundamentos da construção de </w:t>
      </w:r>
      <w:proofErr w:type="gramStart"/>
      <w:r w:rsidRPr="0033045A">
        <w:rPr>
          <w:sz w:val="44"/>
          <w:szCs w:val="44"/>
        </w:rPr>
        <w:t>Redes de Atenção à Saúde no SUS”</w:t>
      </w:r>
      <w:proofErr w:type="gramEnd"/>
      <w:r w:rsidRPr="0033045A">
        <w:rPr>
          <w:sz w:val="44"/>
          <w:szCs w:val="44"/>
        </w:rPr>
        <w:t xml:space="preserve"> e Portaria 4279/2010 (anexo 1);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de 4 a 6 ler o texto de apoio </w:t>
      </w:r>
      <w:proofErr w:type="gramStart"/>
      <w:r w:rsidRPr="0033045A">
        <w:rPr>
          <w:sz w:val="44"/>
          <w:szCs w:val="44"/>
        </w:rPr>
        <w:t>2</w:t>
      </w:r>
      <w:proofErr w:type="gramEnd"/>
      <w:r w:rsidRPr="0033045A">
        <w:rPr>
          <w:sz w:val="44"/>
          <w:szCs w:val="44"/>
        </w:rPr>
        <w:t>: “Os componentes das Redes de Atenção à Saúde, em voz alta, dando oportunidade para todos os participantes” e a PNAB, 2011 (livreto de apoio);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Após a leitura, discutir o texto e depois responder as seguintes questões: </w:t>
      </w: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1</w:t>
      </w:r>
      <w:proofErr w:type="gramEnd"/>
      <w:r w:rsidRPr="0033045A">
        <w:rPr>
          <w:b/>
          <w:sz w:val="44"/>
          <w:szCs w:val="44"/>
        </w:rPr>
        <w:t>: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Qual a lógica dos arranjos produtivos das Redes de Atenção à Saúde?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os fatores que determinam a lógica da construção das redes?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por economia de escala? Dê exemplos. E qual sua importância?</w:t>
      </w:r>
    </w:p>
    <w:p w:rsidR="004B3519" w:rsidRDefault="004B3519" w:rsidP="004B3519">
      <w:pPr>
        <w:pStyle w:val="01-TextoChar"/>
        <w:numPr>
          <w:ilvl w:val="1"/>
          <w:numId w:val="5"/>
        </w:numPr>
        <w:ind w:left="0" w:firstLine="1134"/>
        <w:rPr>
          <w:b/>
          <w:color w:val="00B050"/>
          <w:sz w:val="44"/>
          <w:szCs w:val="44"/>
        </w:rPr>
      </w:pPr>
      <w:r w:rsidRPr="00253D6C">
        <w:rPr>
          <w:b/>
          <w:color w:val="00B050"/>
          <w:sz w:val="44"/>
          <w:szCs w:val="44"/>
        </w:rPr>
        <w:t>Como o fator de escassez dos recursos orienta a construção da RAS?</w:t>
      </w:r>
    </w:p>
    <w:p w:rsidR="00CB6212" w:rsidRDefault="00F740F0" w:rsidP="003303E4">
      <w:pPr>
        <w:pStyle w:val="01-TextoChar"/>
        <w:ind w:left="1854" w:firstLine="0"/>
        <w:rPr>
          <w:b/>
          <w:color w:val="00B050"/>
          <w:sz w:val="44"/>
          <w:szCs w:val="44"/>
        </w:rPr>
      </w:pPr>
      <w:r>
        <w:rPr>
          <w:b/>
          <w:color w:val="00B050"/>
          <w:sz w:val="44"/>
          <w:szCs w:val="44"/>
        </w:rPr>
        <w:t>O serviço que é escasso ou mais especializado deve ser concentrado, e o serviço mais abundante deve ser desconcentrado.</w:t>
      </w:r>
      <w:r w:rsidR="00CB6212">
        <w:rPr>
          <w:b/>
          <w:color w:val="00B050"/>
          <w:sz w:val="44"/>
          <w:szCs w:val="44"/>
        </w:rPr>
        <w:t xml:space="preserve"> OBS: certos serviços operarão em </w:t>
      </w:r>
      <w:proofErr w:type="spellStart"/>
      <w:r w:rsidR="00CB6212">
        <w:rPr>
          <w:b/>
          <w:color w:val="00B050"/>
          <w:sz w:val="44"/>
          <w:szCs w:val="44"/>
        </w:rPr>
        <w:t>deseconomias</w:t>
      </w:r>
      <w:proofErr w:type="spellEnd"/>
      <w:r w:rsidR="00CB6212">
        <w:rPr>
          <w:b/>
          <w:color w:val="00B050"/>
          <w:sz w:val="44"/>
          <w:szCs w:val="44"/>
        </w:rPr>
        <w:t xml:space="preserve"> de escala porque não se pode sacrifi</w:t>
      </w:r>
      <w:r w:rsidR="00871732">
        <w:rPr>
          <w:b/>
          <w:color w:val="00B050"/>
          <w:sz w:val="44"/>
          <w:szCs w:val="44"/>
        </w:rPr>
        <w:t>car o direito do acesso aos serviços de saúde a critérios econômicos.</w:t>
      </w:r>
    </w:p>
    <w:p w:rsidR="00CB6212" w:rsidRDefault="00CB6212" w:rsidP="003303E4">
      <w:pPr>
        <w:pStyle w:val="01-TextoChar"/>
        <w:ind w:left="1854" w:firstLine="0"/>
        <w:rPr>
          <w:b/>
          <w:color w:val="00B050"/>
          <w:sz w:val="44"/>
          <w:szCs w:val="44"/>
        </w:rPr>
      </w:pPr>
      <w:r>
        <w:rPr>
          <w:b/>
          <w:color w:val="00B050"/>
          <w:sz w:val="44"/>
          <w:szCs w:val="44"/>
        </w:rPr>
        <w:t xml:space="preserve">Ex de concentrado: CAPS, CEO, Policlínicas, </w:t>
      </w:r>
      <w:r w:rsidR="00871732">
        <w:rPr>
          <w:b/>
          <w:color w:val="00B050"/>
          <w:sz w:val="44"/>
          <w:szCs w:val="44"/>
        </w:rPr>
        <w:t xml:space="preserve">Hospitais, UPA, </w:t>
      </w:r>
      <w:r>
        <w:rPr>
          <w:b/>
          <w:color w:val="00B050"/>
          <w:sz w:val="44"/>
          <w:szCs w:val="44"/>
        </w:rPr>
        <w:t xml:space="preserve">NASF (em municípios menores); </w:t>
      </w:r>
    </w:p>
    <w:p w:rsidR="003303E4" w:rsidRDefault="00CB6212" w:rsidP="003303E4">
      <w:pPr>
        <w:pStyle w:val="01-TextoChar"/>
        <w:ind w:left="1854" w:firstLine="0"/>
        <w:rPr>
          <w:b/>
          <w:color w:val="00B050"/>
          <w:sz w:val="44"/>
          <w:szCs w:val="44"/>
        </w:rPr>
      </w:pPr>
      <w:r>
        <w:rPr>
          <w:b/>
          <w:color w:val="00B050"/>
          <w:sz w:val="44"/>
          <w:szCs w:val="44"/>
        </w:rPr>
        <w:t xml:space="preserve">Ex de desconcentrado: ESF, </w:t>
      </w:r>
      <w:r w:rsidR="00871732">
        <w:rPr>
          <w:b/>
          <w:color w:val="00B050"/>
          <w:sz w:val="44"/>
          <w:szCs w:val="44"/>
        </w:rPr>
        <w:t>NASF (</w:t>
      </w:r>
      <w:proofErr w:type="spellStart"/>
      <w:r w:rsidR="00871732">
        <w:rPr>
          <w:b/>
          <w:color w:val="00B050"/>
          <w:sz w:val="44"/>
          <w:szCs w:val="44"/>
        </w:rPr>
        <w:t>matriciamento</w:t>
      </w:r>
      <w:proofErr w:type="spellEnd"/>
      <w:proofErr w:type="gramStart"/>
      <w:r w:rsidR="00871732">
        <w:rPr>
          <w:b/>
          <w:color w:val="00B050"/>
          <w:sz w:val="44"/>
          <w:szCs w:val="44"/>
        </w:rPr>
        <w:t>)</w:t>
      </w:r>
      <w:proofErr w:type="gramEnd"/>
    </w:p>
    <w:p w:rsidR="00F740F0" w:rsidRPr="00253D6C" w:rsidRDefault="00F740F0" w:rsidP="003303E4">
      <w:pPr>
        <w:pStyle w:val="01-TextoChar"/>
        <w:ind w:left="1854" w:firstLine="0"/>
        <w:rPr>
          <w:b/>
          <w:color w:val="00B050"/>
          <w:sz w:val="44"/>
          <w:szCs w:val="44"/>
        </w:rPr>
      </w:pPr>
    </w:p>
    <w:p w:rsidR="004B3519" w:rsidRDefault="004B3519" w:rsidP="004B3519">
      <w:pPr>
        <w:pStyle w:val="01-TextoChar"/>
        <w:numPr>
          <w:ilvl w:val="1"/>
          <w:numId w:val="5"/>
        </w:numPr>
        <w:ind w:left="0" w:firstLine="1134"/>
        <w:rPr>
          <w:b/>
          <w:color w:val="00B050"/>
          <w:sz w:val="44"/>
          <w:szCs w:val="44"/>
        </w:rPr>
      </w:pPr>
      <w:r w:rsidRPr="00253D6C">
        <w:rPr>
          <w:b/>
          <w:color w:val="00B050"/>
          <w:sz w:val="44"/>
          <w:szCs w:val="44"/>
        </w:rPr>
        <w:t xml:space="preserve">Na construção das Redes de Atenção à Saúde, quê serviços </w:t>
      </w:r>
      <w:proofErr w:type="gramStart"/>
      <w:r w:rsidRPr="00253D6C">
        <w:rPr>
          <w:b/>
          <w:color w:val="00B050"/>
          <w:sz w:val="44"/>
          <w:szCs w:val="44"/>
        </w:rPr>
        <w:t>devem ser</w:t>
      </w:r>
      <w:proofErr w:type="gramEnd"/>
      <w:r w:rsidRPr="00253D6C">
        <w:rPr>
          <w:b/>
          <w:color w:val="00B050"/>
          <w:sz w:val="44"/>
          <w:szCs w:val="44"/>
        </w:rPr>
        <w:t xml:space="preserve"> concentrados e quê serviços devem ser desconcentrados? </w:t>
      </w:r>
    </w:p>
    <w:p w:rsidR="00F740F0" w:rsidRDefault="00A660AA" w:rsidP="00F740F0">
      <w:pPr>
        <w:pStyle w:val="01-TextoChar"/>
        <w:ind w:left="1134" w:firstLine="0"/>
        <w:rPr>
          <w:b/>
          <w:color w:val="00B050"/>
          <w:sz w:val="44"/>
          <w:szCs w:val="44"/>
        </w:rPr>
      </w:pPr>
      <w:r>
        <w:rPr>
          <w:b/>
          <w:color w:val="00B050"/>
          <w:sz w:val="44"/>
          <w:szCs w:val="44"/>
        </w:rPr>
        <w:t>Os concentrados são os especializados</w:t>
      </w:r>
      <w:r w:rsidR="00871732">
        <w:rPr>
          <w:b/>
          <w:color w:val="00B050"/>
          <w:sz w:val="44"/>
          <w:szCs w:val="44"/>
        </w:rPr>
        <w:t xml:space="preserve"> e os desconcentrados são os de Atenção Básica.</w:t>
      </w:r>
    </w:p>
    <w:p w:rsidR="00871732" w:rsidRPr="00253D6C" w:rsidRDefault="00871732" w:rsidP="00F740F0">
      <w:pPr>
        <w:pStyle w:val="01-TextoChar"/>
        <w:ind w:left="1134" w:firstLine="0"/>
        <w:rPr>
          <w:b/>
          <w:color w:val="00B050"/>
          <w:sz w:val="44"/>
          <w:szCs w:val="44"/>
        </w:rPr>
      </w:pPr>
    </w:p>
    <w:p w:rsidR="004B3519" w:rsidRDefault="004B3519" w:rsidP="004B3519">
      <w:pPr>
        <w:pStyle w:val="01-TextoChar"/>
        <w:numPr>
          <w:ilvl w:val="0"/>
          <w:numId w:val="6"/>
        </w:numPr>
        <w:ind w:left="0" w:firstLine="1134"/>
        <w:rPr>
          <w:b/>
          <w:color w:val="00B050"/>
          <w:sz w:val="44"/>
          <w:szCs w:val="44"/>
        </w:rPr>
      </w:pPr>
      <w:r w:rsidRPr="00253D6C">
        <w:rPr>
          <w:b/>
          <w:color w:val="00B050"/>
          <w:sz w:val="44"/>
          <w:szCs w:val="44"/>
        </w:rPr>
        <w:t>Em seu município, na sua região, o sistema de serviços de saúde está organizado em RAS? Comente.</w:t>
      </w:r>
    </w:p>
    <w:p w:rsidR="00237EEA" w:rsidRDefault="00237EEA" w:rsidP="004B3519">
      <w:pPr>
        <w:pStyle w:val="01-TextoChar"/>
        <w:numPr>
          <w:ilvl w:val="0"/>
          <w:numId w:val="6"/>
        </w:numPr>
        <w:ind w:left="0" w:firstLine="1134"/>
        <w:rPr>
          <w:b/>
          <w:color w:val="00B050"/>
          <w:sz w:val="44"/>
          <w:szCs w:val="44"/>
        </w:rPr>
      </w:pPr>
      <w:r>
        <w:rPr>
          <w:b/>
          <w:color w:val="00B050"/>
          <w:sz w:val="44"/>
          <w:szCs w:val="44"/>
        </w:rPr>
        <w:t xml:space="preserve">Os municípios presentes: Alfredo Wagner, </w:t>
      </w:r>
      <w:proofErr w:type="spellStart"/>
      <w:r>
        <w:rPr>
          <w:b/>
          <w:color w:val="00B050"/>
          <w:sz w:val="44"/>
          <w:szCs w:val="44"/>
        </w:rPr>
        <w:t>Biguaçu</w:t>
      </w:r>
      <w:proofErr w:type="spellEnd"/>
      <w:r>
        <w:rPr>
          <w:b/>
          <w:color w:val="00B050"/>
          <w:sz w:val="44"/>
          <w:szCs w:val="44"/>
        </w:rPr>
        <w:t xml:space="preserve">, Santo Amaro, São Pedro De Alcântara, Garopaba, Major </w:t>
      </w:r>
      <w:proofErr w:type="spellStart"/>
      <w:r>
        <w:rPr>
          <w:b/>
          <w:color w:val="00B050"/>
          <w:sz w:val="44"/>
          <w:szCs w:val="44"/>
        </w:rPr>
        <w:t>Gercino</w:t>
      </w:r>
      <w:proofErr w:type="spellEnd"/>
      <w:r>
        <w:rPr>
          <w:b/>
          <w:color w:val="00B050"/>
          <w:sz w:val="44"/>
          <w:szCs w:val="44"/>
        </w:rPr>
        <w:t xml:space="preserve">, </w:t>
      </w:r>
      <w:proofErr w:type="spellStart"/>
      <w:r>
        <w:rPr>
          <w:b/>
          <w:color w:val="00B050"/>
          <w:sz w:val="44"/>
          <w:szCs w:val="44"/>
        </w:rPr>
        <w:t>Anitápolis</w:t>
      </w:r>
      <w:proofErr w:type="spellEnd"/>
      <w:r>
        <w:rPr>
          <w:b/>
          <w:color w:val="00B050"/>
          <w:sz w:val="44"/>
          <w:szCs w:val="44"/>
        </w:rPr>
        <w:t xml:space="preserve">, Tijucas, São José, Paulo Lopes e regionais de Criciúma, </w:t>
      </w:r>
      <w:proofErr w:type="spellStart"/>
      <w:r>
        <w:rPr>
          <w:b/>
          <w:color w:val="00B050"/>
          <w:sz w:val="44"/>
          <w:szCs w:val="44"/>
        </w:rPr>
        <w:t>Joaçaba</w:t>
      </w:r>
      <w:proofErr w:type="spellEnd"/>
      <w:r>
        <w:rPr>
          <w:b/>
          <w:color w:val="00B050"/>
          <w:sz w:val="44"/>
          <w:szCs w:val="44"/>
        </w:rPr>
        <w:t xml:space="preserve"> e Blumenau.</w:t>
      </w:r>
    </w:p>
    <w:p w:rsidR="00FC30A3" w:rsidRDefault="00FC30A3" w:rsidP="00CB6212">
      <w:pPr>
        <w:pStyle w:val="01-TextoChar"/>
        <w:ind w:left="1134" w:firstLine="0"/>
        <w:rPr>
          <w:b/>
          <w:color w:val="00B050"/>
          <w:sz w:val="44"/>
          <w:szCs w:val="44"/>
        </w:rPr>
      </w:pPr>
      <w:r>
        <w:rPr>
          <w:b/>
          <w:color w:val="00B050"/>
          <w:sz w:val="44"/>
          <w:szCs w:val="44"/>
        </w:rPr>
        <w:t xml:space="preserve">Sim, embora </w:t>
      </w:r>
      <w:r w:rsidR="00311369">
        <w:rPr>
          <w:b/>
          <w:color w:val="00B050"/>
          <w:sz w:val="44"/>
          <w:szCs w:val="44"/>
        </w:rPr>
        <w:t>algun</w:t>
      </w:r>
      <w:r>
        <w:rPr>
          <w:b/>
          <w:color w:val="00B050"/>
          <w:sz w:val="44"/>
          <w:szCs w:val="44"/>
        </w:rPr>
        <w:t xml:space="preserve">s </w:t>
      </w:r>
      <w:r w:rsidR="00311369">
        <w:rPr>
          <w:b/>
          <w:color w:val="00B050"/>
          <w:sz w:val="44"/>
          <w:szCs w:val="44"/>
        </w:rPr>
        <w:t xml:space="preserve">pontos da </w:t>
      </w:r>
      <w:r>
        <w:rPr>
          <w:b/>
          <w:color w:val="00B050"/>
          <w:sz w:val="44"/>
          <w:szCs w:val="44"/>
        </w:rPr>
        <w:t>rede</w:t>
      </w:r>
      <w:r w:rsidR="00311369">
        <w:rPr>
          <w:b/>
          <w:color w:val="00B050"/>
          <w:sz w:val="44"/>
          <w:szCs w:val="44"/>
        </w:rPr>
        <w:t>, ainda não estejam oficializado</w:t>
      </w:r>
      <w:r>
        <w:rPr>
          <w:b/>
          <w:color w:val="00B050"/>
          <w:sz w:val="44"/>
          <w:szCs w:val="44"/>
        </w:rPr>
        <w:t>s, o serviço está sendo ofertado. Os</w:t>
      </w:r>
      <w:r w:rsidR="00615014">
        <w:rPr>
          <w:b/>
          <w:color w:val="00B050"/>
          <w:sz w:val="44"/>
          <w:szCs w:val="44"/>
        </w:rPr>
        <w:t xml:space="preserve"> municípios </w:t>
      </w:r>
      <w:r>
        <w:rPr>
          <w:b/>
          <w:color w:val="00B050"/>
          <w:sz w:val="44"/>
          <w:szCs w:val="44"/>
        </w:rPr>
        <w:t xml:space="preserve">de pequeno porte tem uma maior oferta de serviço na Atenção Básica, sendo a Atenção Especializada </w:t>
      </w:r>
      <w:r>
        <w:rPr>
          <w:b/>
          <w:color w:val="00B050"/>
          <w:sz w:val="44"/>
          <w:szCs w:val="44"/>
        </w:rPr>
        <w:lastRenderedPageBreak/>
        <w:t>encaminhada para outros municípios e a Hospitalar quando existe encontra-se ociosa.</w:t>
      </w:r>
      <w:r w:rsidR="00237EEA">
        <w:rPr>
          <w:b/>
          <w:color w:val="00B050"/>
          <w:sz w:val="44"/>
          <w:szCs w:val="44"/>
        </w:rPr>
        <w:t xml:space="preserve"> Nos demais </w:t>
      </w:r>
      <w:r>
        <w:rPr>
          <w:b/>
          <w:color w:val="00B050"/>
          <w:sz w:val="44"/>
          <w:szCs w:val="44"/>
        </w:rPr>
        <w:t xml:space="preserve">municípios os serviços estão sendo </w:t>
      </w:r>
      <w:proofErr w:type="gramStart"/>
      <w:r>
        <w:rPr>
          <w:b/>
          <w:color w:val="00B050"/>
          <w:sz w:val="44"/>
          <w:szCs w:val="44"/>
        </w:rPr>
        <w:t>estruturados</w:t>
      </w:r>
      <w:proofErr w:type="gramEnd"/>
      <w:r>
        <w:rPr>
          <w:b/>
          <w:color w:val="00B050"/>
          <w:sz w:val="44"/>
          <w:szCs w:val="44"/>
        </w:rPr>
        <w:t>.</w:t>
      </w:r>
    </w:p>
    <w:p w:rsidR="00FC30A3" w:rsidRDefault="00FC30A3" w:rsidP="00CB6212">
      <w:pPr>
        <w:pStyle w:val="01-TextoChar"/>
        <w:ind w:left="1134" w:firstLine="0"/>
        <w:rPr>
          <w:b/>
          <w:color w:val="00B050"/>
          <w:sz w:val="44"/>
          <w:szCs w:val="44"/>
        </w:rPr>
      </w:pPr>
    </w:p>
    <w:p w:rsidR="00CB6212" w:rsidRDefault="00CB6212" w:rsidP="00CB6212">
      <w:pPr>
        <w:pStyle w:val="01-TextoChar"/>
        <w:ind w:left="1134" w:firstLine="0"/>
        <w:rPr>
          <w:b/>
          <w:color w:val="00B050"/>
          <w:sz w:val="44"/>
          <w:szCs w:val="44"/>
        </w:rPr>
      </w:pPr>
    </w:p>
    <w:p w:rsidR="00A660AA" w:rsidRPr="00253D6C" w:rsidRDefault="00A660AA" w:rsidP="00A660AA">
      <w:pPr>
        <w:pStyle w:val="01-TextoChar"/>
        <w:rPr>
          <w:b/>
          <w:color w:val="00B050"/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253D6C">
        <w:rPr>
          <w:b/>
          <w:color w:val="00B050"/>
          <w:sz w:val="44"/>
          <w:szCs w:val="44"/>
        </w:rPr>
        <w:t>Os hospitais estão organizados e dimensionados</w:t>
      </w:r>
      <w:r w:rsidRPr="00A019EE">
        <w:rPr>
          <w:color w:val="00B050"/>
          <w:sz w:val="44"/>
          <w:szCs w:val="44"/>
        </w:rPr>
        <w:t xml:space="preserve"> de forma a atender os </w:t>
      </w:r>
      <w:r w:rsidRPr="0033045A">
        <w:rPr>
          <w:sz w:val="44"/>
          <w:szCs w:val="44"/>
        </w:rPr>
        <w:t>princípios do acesso, economia de escala e de escopo? Justifique.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sobre o conceito de qualidade em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as relações entre escala e qualidade nas Redes de Atenção à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Que fatores determinam o acesso aos serviços de saúde e quais evidências existem a respeito desses fatores?</w:t>
      </w:r>
    </w:p>
    <w:p w:rsidR="004B3519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P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2</w:t>
      </w:r>
      <w:proofErr w:type="gramEnd"/>
      <w:r w:rsidRPr="0033045A">
        <w:rPr>
          <w:b/>
          <w:sz w:val="44"/>
          <w:szCs w:val="44"/>
        </w:rPr>
        <w:t xml:space="preserve"> e Portaria 2488/2011:</w:t>
      </w:r>
    </w:p>
    <w:p w:rsidR="004B3519" w:rsidRPr="0033045A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pontos de atenção à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são os papéis da AB na RAS? No seu município, a AB cumpre os seus papéis na rede de atenção?</w:t>
      </w:r>
    </w:p>
    <w:p w:rsidR="004B3519" w:rsidRPr="0033045A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lastRenderedPageBreak/>
        <w:t>O que você entendeu por sistema de apoio e quais são esses sistemas? Os sistemas de apoio e logísticos estão organizados e dimensionados adequadamente? Justifique.</w:t>
      </w:r>
    </w:p>
    <w:p w:rsidR="004B3519" w:rsidRPr="0033045A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governança da RAS? Como é a atuação do sistema de governança vigente? Ele enfrenta adequadamente os problemas de saúde existentes? Justifique.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Cada relator terá 10 minutos para a apresentação das conclusões do grupo em plenária.</w:t>
      </w:r>
    </w:p>
    <w:p w:rsidR="00D23A1B" w:rsidRPr="0033045A" w:rsidRDefault="00D23A1B">
      <w:pPr>
        <w:rPr>
          <w:sz w:val="44"/>
          <w:szCs w:val="44"/>
        </w:rPr>
      </w:pPr>
    </w:p>
    <w:sectPr w:rsidR="00D23A1B" w:rsidRPr="0033045A" w:rsidSect="004B351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8AE3EA2"/>
    <w:multiLevelType w:val="hybridMultilevel"/>
    <w:tmpl w:val="89C6109A"/>
    <w:lvl w:ilvl="0" w:tplc="675CBEAE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3">
    <w:nsid w:val="3082174A"/>
    <w:multiLevelType w:val="hybridMultilevel"/>
    <w:tmpl w:val="53AC3EA8"/>
    <w:lvl w:ilvl="0" w:tplc="0416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1" w:tplc="0416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4">
    <w:nsid w:val="6D88419C"/>
    <w:multiLevelType w:val="hybridMultilevel"/>
    <w:tmpl w:val="5B3A55EC"/>
    <w:lvl w:ilvl="0" w:tplc="0416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hint="default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4B3519"/>
    <w:rsid w:val="00137256"/>
    <w:rsid w:val="001E2F44"/>
    <w:rsid w:val="00237EEA"/>
    <w:rsid w:val="00253D6C"/>
    <w:rsid w:val="00311369"/>
    <w:rsid w:val="0032373B"/>
    <w:rsid w:val="003303E4"/>
    <w:rsid w:val="0033045A"/>
    <w:rsid w:val="004B3519"/>
    <w:rsid w:val="006035F5"/>
    <w:rsid w:val="00615014"/>
    <w:rsid w:val="007F3AE7"/>
    <w:rsid w:val="00871732"/>
    <w:rsid w:val="0090177C"/>
    <w:rsid w:val="009450DC"/>
    <w:rsid w:val="00A019EE"/>
    <w:rsid w:val="00A660AA"/>
    <w:rsid w:val="00CB6212"/>
    <w:rsid w:val="00D23A1B"/>
    <w:rsid w:val="00F740F0"/>
    <w:rsid w:val="00FC3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351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4B3519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4B3519"/>
    <w:rPr>
      <w:rFonts w:ascii="Times New Roman" w:eastAsia="Times New Roman" w:hAnsi="Times New Roman" w:cs="Times New Roman"/>
      <w:sz w:val="24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499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SES 01</cp:lastModifiedBy>
  <cp:revision>2</cp:revision>
  <dcterms:created xsi:type="dcterms:W3CDTF">2014-05-12T20:08:00Z</dcterms:created>
  <dcterms:modified xsi:type="dcterms:W3CDTF">2014-05-12T20:08:00Z</dcterms:modified>
</cp:coreProperties>
</file>