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6D9F" w:rsidRDefault="00C16D9F" w:rsidP="00C16D9F">
      <w:pPr>
        <w:pStyle w:val="01-TextoChar"/>
      </w:pPr>
      <w:r>
        <w:t>DISCUTIR:</w:t>
      </w:r>
    </w:p>
    <w:p w:rsidR="001B448B" w:rsidRDefault="001B448B" w:rsidP="00C16D9F">
      <w:pPr>
        <w:pStyle w:val="01-TextoChar"/>
      </w:pPr>
      <w:r>
        <w:t>Municípios Presentes:</w:t>
      </w:r>
    </w:p>
    <w:p w:rsidR="001B448B" w:rsidRDefault="001B448B" w:rsidP="00C16D9F">
      <w:pPr>
        <w:pStyle w:val="01-TextoChar"/>
      </w:pPr>
      <w:r>
        <w:t xml:space="preserve">São José, </w:t>
      </w:r>
      <w:proofErr w:type="spellStart"/>
      <w:r>
        <w:t>Anitápolis</w:t>
      </w:r>
      <w:proofErr w:type="spellEnd"/>
      <w:r>
        <w:t xml:space="preserve">, Garopaba, Santo Amaro da Imperatriz, Tijucas, Major </w:t>
      </w:r>
      <w:proofErr w:type="spellStart"/>
      <w:r>
        <w:t>Gercíno</w:t>
      </w:r>
      <w:proofErr w:type="spellEnd"/>
      <w:r>
        <w:t xml:space="preserve">, </w:t>
      </w:r>
      <w:proofErr w:type="spellStart"/>
      <w:r>
        <w:t>Biguaçu</w:t>
      </w:r>
      <w:proofErr w:type="spellEnd"/>
      <w:r>
        <w:t>, São Pedro de Alcântara, Paulo Lopes, Angelina e Alfredo Wagner.</w:t>
      </w:r>
    </w:p>
    <w:p w:rsidR="00B0071E" w:rsidRDefault="00C16D9F" w:rsidP="00B0071E">
      <w:pPr>
        <w:pStyle w:val="01-TextoChar"/>
        <w:numPr>
          <w:ilvl w:val="0"/>
          <w:numId w:val="7"/>
        </w:numPr>
        <w:ind w:left="0" w:firstLine="1134"/>
      </w:pPr>
      <w:r>
        <w:t>Propo</w:t>
      </w:r>
      <w:r w:rsidR="000C779A">
        <w:t>s</w:t>
      </w:r>
      <w:r>
        <w:t xml:space="preserve">ta </w:t>
      </w:r>
      <w:r w:rsidR="000C779A">
        <w:t>d</w:t>
      </w:r>
      <w:r>
        <w:t xml:space="preserve">a criação de </w:t>
      </w:r>
      <w:r w:rsidRPr="00483698">
        <w:t>um só grupo de condução de redes em cada município</w:t>
      </w:r>
      <w:r>
        <w:t>;</w:t>
      </w:r>
    </w:p>
    <w:p w:rsidR="00841ACF" w:rsidRPr="00841ACF" w:rsidRDefault="00841ACF" w:rsidP="00841ACF">
      <w:pPr>
        <w:pStyle w:val="01-TextoChar"/>
        <w:ind w:left="1134" w:firstLine="0"/>
        <w:rPr>
          <w:b/>
          <w:color w:val="005426"/>
        </w:rPr>
      </w:pPr>
      <w:r w:rsidRPr="00841ACF">
        <w:rPr>
          <w:b/>
          <w:color w:val="005426"/>
        </w:rPr>
        <w:t>Acordado por unanimidade.</w:t>
      </w:r>
    </w:p>
    <w:p w:rsidR="000C779A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483698">
        <w:t xml:space="preserve">Definir </w:t>
      </w:r>
      <w:r w:rsidR="000C779A">
        <w:t xml:space="preserve">a forma de oficialização do </w:t>
      </w:r>
      <w:r w:rsidRPr="00483698">
        <w:t xml:space="preserve">grupo de condução municipal (ex. portaria, decreto, deliberação) pelo gestor de saúde; </w:t>
      </w:r>
    </w:p>
    <w:p w:rsidR="00B0071E" w:rsidRPr="00841ACF" w:rsidRDefault="00B0071E" w:rsidP="00B0071E">
      <w:pPr>
        <w:pStyle w:val="01-TextoChar"/>
        <w:ind w:left="1134" w:firstLine="0"/>
        <w:rPr>
          <w:b/>
          <w:color w:val="005426"/>
        </w:rPr>
      </w:pPr>
      <w:r w:rsidRPr="00841ACF">
        <w:rPr>
          <w:b/>
          <w:color w:val="005426"/>
        </w:rPr>
        <w:t>Decreto, nos casos dos municípios em que o prefeito irá fazer a oficialização ou Portaria, para os municípios em que esta será feita pelo secretario municipal da saúde.</w:t>
      </w:r>
    </w:p>
    <w:p w:rsidR="000C779A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483698">
        <w:lastRenderedPageBreak/>
        <w:t xml:space="preserve"> </w:t>
      </w:r>
      <w:r w:rsidR="000C779A">
        <w:t xml:space="preserve">Definir a </w:t>
      </w:r>
      <w:proofErr w:type="spellStart"/>
      <w:proofErr w:type="gramStart"/>
      <w:r w:rsidR="000C779A">
        <w:t>nominata</w:t>
      </w:r>
      <w:proofErr w:type="spellEnd"/>
      <w:r w:rsidR="000C779A">
        <w:t>;</w:t>
      </w:r>
      <w:proofErr w:type="gramEnd"/>
      <w:r w:rsidR="000C779A">
        <w:t>( setor/nome)</w:t>
      </w:r>
    </w:p>
    <w:p w:rsidR="00B0071E" w:rsidRPr="001B448B" w:rsidRDefault="00B0071E" w:rsidP="00B0071E">
      <w:pPr>
        <w:pStyle w:val="01-TextoChar"/>
        <w:ind w:left="1134" w:firstLine="0"/>
        <w:rPr>
          <w:b/>
          <w:color w:val="005426"/>
        </w:rPr>
      </w:pPr>
      <w:r w:rsidRPr="001B448B">
        <w:rPr>
          <w:b/>
          <w:color w:val="005426"/>
        </w:rPr>
        <w:t xml:space="preserve">Irá variar de município para município, mas no geral será </w:t>
      </w:r>
      <w:proofErr w:type="gramStart"/>
      <w:r w:rsidRPr="001B448B">
        <w:rPr>
          <w:b/>
          <w:color w:val="005426"/>
        </w:rPr>
        <w:t>composto</w:t>
      </w:r>
      <w:proofErr w:type="gramEnd"/>
      <w:r w:rsidRPr="001B448B">
        <w:rPr>
          <w:b/>
          <w:color w:val="005426"/>
        </w:rPr>
        <w:t xml:space="preserve"> por representantes da gestão, vigilância, ESF, saúde bucal, CAPS, NASF, SAMU, hospitais, conselho municipal de saúde, UPA, Policlínica e prestadores de serviços </w:t>
      </w:r>
      <w:r w:rsidR="00841ACF" w:rsidRPr="001B448B">
        <w:rPr>
          <w:b/>
          <w:color w:val="005426"/>
        </w:rPr>
        <w:t>terceirizados</w:t>
      </w:r>
      <w:r w:rsidRPr="001B448B">
        <w:rPr>
          <w:b/>
          <w:color w:val="005426"/>
        </w:rPr>
        <w:t>.</w:t>
      </w:r>
    </w:p>
    <w:p w:rsidR="000C779A" w:rsidRDefault="000C779A" w:rsidP="00C16D9F">
      <w:pPr>
        <w:pStyle w:val="01-TextoChar"/>
        <w:numPr>
          <w:ilvl w:val="0"/>
          <w:numId w:val="7"/>
        </w:numPr>
        <w:ind w:left="0" w:firstLine="1134"/>
      </w:pPr>
      <w:r>
        <w:t>Rever e p</w:t>
      </w:r>
      <w:r w:rsidR="00C16D9F" w:rsidRPr="00483698">
        <w:t>ropor atribuições</w:t>
      </w:r>
      <w:r>
        <w:t xml:space="preserve"> descritas</w:t>
      </w:r>
      <w:r w:rsidR="00841ACF">
        <w:t xml:space="preserve"> </w:t>
      </w:r>
      <w:r>
        <w:t>no texto</w:t>
      </w:r>
      <w:proofErr w:type="gramStart"/>
      <w:r>
        <w:t xml:space="preserve">  </w:t>
      </w:r>
      <w:proofErr w:type="gramEnd"/>
      <w:r>
        <w:t>N</w:t>
      </w:r>
      <w:r w:rsidRPr="000C779A">
        <w:rPr>
          <w:u w:val="single"/>
          <w:vertAlign w:val="superscript"/>
        </w:rPr>
        <w:t>0</w:t>
      </w:r>
      <w:r>
        <w:t>3</w:t>
      </w:r>
    </w:p>
    <w:p w:rsidR="00B0071E" w:rsidRDefault="00841ACF" w:rsidP="00B0071E">
      <w:pPr>
        <w:pStyle w:val="01-TextoChar"/>
        <w:ind w:left="1134" w:firstLine="0"/>
      </w:pPr>
      <w:r w:rsidRPr="001B448B">
        <w:rPr>
          <w:b/>
          <w:color w:val="005426"/>
        </w:rPr>
        <w:t xml:space="preserve">O grupo aceitou as atribuições, mas levantou algumas dificuldades, como a </w:t>
      </w:r>
      <w:proofErr w:type="gramStart"/>
      <w:r w:rsidRPr="001B448B">
        <w:rPr>
          <w:b/>
          <w:color w:val="005426"/>
        </w:rPr>
        <w:t>implementação</w:t>
      </w:r>
      <w:proofErr w:type="gramEnd"/>
      <w:r w:rsidRPr="001B448B">
        <w:rPr>
          <w:b/>
          <w:color w:val="005426"/>
        </w:rPr>
        <w:t xml:space="preserve"> pelos municípios da replicação desta oficina e também pelo curto prazo de tempo.</w:t>
      </w:r>
    </w:p>
    <w:p w:rsidR="00B0071E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483698">
        <w:t xml:space="preserve"> </w:t>
      </w:r>
      <w:r w:rsidR="000C779A">
        <w:t>C</w:t>
      </w:r>
      <w:r w:rsidRPr="00483698">
        <w:t>ronog</w:t>
      </w:r>
      <w:r w:rsidR="00841ACF">
        <w:t>rama de reuniões nos municípios.</w:t>
      </w:r>
    </w:p>
    <w:p w:rsidR="000C779A" w:rsidRPr="001B448B" w:rsidRDefault="00B0071E" w:rsidP="00B0071E">
      <w:pPr>
        <w:pStyle w:val="01-TextoChar"/>
        <w:ind w:left="1134" w:firstLine="0"/>
        <w:rPr>
          <w:b/>
          <w:color w:val="005426"/>
        </w:rPr>
      </w:pPr>
      <w:r w:rsidRPr="001B448B">
        <w:rPr>
          <w:b/>
          <w:color w:val="005426"/>
        </w:rPr>
        <w:t>Nas fases de implantação as reuniões irão variar de acordo com o grau de dificuldade de cada município. A partir do momento de monitoramento e avaliação as reuniões serão mensais.</w:t>
      </w:r>
    </w:p>
    <w:p w:rsidR="00C16D9F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483698">
        <w:t xml:space="preserve"> </w:t>
      </w:r>
      <w:r w:rsidR="000C779A">
        <w:t>Incorporar os grupos e ou comitês temáticos</w:t>
      </w:r>
    </w:p>
    <w:p w:rsidR="00841ACF" w:rsidRPr="001B448B" w:rsidRDefault="00841ACF" w:rsidP="00841ACF">
      <w:pPr>
        <w:pStyle w:val="01-TextoChar"/>
        <w:ind w:left="1134" w:firstLine="0"/>
        <w:rPr>
          <w:b/>
          <w:color w:val="005426"/>
        </w:rPr>
      </w:pPr>
      <w:r w:rsidRPr="001B448B">
        <w:rPr>
          <w:b/>
          <w:color w:val="005426"/>
        </w:rPr>
        <w:t>Naqueles municípios em que já existem estes grupos, seus representantes irão fazer parte do grupo condutor.</w:t>
      </w:r>
    </w:p>
    <w:p w:rsidR="00C16D9F" w:rsidRDefault="00C16D9F" w:rsidP="00841ACF">
      <w:pPr>
        <w:pStyle w:val="01-TextoChar"/>
        <w:numPr>
          <w:ilvl w:val="0"/>
          <w:numId w:val="7"/>
        </w:numPr>
        <w:ind w:left="0" w:firstLine="1134"/>
      </w:pPr>
      <w:r w:rsidRPr="00483698">
        <w:t xml:space="preserve">Reunir-se com todas as equipes </w:t>
      </w:r>
      <w:r>
        <w:t>AB</w:t>
      </w:r>
      <w:r w:rsidRPr="00483698">
        <w:t xml:space="preserve"> e outros pontos de atenção, gestor, com prestadores e repassar o conteúdo do evento e escrever o caso São Lucas</w:t>
      </w:r>
      <w:r>
        <w:t xml:space="preserve"> adaptado (</w:t>
      </w:r>
      <w:r w:rsidRPr="00EB58B9">
        <w:t>apêndice</w:t>
      </w:r>
      <w:r>
        <w:t xml:space="preserve"> </w:t>
      </w:r>
      <w:proofErr w:type="gramStart"/>
      <w:r>
        <w:t>1</w:t>
      </w:r>
      <w:proofErr w:type="gramEnd"/>
      <w:r>
        <w:t xml:space="preserve">). O caso </w:t>
      </w:r>
      <w:r w:rsidRPr="00483698">
        <w:t xml:space="preserve">e a normatização do grupo de condução </w:t>
      </w:r>
      <w:proofErr w:type="gramStart"/>
      <w:r w:rsidRPr="00483698">
        <w:t>deve ser enviado</w:t>
      </w:r>
      <w:proofErr w:type="gramEnd"/>
      <w:r w:rsidRPr="00483698">
        <w:t xml:space="preserve"> 10 dias antes da próxima oficina para o email </w:t>
      </w:r>
      <w:hyperlink r:id="rId5" w:history="1">
        <w:r w:rsidRPr="00483698">
          <w:rPr>
            <w:rStyle w:val="Hyperlink"/>
          </w:rPr>
          <w:t>geabsgf@saude.sc.gov.br</w:t>
        </w:r>
      </w:hyperlink>
      <w:r>
        <w:t xml:space="preserve"> </w:t>
      </w:r>
    </w:p>
    <w:p w:rsidR="00C16D9F" w:rsidRDefault="00C16D9F" w:rsidP="00C16D9F">
      <w:pPr>
        <w:pStyle w:val="01-TextoChar"/>
      </w:pPr>
    </w:p>
    <w:p w:rsidR="00D23A1B" w:rsidRDefault="00D23A1B"/>
    <w:sectPr w:rsidR="00D23A1B" w:rsidSect="00D23A1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C3C40"/>
    <w:multiLevelType w:val="multilevel"/>
    <w:tmpl w:val="4EF2F02A"/>
    <w:lvl w:ilvl="0">
      <w:start w:val="1"/>
      <w:numFmt w:val="decimal"/>
      <w:lvlText w:val="%1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860"/>
        </w:tabs>
        <w:ind w:left="860" w:hanging="576"/>
      </w:pPr>
      <w:rPr>
        <w:rFonts w:cs="Times New Roman"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">
    <w:nsid w:val="080E31D5"/>
    <w:multiLevelType w:val="hybridMultilevel"/>
    <w:tmpl w:val="1FCACBBE"/>
    <w:lvl w:ilvl="0" w:tplc="EF10B7A8">
      <w:start w:val="1"/>
      <w:numFmt w:val="decimal"/>
      <w:lvlText w:val="%1."/>
      <w:lvlJc w:val="left"/>
      <w:pPr>
        <w:ind w:left="1854" w:hanging="360"/>
      </w:pPr>
      <w:rPr>
        <w:rFonts w:ascii="Times New Roman" w:eastAsia="Times New Roman" w:hAnsi="Times New Roman" w:cs="Times New Roman"/>
      </w:rPr>
    </w:lvl>
    <w:lvl w:ilvl="1" w:tplc="0416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>
    <w:nsid w:val="0ABB5D66"/>
    <w:multiLevelType w:val="hybridMultilevel"/>
    <w:tmpl w:val="1FCACBBE"/>
    <w:lvl w:ilvl="0" w:tplc="EF10B7A8">
      <w:start w:val="1"/>
      <w:numFmt w:val="decimal"/>
      <w:lvlText w:val="%1."/>
      <w:lvlJc w:val="left"/>
      <w:pPr>
        <w:ind w:left="1854" w:hanging="360"/>
      </w:pPr>
      <w:rPr>
        <w:rFonts w:ascii="Times New Roman" w:eastAsia="Times New Roman" w:hAnsi="Times New Roman" w:cs="Times New Roman"/>
      </w:rPr>
    </w:lvl>
    <w:lvl w:ilvl="1" w:tplc="0416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>
    <w:nsid w:val="75A62058"/>
    <w:multiLevelType w:val="hybridMultilevel"/>
    <w:tmpl w:val="EA52F9B6"/>
    <w:lvl w:ilvl="0" w:tplc="0416000F">
      <w:start w:val="1"/>
      <w:numFmt w:val="decimal"/>
      <w:lvlText w:val="%1."/>
      <w:lvlJc w:val="left"/>
      <w:pPr>
        <w:ind w:left="1353" w:hanging="360"/>
      </w:pPr>
      <w:rPr>
        <w:rFonts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1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C16D9F"/>
    <w:rsid w:val="000C779A"/>
    <w:rsid w:val="001B448B"/>
    <w:rsid w:val="001E2F44"/>
    <w:rsid w:val="00247227"/>
    <w:rsid w:val="0032373B"/>
    <w:rsid w:val="00574020"/>
    <w:rsid w:val="006035F5"/>
    <w:rsid w:val="00841ACF"/>
    <w:rsid w:val="00B0071E"/>
    <w:rsid w:val="00C16D9F"/>
    <w:rsid w:val="00D23A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6D9F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2">
    <w:name w:val="heading 2"/>
    <w:basedOn w:val="Normal"/>
    <w:next w:val="Normal"/>
    <w:link w:val="Ttulo2Char"/>
    <w:uiPriority w:val="9"/>
    <w:qFormat/>
    <w:rsid w:val="001E2F44"/>
    <w:pPr>
      <w:keepNext/>
      <w:numPr>
        <w:ilvl w:val="1"/>
        <w:numId w:val="4"/>
      </w:numPr>
      <w:spacing w:line="360" w:lineRule="auto"/>
      <w:outlineLvl w:val="1"/>
    </w:pPr>
    <w:rPr>
      <w:caps/>
      <w:szCs w:val="24"/>
    </w:rPr>
  </w:style>
  <w:style w:type="paragraph" w:styleId="Ttulo3">
    <w:name w:val="heading 3"/>
    <w:aliases w:val="Char"/>
    <w:basedOn w:val="Normal"/>
    <w:next w:val="Normal"/>
    <w:link w:val="Ttulo3Char"/>
    <w:uiPriority w:val="99"/>
    <w:qFormat/>
    <w:rsid w:val="001E2F44"/>
    <w:pPr>
      <w:keepNext/>
      <w:numPr>
        <w:ilvl w:val="2"/>
        <w:numId w:val="4"/>
      </w:numPr>
      <w:spacing w:line="360" w:lineRule="auto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uiPriority w:val="9"/>
    <w:qFormat/>
    <w:rsid w:val="001E2F44"/>
    <w:pPr>
      <w:keepNext/>
      <w:numPr>
        <w:ilvl w:val="3"/>
        <w:numId w:val="4"/>
      </w:numPr>
      <w:spacing w:line="360" w:lineRule="auto"/>
      <w:outlineLvl w:val="3"/>
    </w:pPr>
    <w:rPr>
      <w:b/>
    </w:rPr>
  </w:style>
  <w:style w:type="paragraph" w:styleId="Ttulo5">
    <w:name w:val="heading 5"/>
    <w:basedOn w:val="Normal"/>
    <w:next w:val="Normal"/>
    <w:link w:val="Ttulo5Char"/>
    <w:uiPriority w:val="9"/>
    <w:qFormat/>
    <w:rsid w:val="001E2F44"/>
    <w:pPr>
      <w:numPr>
        <w:ilvl w:val="4"/>
        <w:numId w:val="4"/>
      </w:numPr>
      <w:spacing w:line="360" w:lineRule="auto"/>
      <w:outlineLvl w:val="4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1E2F44"/>
    <w:rPr>
      <w:rFonts w:ascii="Times New Roman" w:eastAsia="Times New Roman" w:hAnsi="Times New Roman" w:cs="Times New Roman"/>
      <w:caps/>
      <w:sz w:val="24"/>
      <w:szCs w:val="24"/>
    </w:rPr>
  </w:style>
  <w:style w:type="character" w:customStyle="1" w:styleId="Ttulo3Char">
    <w:name w:val="Título 3 Char"/>
    <w:aliases w:val="Char Char"/>
    <w:basedOn w:val="Fontepargpadro"/>
    <w:link w:val="Ttulo3"/>
    <w:uiPriority w:val="9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4Char">
    <w:name w:val="Título 4 Char"/>
    <w:basedOn w:val="Fontepargpadro"/>
    <w:link w:val="Ttulo4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5Char">
    <w:name w:val="Título 5 Char"/>
    <w:basedOn w:val="Fontepargpadro"/>
    <w:link w:val="Ttulo5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01-TextoChar">
    <w:name w:val="01 - Texto Char"/>
    <w:basedOn w:val="Normal"/>
    <w:link w:val="01-TextoCharChar1"/>
    <w:rsid w:val="00C16D9F"/>
    <w:pPr>
      <w:spacing w:line="360" w:lineRule="auto"/>
      <w:ind w:firstLine="1134"/>
    </w:pPr>
  </w:style>
  <w:style w:type="character" w:customStyle="1" w:styleId="01-TextoCharChar1">
    <w:name w:val="01 - Texto Char Char1"/>
    <w:link w:val="01-TextoChar"/>
    <w:locked/>
    <w:rsid w:val="00C16D9F"/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styleId="Hyperlink">
    <w:name w:val="Hyperlink"/>
    <w:uiPriority w:val="99"/>
    <w:rsid w:val="00C16D9F"/>
    <w:rPr>
      <w:rFonts w:cs="Times New Roman"/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B0071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geabsgf@saude.sc.gov.b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281</Words>
  <Characters>1520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SES 01</dc:creator>
  <cp:lastModifiedBy>SES 01</cp:lastModifiedBy>
  <cp:revision>2</cp:revision>
  <dcterms:created xsi:type="dcterms:W3CDTF">2014-05-13T18:48:00Z</dcterms:created>
  <dcterms:modified xsi:type="dcterms:W3CDTF">2014-05-13T18:48:00Z</dcterms:modified>
</cp:coreProperties>
</file>