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BC3" w:rsidRDefault="00745BC3" w:rsidP="007F0A0A">
      <w:pPr>
        <w:jc w:val="center"/>
        <w:rPr>
          <w:rFonts w:asciiTheme="majorHAnsi" w:hAnsiTheme="majorHAnsi"/>
          <w:sz w:val="28"/>
          <w:szCs w:val="28"/>
        </w:rPr>
      </w:pPr>
    </w:p>
    <w:p w:rsidR="007F0A0A" w:rsidRDefault="00F8468B" w:rsidP="007F0A0A">
      <w:pPr>
        <w:jc w:val="center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</w:t>
      </w:r>
      <w:r w:rsidR="007F0A0A">
        <w:rPr>
          <w:rFonts w:asciiTheme="majorHAnsi" w:hAnsiTheme="majorHAnsi"/>
          <w:sz w:val="28"/>
          <w:szCs w:val="28"/>
        </w:rPr>
        <w:t>OFICINAS FORTALECIMENTO ATENÇÃO BÁSICA</w:t>
      </w:r>
    </w:p>
    <w:p w:rsidR="00A32E90" w:rsidRDefault="007F0A0A" w:rsidP="007F0A0A">
      <w:pPr>
        <w:jc w:val="center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ATIVIDADES DE DISPERSÃO</w:t>
      </w:r>
    </w:p>
    <w:p w:rsidR="007F0A0A" w:rsidRDefault="007F0A0A" w:rsidP="007F0A0A">
      <w:pPr>
        <w:jc w:val="center"/>
        <w:rPr>
          <w:rFonts w:asciiTheme="majorHAnsi" w:hAnsiTheme="majorHAnsi"/>
          <w:sz w:val="28"/>
          <w:szCs w:val="28"/>
        </w:rPr>
      </w:pPr>
    </w:p>
    <w:p w:rsidR="007F0A0A" w:rsidRDefault="007F0A0A" w:rsidP="007F0A0A">
      <w:pPr>
        <w:jc w:val="center"/>
        <w:rPr>
          <w:rFonts w:asciiTheme="majorHAnsi" w:hAnsiTheme="majorHAnsi"/>
          <w:b/>
          <w:szCs w:val="24"/>
        </w:rPr>
      </w:pPr>
      <w:r w:rsidRPr="007F0A0A">
        <w:rPr>
          <w:rFonts w:asciiTheme="majorHAnsi" w:hAnsiTheme="majorHAnsi"/>
          <w:b/>
          <w:szCs w:val="24"/>
        </w:rPr>
        <w:t xml:space="preserve">OFICINA </w:t>
      </w:r>
      <w:proofErr w:type="gramStart"/>
      <w:r w:rsidRPr="007F0A0A">
        <w:rPr>
          <w:rFonts w:asciiTheme="majorHAnsi" w:hAnsiTheme="majorHAnsi"/>
          <w:b/>
          <w:szCs w:val="24"/>
        </w:rPr>
        <w:t>1</w:t>
      </w:r>
      <w:proofErr w:type="gramEnd"/>
    </w:p>
    <w:p w:rsidR="00745BC3" w:rsidRPr="007F0A0A" w:rsidRDefault="00745BC3" w:rsidP="007F0A0A">
      <w:pPr>
        <w:jc w:val="center"/>
        <w:rPr>
          <w:b/>
        </w:rPr>
      </w:pPr>
    </w:p>
    <w:p w:rsidR="007F0A0A" w:rsidRDefault="007F0A0A"/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/>
      </w:tblPr>
      <w:tblGrid>
        <w:gridCol w:w="4537"/>
        <w:gridCol w:w="4677"/>
      </w:tblGrid>
      <w:tr w:rsidR="007F0A0A" w:rsidRPr="00745BC3" w:rsidTr="00931733">
        <w:trPr>
          <w:trHeight w:val="542"/>
        </w:trPr>
        <w:tc>
          <w:tcPr>
            <w:tcW w:w="4537" w:type="dxa"/>
            <w:shd w:val="clear" w:color="auto" w:fill="FFFFFF"/>
            <w:vAlign w:val="center"/>
          </w:tcPr>
          <w:p w:rsidR="007F0A0A" w:rsidRPr="00745BC3" w:rsidRDefault="007F0A0A" w:rsidP="00745BC3">
            <w:pPr>
              <w:pStyle w:val="05-Tabelaesquerda"/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745BC3">
              <w:rPr>
                <w:rFonts w:asciiTheme="majorHAnsi" w:hAnsiTheme="majorHAnsi"/>
                <w:b/>
                <w:sz w:val="24"/>
                <w:szCs w:val="24"/>
              </w:rPr>
              <w:t>PRODUTOS</w:t>
            </w:r>
          </w:p>
        </w:tc>
        <w:tc>
          <w:tcPr>
            <w:tcW w:w="4677" w:type="dxa"/>
            <w:shd w:val="clear" w:color="auto" w:fill="FFFFFF"/>
            <w:vAlign w:val="center"/>
          </w:tcPr>
          <w:p w:rsidR="007F0A0A" w:rsidRPr="00745BC3" w:rsidRDefault="007F0A0A" w:rsidP="00745BC3">
            <w:pPr>
              <w:pStyle w:val="05-Tabelaesquerda"/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745BC3">
              <w:rPr>
                <w:rFonts w:asciiTheme="majorHAnsi" w:hAnsiTheme="majorHAnsi"/>
                <w:b/>
                <w:sz w:val="24"/>
                <w:szCs w:val="24"/>
              </w:rPr>
              <w:t>ATIVIDADES</w:t>
            </w:r>
          </w:p>
        </w:tc>
      </w:tr>
      <w:tr w:rsidR="007F0A0A" w:rsidRPr="00745BC3" w:rsidTr="00931733">
        <w:trPr>
          <w:trHeight w:val="522"/>
        </w:trPr>
        <w:tc>
          <w:tcPr>
            <w:tcW w:w="4537" w:type="dxa"/>
            <w:shd w:val="clear" w:color="auto" w:fill="FFFFFF"/>
          </w:tcPr>
          <w:p w:rsidR="007F0A0A" w:rsidRPr="00745BC3" w:rsidRDefault="007F0A0A" w:rsidP="00745BC3">
            <w:pPr>
              <w:pStyle w:val="01-TextoChar"/>
              <w:spacing w:after="240" w:line="276" w:lineRule="auto"/>
              <w:ind w:firstLine="0"/>
              <w:jc w:val="left"/>
              <w:rPr>
                <w:rFonts w:asciiTheme="majorHAnsi" w:hAnsiTheme="majorHAnsi"/>
                <w:szCs w:val="24"/>
              </w:rPr>
            </w:pPr>
          </w:p>
          <w:p w:rsidR="007F0A0A" w:rsidRPr="00745BC3" w:rsidRDefault="007F0A0A" w:rsidP="00745BC3">
            <w:pPr>
              <w:pStyle w:val="01-TextoChar"/>
              <w:spacing w:after="240" w:line="276" w:lineRule="auto"/>
              <w:ind w:firstLine="0"/>
              <w:jc w:val="left"/>
              <w:rPr>
                <w:rFonts w:asciiTheme="majorHAnsi" w:hAnsiTheme="majorHAnsi"/>
                <w:szCs w:val="24"/>
              </w:rPr>
            </w:pPr>
            <w:r w:rsidRPr="00745BC3">
              <w:rPr>
                <w:rFonts w:asciiTheme="majorHAnsi" w:hAnsiTheme="majorHAnsi"/>
                <w:szCs w:val="24"/>
              </w:rPr>
              <w:t>Criação do grupo de condução de rede por município</w:t>
            </w:r>
            <w:bookmarkStart w:id="0" w:name="_GoBack"/>
            <w:bookmarkEnd w:id="0"/>
            <w:r w:rsidRPr="00745BC3">
              <w:rPr>
                <w:rFonts w:asciiTheme="majorHAnsi" w:hAnsiTheme="majorHAnsi"/>
                <w:szCs w:val="24"/>
              </w:rPr>
              <w:t>.</w:t>
            </w:r>
          </w:p>
          <w:p w:rsidR="007F0A0A" w:rsidRPr="00745BC3" w:rsidRDefault="007F0A0A" w:rsidP="00745BC3">
            <w:pPr>
              <w:pStyle w:val="05-Tabelaesquerda"/>
              <w:spacing w:after="240" w:line="276" w:lineRule="auto"/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4677" w:type="dxa"/>
            <w:shd w:val="clear" w:color="auto" w:fill="FFFFFF"/>
          </w:tcPr>
          <w:p w:rsidR="007F0A0A" w:rsidRPr="00745BC3" w:rsidRDefault="007F0A0A" w:rsidP="00AD7C62">
            <w:pPr>
              <w:pStyle w:val="05-Tabelaesquerda"/>
              <w:spacing w:after="0"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745BC3">
              <w:rPr>
                <w:rFonts w:asciiTheme="majorHAnsi" w:hAnsiTheme="majorHAnsi"/>
                <w:sz w:val="24"/>
                <w:szCs w:val="24"/>
              </w:rPr>
              <w:t>Apresentar proposta para o SMS</w:t>
            </w:r>
          </w:p>
          <w:p w:rsidR="007F0A0A" w:rsidRPr="00745BC3" w:rsidRDefault="007F0A0A" w:rsidP="00AD7C62">
            <w:pPr>
              <w:pStyle w:val="05-Tabelaesquerda"/>
              <w:spacing w:after="0"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745BC3">
              <w:rPr>
                <w:rFonts w:asciiTheme="majorHAnsi" w:hAnsiTheme="majorHAnsi"/>
                <w:sz w:val="24"/>
                <w:szCs w:val="24"/>
              </w:rPr>
              <w:t>Definir composição do grupo de condução</w:t>
            </w:r>
          </w:p>
          <w:p w:rsidR="007F0A0A" w:rsidRPr="00745BC3" w:rsidRDefault="007F0A0A" w:rsidP="00AD7C62">
            <w:pPr>
              <w:pStyle w:val="05-Tabelaesquerda"/>
              <w:spacing w:after="0"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745BC3">
              <w:rPr>
                <w:rFonts w:asciiTheme="majorHAnsi" w:hAnsiTheme="majorHAnsi"/>
                <w:sz w:val="24"/>
                <w:szCs w:val="24"/>
              </w:rPr>
              <w:t>Cronograma de reuniões</w:t>
            </w:r>
          </w:p>
          <w:p w:rsidR="007F0A0A" w:rsidRPr="00745BC3" w:rsidRDefault="007F0A0A" w:rsidP="00AD7C62">
            <w:pPr>
              <w:pStyle w:val="05-Tabelaesquerda"/>
              <w:spacing w:after="0"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745BC3">
              <w:rPr>
                <w:rFonts w:asciiTheme="majorHAnsi" w:hAnsiTheme="majorHAnsi"/>
                <w:sz w:val="24"/>
                <w:szCs w:val="24"/>
              </w:rPr>
              <w:t>Fazer a nomeação por ato formal (decreto, lei...)</w:t>
            </w:r>
          </w:p>
        </w:tc>
      </w:tr>
      <w:tr w:rsidR="007F0A0A" w:rsidRPr="00745BC3" w:rsidTr="00931733">
        <w:trPr>
          <w:trHeight w:val="544"/>
        </w:trPr>
        <w:tc>
          <w:tcPr>
            <w:tcW w:w="4537" w:type="dxa"/>
            <w:shd w:val="clear" w:color="auto" w:fill="FFFFFF"/>
            <w:vAlign w:val="center"/>
          </w:tcPr>
          <w:p w:rsidR="007F0A0A" w:rsidRPr="00745BC3" w:rsidRDefault="007F0A0A" w:rsidP="00745BC3">
            <w:pPr>
              <w:pStyle w:val="05-Tabelaesquerda"/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bookmarkStart w:id="1" w:name="_Toc386448277"/>
            <w:r w:rsidRPr="00745BC3">
              <w:rPr>
                <w:rFonts w:asciiTheme="majorHAnsi" w:hAnsiTheme="majorHAnsi"/>
                <w:sz w:val="24"/>
                <w:szCs w:val="24"/>
              </w:rPr>
              <w:t>Readaptar O Caso do Sistema de Saúde no Município de São Lucas</w:t>
            </w:r>
            <w:bookmarkEnd w:id="1"/>
            <w:r w:rsidRPr="00745BC3">
              <w:rPr>
                <w:rFonts w:asciiTheme="majorHAnsi" w:hAnsiTheme="majorHAnsi"/>
                <w:sz w:val="24"/>
                <w:szCs w:val="24"/>
              </w:rPr>
              <w:t>.</w:t>
            </w:r>
          </w:p>
        </w:tc>
        <w:tc>
          <w:tcPr>
            <w:tcW w:w="4677" w:type="dxa"/>
            <w:shd w:val="clear" w:color="auto" w:fill="FFFFFF"/>
            <w:vAlign w:val="center"/>
          </w:tcPr>
          <w:p w:rsidR="00145D33" w:rsidRDefault="00745BC3" w:rsidP="00745BC3">
            <w:pPr>
              <w:pStyle w:val="05-Tabelaesquerda"/>
              <w:spacing w:after="240"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 xml:space="preserve">- </w:t>
            </w:r>
            <w:r w:rsidR="007F0A0A" w:rsidRPr="00745BC3">
              <w:rPr>
                <w:rFonts w:asciiTheme="majorHAnsi" w:hAnsiTheme="majorHAnsi"/>
                <w:sz w:val="24"/>
                <w:szCs w:val="24"/>
              </w:rPr>
              <w:t>Reunir alguns setores da SMS, para complementar as informações, (vigilância, coordenação atenção básica,</w:t>
            </w:r>
            <w:r w:rsidR="00145D33" w:rsidRPr="00745BC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7F0A0A" w:rsidRPr="00745BC3">
              <w:rPr>
                <w:rFonts w:asciiTheme="majorHAnsi" w:hAnsiTheme="majorHAnsi"/>
                <w:sz w:val="24"/>
                <w:szCs w:val="24"/>
              </w:rPr>
              <w:t>setor</w:t>
            </w:r>
            <w:r w:rsidR="00145D33" w:rsidRPr="00745BC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7F0A0A" w:rsidRPr="00745BC3">
              <w:rPr>
                <w:rFonts w:asciiTheme="majorHAnsi" w:hAnsiTheme="majorHAnsi"/>
                <w:sz w:val="24"/>
                <w:szCs w:val="24"/>
              </w:rPr>
              <w:t>de informação em saúde, representante de equipes da AB, média e alta complexidade, controle avaliação e regulação)</w:t>
            </w:r>
            <w:r>
              <w:rPr>
                <w:rFonts w:asciiTheme="majorHAnsi" w:hAnsiTheme="majorHAnsi"/>
                <w:sz w:val="24"/>
                <w:szCs w:val="24"/>
              </w:rPr>
              <w:t xml:space="preserve"> (apêndice </w:t>
            </w:r>
            <w:proofErr w:type="gramStart"/>
            <w:r>
              <w:rPr>
                <w:rFonts w:asciiTheme="majorHAnsi" w:hAnsiTheme="majorHAnsi"/>
                <w:sz w:val="24"/>
                <w:szCs w:val="24"/>
              </w:rPr>
              <w:t>2</w:t>
            </w:r>
            <w:proofErr w:type="gramEnd"/>
            <w:r>
              <w:rPr>
                <w:rFonts w:asciiTheme="majorHAnsi" w:hAnsiTheme="majorHAnsi"/>
                <w:sz w:val="24"/>
                <w:szCs w:val="24"/>
              </w:rPr>
              <w:t xml:space="preserve"> da apostila);</w:t>
            </w:r>
          </w:p>
          <w:p w:rsidR="00745BC3" w:rsidRPr="00745BC3" w:rsidRDefault="00745BC3" w:rsidP="00745BC3">
            <w:pPr>
              <w:pStyle w:val="05-Tabelaesquerda"/>
              <w:spacing w:after="240"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- Encaminhar o Caso de Saúde Municipal para Gerência de Saúde;</w:t>
            </w:r>
          </w:p>
          <w:p w:rsidR="007F0A0A" w:rsidRPr="00745BC3" w:rsidRDefault="00145D33" w:rsidP="00745BC3">
            <w:pPr>
              <w:pStyle w:val="05-Tabelaesquerda"/>
              <w:spacing w:after="240" w:line="276" w:lineRule="auto"/>
              <w:jc w:val="both"/>
              <w:rPr>
                <w:rFonts w:asciiTheme="majorHAnsi" w:hAnsiTheme="majorHAnsi"/>
                <w:b/>
                <w:sz w:val="24"/>
                <w:szCs w:val="24"/>
              </w:rPr>
            </w:pPr>
            <w:r w:rsidRPr="00745BC3">
              <w:rPr>
                <w:rFonts w:asciiTheme="majorHAnsi" w:hAnsiTheme="majorHAnsi"/>
                <w:sz w:val="24"/>
                <w:szCs w:val="24"/>
              </w:rPr>
              <w:t>Baixar arquivo do link da SES – Atenção Básica Oficina de Fortalecimento da AB. 12 e 13 maio de 2014.  Arquivo em Word.</w:t>
            </w:r>
          </w:p>
        </w:tc>
      </w:tr>
      <w:tr w:rsidR="007F0A0A" w:rsidRPr="00745BC3" w:rsidTr="00931733">
        <w:trPr>
          <w:trHeight w:val="544"/>
        </w:trPr>
        <w:tc>
          <w:tcPr>
            <w:tcW w:w="4537" w:type="dxa"/>
            <w:shd w:val="clear" w:color="auto" w:fill="FFFFFF"/>
          </w:tcPr>
          <w:p w:rsidR="007F0A0A" w:rsidRPr="00745BC3" w:rsidRDefault="00145D33" w:rsidP="00745BC3">
            <w:pPr>
              <w:pStyle w:val="05-Tabelaesquerda"/>
              <w:spacing w:after="240"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745BC3">
              <w:rPr>
                <w:rFonts w:asciiTheme="majorHAnsi" w:hAnsiTheme="majorHAnsi"/>
                <w:sz w:val="24"/>
                <w:szCs w:val="24"/>
              </w:rPr>
              <w:t xml:space="preserve">Replicar a oficina </w:t>
            </w:r>
            <w:proofErr w:type="gramStart"/>
            <w:r w:rsidR="00AD7C62">
              <w:rPr>
                <w:rFonts w:asciiTheme="majorHAnsi" w:hAnsiTheme="majorHAnsi"/>
                <w:sz w:val="24"/>
                <w:szCs w:val="24"/>
              </w:rPr>
              <w:t>1</w:t>
            </w:r>
            <w:proofErr w:type="gramEnd"/>
          </w:p>
          <w:p w:rsidR="00145D33" w:rsidRPr="00745BC3" w:rsidRDefault="00145D33" w:rsidP="00745BC3">
            <w:pPr>
              <w:pStyle w:val="05-Tabelaesquerda"/>
              <w:spacing w:after="240" w:line="276" w:lineRule="auto"/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4677" w:type="dxa"/>
            <w:shd w:val="clear" w:color="auto" w:fill="FFFFFF"/>
          </w:tcPr>
          <w:p w:rsidR="007F0A0A" w:rsidRPr="00745BC3" w:rsidRDefault="00145D33" w:rsidP="00AD7C62">
            <w:pPr>
              <w:pStyle w:val="05-Tabelaesquerda"/>
              <w:spacing w:after="240"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745BC3">
              <w:rPr>
                <w:rFonts w:asciiTheme="majorHAnsi" w:hAnsiTheme="majorHAnsi"/>
                <w:sz w:val="24"/>
                <w:szCs w:val="24"/>
              </w:rPr>
              <w:t xml:space="preserve">Reunir-se com todas as equipes ABS e outros pontos de atenção, gestor, com prestadores e repassar o conteúdo da oficina </w:t>
            </w:r>
            <w:proofErr w:type="gramStart"/>
            <w:r w:rsidR="00AD7C62">
              <w:rPr>
                <w:rFonts w:asciiTheme="majorHAnsi" w:hAnsiTheme="majorHAnsi"/>
                <w:sz w:val="24"/>
                <w:szCs w:val="24"/>
              </w:rPr>
              <w:t>1</w:t>
            </w:r>
            <w:proofErr w:type="gramEnd"/>
            <w:r w:rsidRPr="00745BC3">
              <w:rPr>
                <w:rFonts w:asciiTheme="majorHAnsi" w:hAnsiTheme="majorHAnsi"/>
                <w:sz w:val="24"/>
                <w:szCs w:val="24"/>
              </w:rPr>
              <w:t>.</w:t>
            </w:r>
          </w:p>
        </w:tc>
      </w:tr>
    </w:tbl>
    <w:p w:rsidR="007F0A0A" w:rsidRPr="00745BC3" w:rsidRDefault="007F0A0A" w:rsidP="00745BC3">
      <w:pPr>
        <w:spacing w:line="276" w:lineRule="auto"/>
        <w:rPr>
          <w:rFonts w:asciiTheme="majorHAnsi" w:hAnsiTheme="majorHAnsi"/>
          <w:szCs w:val="24"/>
        </w:rPr>
      </w:pPr>
    </w:p>
    <w:p w:rsidR="007F0A0A" w:rsidRPr="00745BC3" w:rsidRDefault="007F0A0A" w:rsidP="00745BC3">
      <w:pPr>
        <w:spacing w:line="276" w:lineRule="auto"/>
        <w:rPr>
          <w:rFonts w:asciiTheme="majorHAnsi" w:hAnsiTheme="majorHAnsi"/>
          <w:szCs w:val="24"/>
        </w:rPr>
      </w:pPr>
    </w:p>
    <w:p w:rsidR="007F0A0A" w:rsidRDefault="007F0A0A" w:rsidP="00745BC3">
      <w:pPr>
        <w:spacing w:line="276" w:lineRule="auto"/>
        <w:rPr>
          <w:rFonts w:asciiTheme="majorHAnsi" w:hAnsiTheme="majorHAnsi"/>
          <w:szCs w:val="24"/>
        </w:rPr>
      </w:pPr>
    </w:p>
    <w:p w:rsidR="00745BC3" w:rsidRDefault="00745BC3" w:rsidP="00745BC3">
      <w:pPr>
        <w:spacing w:line="276" w:lineRule="auto"/>
        <w:rPr>
          <w:rFonts w:asciiTheme="majorHAnsi" w:hAnsiTheme="majorHAnsi"/>
          <w:szCs w:val="24"/>
        </w:rPr>
      </w:pPr>
    </w:p>
    <w:p w:rsidR="00745BC3" w:rsidRDefault="00745BC3" w:rsidP="00745BC3">
      <w:pPr>
        <w:spacing w:line="276" w:lineRule="auto"/>
        <w:rPr>
          <w:rFonts w:asciiTheme="majorHAnsi" w:hAnsiTheme="majorHAnsi"/>
          <w:szCs w:val="24"/>
        </w:rPr>
      </w:pPr>
    </w:p>
    <w:p w:rsidR="00745BC3" w:rsidRDefault="00745BC3" w:rsidP="00745BC3">
      <w:pPr>
        <w:spacing w:line="276" w:lineRule="auto"/>
        <w:rPr>
          <w:rFonts w:asciiTheme="majorHAnsi" w:hAnsiTheme="majorHAnsi"/>
          <w:szCs w:val="24"/>
        </w:rPr>
      </w:pPr>
    </w:p>
    <w:p w:rsidR="00AD7C62" w:rsidRDefault="00AD7C62" w:rsidP="00745BC3">
      <w:pPr>
        <w:spacing w:line="276" w:lineRule="auto"/>
        <w:rPr>
          <w:rFonts w:asciiTheme="majorHAnsi" w:hAnsiTheme="majorHAnsi"/>
          <w:szCs w:val="24"/>
        </w:rPr>
      </w:pPr>
    </w:p>
    <w:p w:rsidR="00745BC3" w:rsidRDefault="00745BC3" w:rsidP="00745BC3">
      <w:pPr>
        <w:spacing w:line="276" w:lineRule="auto"/>
        <w:rPr>
          <w:rFonts w:asciiTheme="majorHAnsi" w:hAnsiTheme="majorHAnsi"/>
          <w:szCs w:val="24"/>
        </w:rPr>
      </w:pPr>
    </w:p>
    <w:p w:rsidR="00745BC3" w:rsidRPr="00745BC3" w:rsidRDefault="00745BC3" w:rsidP="00745BC3">
      <w:pPr>
        <w:spacing w:line="276" w:lineRule="auto"/>
        <w:rPr>
          <w:rFonts w:asciiTheme="majorHAnsi" w:hAnsiTheme="majorHAnsi"/>
          <w:szCs w:val="24"/>
        </w:rPr>
      </w:pPr>
    </w:p>
    <w:p w:rsidR="00CB679D" w:rsidRPr="00745BC3" w:rsidRDefault="00CB679D" w:rsidP="00745BC3">
      <w:pPr>
        <w:spacing w:line="276" w:lineRule="auto"/>
        <w:jc w:val="center"/>
        <w:rPr>
          <w:rFonts w:asciiTheme="majorHAnsi" w:hAnsiTheme="majorHAnsi"/>
          <w:b/>
        </w:rPr>
      </w:pPr>
      <w:r w:rsidRPr="00745BC3">
        <w:rPr>
          <w:rFonts w:asciiTheme="majorHAnsi" w:hAnsiTheme="majorHAnsi"/>
          <w:b/>
          <w:szCs w:val="24"/>
        </w:rPr>
        <w:lastRenderedPageBreak/>
        <w:t xml:space="preserve">OFICINA </w:t>
      </w:r>
      <w:proofErr w:type="gramStart"/>
      <w:r w:rsidRPr="00745BC3">
        <w:rPr>
          <w:rFonts w:asciiTheme="majorHAnsi" w:hAnsiTheme="majorHAnsi"/>
          <w:b/>
          <w:szCs w:val="24"/>
        </w:rPr>
        <w:t>2</w:t>
      </w:r>
      <w:proofErr w:type="gramEnd"/>
    </w:p>
    <w:p w:rsidR="00CB679D" w:rsidRPr="00745BC3" w:rsidRDefault="00CB679D" w:rsidP="00745BC3">
      <w:pPr>
        <w:spacing w:line="276" w:lineRule="auto"/>
        <w:rPr>
          <w:rFonts w:asciiTheme="majorHAnsi" w:hAnsiTheme="majorHAnsi"/>
        </w:rPr>
      </w:pP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/>
      </w:tblPr>
      <w:tblGrid>
        <w:gridCol w:w="4537"/>
        <w:gridCol w:w="4677"/>
      </w:tblGrid>
      <w:tr w:rsidR="00CB679D" w:rsidRPr="00745BC3" w:rsidTr="00931733">
        <w:trPr>
          <w:trHeight w:val="542"/>
        </w:trPr>
        <w:tc>
          <w:tcPr>
            <w:tcW w:w="4537" w:type="dxa"/>
            <w:shd w:val="clear" w:color="auto" w:fill="FFFFFF"/>
            <w:vAlign w:val="center"/>
          </w:tcPr>
          <w:p w:rsidR="00CB679D" w:rsidRPr="00745BC3" w:rsidRDefault="00CB679D" w:rsidP="00745BC3">
            <w:pPr>
              <w:pStyle w:val="05-Tabelaesquerda"/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745BC3">
              <w:rPr>
                <w:rFonts w:asciiTheme="majorHAnsi" w:hAnsiTheme="majorHAnsi"/>
                <w:b/>
                <w:sz w:val="24"/>
                <w:szCs w:val="24"/>
              </w:rPr>
              <w:t>PRODUTOS</w:t>
            </w:r>
          </w:p>
        </w:tc>
        <w:tc>
          <w:tcPr>
            <w:tcW w:w="4677" w:type="dxa"/>
            <w:shd w:val="clear" w:color="auto" w:fill="FFFFFF"/>
            <w:vAlign w:val="center"/>
          </w:tcPr>
          <w:p w:rsidR="00CB679D" w:rsidRPr="00745BC3" w:rsidRDefault="00CB679D" w:rsidP="00745BC3">
            <w:pPr>
              <w:pStyle w:val="05-Tabelaesquerda"/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745BC3">
              <w:rPr>
                <w:rFonts w:asciiTheme="majorHAnsi" w:hAnsiTheme="majorHAnsi"/>
                <w:b/>
                <w:sz w:val="24"/>
                <w:szCs w:val="24"/>
              </w:rPr>
              <w:t>ATIVIDADES</w:t>
            </w:r>
          </w:p>
        </w:tc>
      </w:tr>
      <w:tr w:rsidR="00CB679D" w:rsidRPr="00745BC3" w:rsidTr="00931733">
        <w:trPr>
          <w:trHeight w:val="522"/>
        </w:trPr>
        <w:tc>
          <w:tcPr>
            <w:tcW w:w="4537" w:type="dxa"/>
            <w:shd w:val="clear" w:color="auto" w:fill="FFFFFF"/>
          </w:tcPr>
          <w:p w:rsidR="00CB679D" w:rsidRPr="00745BC3" w:rsidRDefault="00CB679D" w:rsidP="00745BC3">
            <w:pPr>
              <w:pStyle w:val="05-Tabelaesquerda"/>
              <w:spacing w:after="240" w:line="276" w:lineRule="auto"/>
              <w:rPr>
                <w:rFonts w:asciiTheme="majorHAnsi" w:hAnsiTheme="majorHAnsi"/>
                <w:sz w:val="24"/>
                <w:szCs w:val="24"/>
              </w:rPr>
            </w:pPr>
          </w:p>
          <w:p w:rsidR="00CB679D" w:rsidRPr="00745BC3" w:rsidRDefault="00CB679D" w:rsidP="00745BC3">
            <w:pPr>
              <w:pStyle w:val="05-Tabelaesquerda"/>
              <w:spacing w:after="240"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745BC3">
              <w:rPr>
                <w:rFonts w:asciiTheme="majorHAnsi" w:hAnsiTheme="majorHAnsi"/>
                <w:sz w:val="24"/>
                <w:szCs w:val="24"/>
              </w:rPr>
              <w:t xml:space="preserve">Replicar a oficina </w:t>
            </w:r>
            <w:proofErr w:type="gramStart"/>
            <w:r w:rsidRPr="00745BC3">
              <w:rPr>
                <w:rFonts w:asciiTheme="majorHAnsi" w:hAnsiTheme="majorHAnsi"/>
                <w:sz w:val="24"/>
                <w:szCs w:val="24"/>
              </w:rPr>
              <w:t>2</w:t>
            </w:r>
            <w:proofErr w:type="gramEnd"/>
            <w:r w:rsidRPr="00745BC3">
              <w:rPr>
                <w:rFonts w:asciiTheme="majorHAnsi" w:hAnsiTheme="majorHAnsi"/>
                <w:sz w:val="24"/>
                <w:szCs w:val="24"/>
              </w:rPr>
              <w:t>.</w:t>
            </w:r>
          </w:p>
        </w:tc>
        <w:tc>
          <w:tcPr>
            <w:tcW w:w="4677" w:type="dxa"/>
            <w:shd w:val="clear" w:color="auto" w:fill="FFFFFF"/>
          </w:tcPr>
          <w:p w:rsidR="00CB679D" w:rsidRPr="00745BC3" w:rsidRDefault="00CB679D" w:rsidP="00745BC3">
            <w:pPr>
              <w:pStyle w:val="01-TextoChar"/>
              <w:spacing w:line="276" w:lineRule="auto"/>
              <w:ind w:firstLine="0"/>
              <w:rPr>
                <w:rFonts w:asciiTheme="majorHAnsi" w:hAnsiTheme="majorHAnsi"/>
                <w:szCs w:val="24"/>
              </w:rPr>
            </w:pPr>
            <w:r w:rsidRPr="00745BC3">
              <w:rPr>
                <w:rFonts w:asciiTheme="majorHAnsi" w:hAnsiTheme="majorHAnsi"/>
              </w:rPr>
              <w:t>Repassar o conteúdo da oficina para cada ESF ou em grupos, coordenações e gerentes de nível central da SMS (Caso São Lucas adaptado para elaboração do Plano de Fortalecimento da AB)</w:t>
            </w:r>
            <w:r w:rsidR="00A139CB" w:rsidRPr="00745BC3">
              <w:rPr>
                <w:rFonts w:asciiTheme="majorHAnsi" w:hAnsiTheme="majorHAnsi"/>
              </w:rPr>
              <w:t>.</w:t>
            </w:r>
          </w:p>
        </w:tc>
      </w:tr>
      <w:tr w:rsidR="00CB679D" w:rsidRPr="00745BC3" w:rsidTr="00931733">
        <w:trPr>
          <w:trHeight w:val="544"/>
        </w:trPr>
        <w:tc>
          <w:tcPr>
            <w:tcW w:w="4537" w:type="dxa"/>
            <w:shd w:val="clear" w:color="auto" w:fill="FFFFFF"/>
            <w:vAlign w:val="center"/>
          </w:tcPr>
          <w:p w:rsidR="00466034" w:rsidRPr="00745BC3" w:rsidRDefault="00036B9D" w:rsidP="00745BC3">
            <w:pPr>
              <w:pStyle w:val="01-TextoChar"/>
              <w:spacing w:line="276" w:lineRule="auto"/>
              <w:ind w:firstLine="0"/>
              <w:rPr>
                <w:rFonts w:asciiTheme="majorHAnsi" w:hAnsiTheme="majorHAnsi"/>
              </w:rPr>
            </w:pPr>
            <w:r w:rsidRPr="00745BC3">
              <w:rPr>
                <w:rFonts w:asciiTheme="majorHAnsi" w:hAnsiTheme="majorHAnsi"/>
              </w:rPr>
              <w:t>Preenchimento</w:t>
            </w:r>
            <w:r w:rsidR="00466034" w:rsidRPr="00745BC3">
              <w:rPr>
                <w:rFonts w:asciiTheme="majorHAnsi" w:hAnsiTheme="majorHAnsi"/>
              </w:rPr>
              <w:t xml:space="preserve">: </w:t>
            </w:r>
          </w:p>
          <w:p w:rsidR="00CB679D" w:rsidRPr="00745BC3" w:rsidRDefault="00466034" w:rsidP="00745BC3">
            <w:pPr>
              <w:pStyle w:val="01-TextoChar"/>
              <w:spacing w:line="276" w:lineRule="auto"/>
              <w:ind w:firstLine="0"/>
              <w:rPr>
                <w:rFonts w:asciiTheme="majorHAnsi" w:hAnsiTheme="majorHAnsi"/>
              </w:rPr>
            </w:pPr>
            <w:r w:rsidRPr="00745BC3">
              <w:rPr>
                <w:rFonts w:asciiTheme="majorHAnsi" w:hAnsiTheme="majorHAnsi"/>
              </w:rPr>
              <w:t>- M</w:t>
            </w:r>
            <w:r w:rsidR="00CB679D" w:rsidRPr="00745BC3">
              <w:rPr>
                <w:rFonts w:asciiTheme="majorHAnsi" w:hAnsiTheme="majorHAnsi"/>
              </w:rPr>
              <w:t>atriz</w:t>
            </w:r>
            <w:r w:rsidR="00036B9D" w:rsidRPr="00745BC3">
              <w:rPr>
                <w:rFonts w:asciiTheme="majorHAnsi" w:hAnsiTheme="majorHAnsi"/>
              </w:rPr>
              <w:t xml:space="preserve"> (todas as colunas) de verificação dos 06 Atributos/Princípios da APS e Padrões de Qualidade (</w:t>
            </w:r>
            <w:r w:rsidR="00CB679D" w:rsidRPr="00745BC3">
              <w:rPr>
                <w:rFonts w:asciiTheme="majorHAnsi" w:hAnsiTheme="majorHAnsi"/>
              </w:rPr>
              <w:t>p. 1</w:t>
            </w:r>
            <w:r w:rsidR="00036B9D" w:rsidRPr="00745BC3">
              <w:rPr>
                <w:rFonts w:asciiTheme="majorHAnsi" w:hAnsiTheme="majorHAnsi"/>
              </w:rPr>
              <w:t>1</w:t>
            </w:r>
            <w:r w:rsidRPr="00745BC3">
              <w:rPr>
                <w:rFonts w:asciiTheme="majorHAnsi" w:hAnsiTheme="majorHAnsi"/>
              </w:rPr>
              <w:t xml:space="preserve"> apostila </w:t>
            </w:r>
            <w:proofErr w:type="gramStart"/>
            <w:r w:rsidRPr="00745BC3">
              <w:rPr>
                <w:rFonts w:asciiTheme="majorHAnsi" w:hAnsiTheme="majorHAnsi"/>
              </w:rPr>
              <w:t>2</w:t>
            </w:r>
            <w:proofErr w:type="gramEnd"/>
            <w:r w:rsidRPr="00745BC3">
              <w:rPr>
                <w:rFonts w:asciiTheme="majorHAnsi" w:hAnsiTheme="majorHAnsi"/>
              </w:rPr>
              <w:t>);</w:t>
            </w:r>
          </w:p>
          <w:p w:rsidR="00466034" w:rsidRPr="00745BC3" w:rsidRDefault="00466034" w:rsidP="00745BC3">
            <w:pPr>
              <w:pStyle w:val="01-TextoChar"/>
              <w:spacing w:line="276" w:lineRule="auto"/>
              <w:ind w:firstLine="0"/>
              <w:rPr>
                <w:rFonts w:asciiTheme="majorHAnsi" w:hAnsiTheme="majorHAnsi"/>
              </w:rPr>
            </w:pPr>
            <w:r w:rsidRPr="00745BC3">
              <w:rPr>
                <w:rFonts w:asciiTheme="majorHAnsi" w:hAnsiTheme="majorHAnsi"/>
              </w:rPr>
              <w:t xml:space="preserve">- Matriz de Verificação das Estratégias do AMAQ Municipal (p. 16 apostila </w:t>
            </w:r>
            <w:proofErr w:type="gramStart"/>
            <w:r w:rsidRPr="00745BC3">
              <w:rPr>
                <w:rFonts w:asciiTheme="majorHAnsi" w:hAnsiTheme="majorHAnsi"/>
              </w:rPr>
              <w:t>2</w:t>
            </w:r>
            <w:proofErr w:type="gramEnd"/>
            <w:r w:rsidRPr="00745BC3">
              <w:rPr>
                <w:rFonts w:asciiTheme="majorHAnsi" w:hAnsiTheme="majorHAnsi"/>
              </w:rPr>
              <w:t>);</w:t>
            </w:r>
          </w:p>
          <w:p w:rsidR="00466034" w:rsidRDefault="00466034" w:rsidP="00745BC3">
            <w:pPr>
              <w:pStyle w:val="01-TextoChar"/>
              <w:spacing w:line="276" w:lineRule="auto"/>
              <w:ind w:firstLine="0"/>
              <w:rPr>
                <w:rFonts w:asciiTheme="majorHAnsi" w:hAnsiTheme="majorHAnsi"/>
              </w:rPr>
            </w:pPr>
            <w:r w:rsidRPr="00745BC3">
              <w:rPr>
                <w:rFonts w:asciiTheme="majorHAnsi" w:hAnsiTheme="majorHAnsi"/>
              </w:rPr>
              <w:t xml:space="preserve">- Matriz final/produto – pontuação e percentual (p. </w:t>
            </w:r>
            <w:r w:rsidR="00931733" w:rsidRPr="00745BC3">
              <w:rPr>
                <w:rFonts w:asciiTheme="majorHAnsi" w:hAnsiTheme="majorHAnsi"/>
              </w:rPr>
              <w:t xml:space="preserve">17 apostila </w:t>
            </w:r>
            <w:proofErr w:type="gramStart"/>
            <w:r w:rsidR="00931733" w:rsidRPr="00745BC3">
              <w:rPr>
                <w:rFonts w:asciiTheme="majorHAnsi" w:hAnsiTheme="majorHAnsi"/>
              </w:rPr>
              <w:t>2</w:t>
            </w:r>
            <w:proofErr w:type="gramEnd"/>
            <w:r w:rsidR="00931733" w:rsidRPr="00745BC3">
              <w:rPr>
                <w:rFonts w:asciiTheme="majorHAnsi" w:hAnsiTheme="majorHAnsi"/>
              </w:rPr>
              <w:t>).</w:t>
            </w:r>
          </w:p>
          <w:p w:rsidR="00745BC3" w:rsidRPr="00745BC3" w:rsidRDefault="00745BC3" w:rsidP="00745BC3">
            <w:pPr>
              <w:pStyle w:val="01-TextoChar"/>
              <w:spacing w:line="276" w:lineRule="auto"/>
              <w:ind w:firstLine="0"/>
              <w:rPr>
                <w:rFonts w:asciiTheme="majorHAnsi" w:hAnsiTheme="majorHAnsi"/>
                <w:szCs w:val="24"/>
              </w:rPr>
            </w:pPr>
          </w:p>
        </w:tc>
        <w:tc>
          <w:tcPr>
            <w:tcW w:w="4677" w:type="dxa"/>
            <w:shd w:val="clear" w:color="auto" w:fill="FFFFFF"/>
            <w:vAlign w:val="center"/>
          </w:tcPr>
          <w:p w:rsidR="00CB679D" w:rsidRPr="00745BC3" w:rsidRDefault="00931733" w:rsidP="00745BC3">
            <w:pPr>
              <w:pStyle w:val="05-Tabelaesquerda"/>
              <w:spacing w:after="240"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745BC3">
              <w:rPr>
                <w:rFonts w:asciiTheme="majorHAnsi" w:hAnsiTheme="majorHAnsi"/>
                <w:sz w:val="24"/>
                <w:szCs w:val="24"/>
              </w:rPr>
              <w:t xml:space="preserve">- </w:t>
            </w:r>
            <w:r w:rsidR="00A139CB" w:rsidRPr="00745BC3">
              <w:rPr>
                <w:rFonts w:asciiTheme="majorHAnsi" w:hAnsiTheme="majorHAnsi"/>
                <w:sz w:val="24"/>
                <w:szCs w:val="24"/>
              </w:rPr>
              <w:t xml:space="preserve">Reunir-se com todas as equipes ABS e outros pontos de atenção, gestor, com prestadores para </w:t>
            </w:r>
            <w:r w:rsidR="00036B9D" w:rsidRPr="00745BC3">
              <w:rPr>
                <w:rFonts w:asciiTheme="majorHAnsi" w:hAnsiTheme="majorHAnsi"/>
                <w:sz w:val="24"/>
                <w:szCs w:val="24"/>
              </w:rPr>
              <w:t>discussão e preenchimento da matriz</w:t>
            </w:r>
            <w:r w:rsidR="00745BC3">
              <w:rPr>
                <w:rFonts w:asciiTheme="majorHAnsi" w:hAnsiTheme="majorHAnsi"/>
                <w:sz w:val="24"/>
                <w:szCs w:val="24"/>
              </w:rPr>
              <w:t>;</w:t>
            </w:r>
          </w:p>
          <w:p w:rsidR="00745BC3" w:rsidRPr="00745BC3" w:rsidRDefault="00745BC3" w:rsidP="00745BC3">
            <w:pPr>
              <w:pStyle w:val="01-TextoChar"/>
              <w:spacing w:line="276" w:lineRule="auto"/>
              <w:ind w:firstLine="0"/>
              <w:rPr>
                <w:rFonts w:asciiTheme="majorHAnsi" w:hAnsiTheme="majorHAnsi"/>
              </w:rPr>
            </w:pPr>
            <w:r w:rsidRPr="00745BC3">
              <w:rPr>
                <w:rFonts w:asciiTheme="majorHAnsi" w:hAnsiTheme="majorHAnsi"/>
                <w:szCs w:val="24"/>
              </w:rPr>
              <w:t xml:space="preserve">- </w:t>
            </w:r>
            <w:r w:rsidRPr="00745BC3">
              <w:rPr>
                <w:rFonts w:asciiTheme="majorHAnsi" w:hAnsiTheme="majorHAnsi"/>
              </w:rPr>
              <w:t>Rever as planilhas do AMAQ para fazer inclusões, alterações ou exclusões na planilha do Plano de Fortalecimento da AB;</w:t>
            </w:r>
          </w:p>
          <w:p w:rsidR="00931733" w:rsidRPr="00745BC3" w:rsidRDefault="00931733" w:rsidP="00745BC3">
            <w:pPr>
              <w:pStyle w:val="05-Tabelaesquerda"/>
              <w:spacing w:after="240" w:line="276" w:lineRule="auto"/>
              <w:jc w:val="both"/>
              <w:rPr>
                <w:rFonts w:asciiTheme="majorHAnsi" w:hAnsiTheme="majorHAnsi"/>
                <w:b/>
                <w:sz w:val="24"/>
                <w:szCs w:val="24"/>
              </w:rPr>
            </w:pPr>
            <w:r w:rsidRPr="00745BC3">
              <w:rPr>
                <w:rFonts w:asciiTheme="majorHAnsi" w:hAnsiTheme="majorHAnsi"/>
                <w:sz w:val="24"/>
                <w:szCs w:val="24"/>
              </w:rPr>
              <w:t>- Encaminhar as planilhas para a regional de saúde até dia 12 julho/2014.</w:t>
            </w:r>
          </w:p>
        </w:tc>
      </w:tr>
      <w:tr w:rsidR="00C316B6" w:rsidRPr="00745BC3" w:rsidTr="00931733">
        <w:trPr>
          <w:trHeight w:val="544"/>
        </w:trPr>
        <w:tc>
          <w:tcPr>
            <w:tcW w:w="4537" w:type="dxa"/>
            <w:shd w:val="clear" w:color="auto" w:fill="FFFFFF"/>
            <w:vAlign w:val="center"/>
          </w:tcPr>
          <w:p w:rsidR="00C316B6" w:rsidRPr="00745BC3" w:rsidRDefault="00C316B6" w:rsidP="00745BC3">
            <w:pPr>
              <w:pStyle w:val="01-TextoChar"/>
              <w:spacing w:line="276" w:lineRule="auto"/>
              <w:ind w:firstLine="0"/>
              <w:rPr>
                <w:rFonts w:asciiTheme="majorHAnsi" w:hAnsiTheme="majorHAnsi"/>
              </w:rPr>
            </w:pPr>
            <w:r w:rsidRPr="00745BC3">
              <w:rPr>
                <w:rFonts w:asciiTheme="majorHAnsi" w:hAnsiTheme="majorHAnsi"/>
              </w:rPr>
              <w:t>Plano de Fortalecimento da Atenção Básica</w:t>
            </w:r>
          </w:p>
        </w:tc>
        <w:tc>
          <w:tcPr>
            <w:tcW w:w="4677" w:type="dxa"/>
            <w:shd w:val="clear" w:color="auto" w:fill="FFFFFF"/>
            <w:vAlign w:val="center"/>
          </w:tcPr>
          <w:p w:rsidR="00C316B6" w:rsidRPr="00745BC3" w:rsidRDefault="00C316B6" w:rsidP="00745BC3">
            <w:pPr>
              <w:pStyle w:val="01-TextoChar"/>
              <w:spacing w:line="276" w:lineRule="auto"/>
              <w:ind w:firstLine="0"/>
              <w:rPr>
                <w:rFonts w:asciiTheme="majorHAnsi" w:hAnsiTheme="majorHAnsi"/>
              </w:rPr>
            </w:pPr>
            <w:r w:rsidRPr="00745BC3">
              <w:rPr>
                <w:rFonts w:asciiTheme="majorHAnsi" w:hAnsiTheme="majorHAnsi"/>
              </w:rPr>
              <w:t>- Incluir as estratégias do Plano de Fortalecimento da AB como uma diretriz do Plano Municipal de Saúde.</w:t>
            </w:r>
          </w:p>
          <w:p w:rsidR="00C316B6" w:rsidRPr="00745BC3" w:rsidRDefault="00C316B6" w:rsidP="00745BC3">
            <w:pPr>
              <w:pStyle w:val="01-TextoChar"/>
              <w:spacing w:line="276" w:lineRule="auto"/>
              <w:ind w:firstLine="0"/>
              <w:rPr>
                <w:rFonts w:asciiTheme="majorHAnsi" w:hAnsiTheme="majorHAnsi"/>
                <w:szCs w:val="24"/>
              </w:rPr>
            </w:pPr>
            <w:r w:rsidRPr="00745BC3">
              <w:rPr>
                <w:rFonts w:asciiTheme="majorHAnsi" w:hAnsiTheme="majorHAnsi"/>
              </w:rPr>
              <w:t>- Apresentar o Plano de Fortalecimento da AB para o Conselho Municipal de Saúde</w:t>
            </w:r>
            <w:r w:rsidR="00931733" w:rsidRPr="00745BC3">
              <w:rPr>
                <w:rFonts w:asciiTheme="majorHAnsi" w:hAnsiTheme="majorHAnsi"/>
              </w:rPr>
              <w:t xml:space="preserve"> para aprovação</w:t>
            </w:r>
            <w:r w:rsidRPr="00745BC3">
              <w:rPr>
                <w:rFonts w:asciiTheme="majorHAnsi" w:hAnsiTheme="majorHAnsi"/>
              </w:rPr>
              <w:t>.</w:t>
            </w:r>
          </w:p>
        </w:tc>
      </w:tr>
      <w:tr w:rsidR="00C316B6" w:rsidRPr="00745BC3" w:rsidTr="00931733">
        <w:trPr>
          <w:trHeight w:val="544"/>
        </w:trPr>
        <w:tc>
          <w:tcPr>
            <w:tcW w:w="4537" w:type="dxa"/>
            <w:shd w:val="clear" w:color="auto" w:fill="FFFFFF"/>
          </w:tcPr>
          <w:p w:rsidR="00C316B6" w:rsidRPr="00745BC3" w:rsidRDefault="00AD7C62" w:rsidP="00AD7C62">
            <w:pPr>
              <w:pStyle w:val="01-TextoChar"/>
              <w:spacing w:line="276" w:lineRule="auto"/>
              <w:ind w:firstLine="0"/>
              <w:rPr>
                <w:rFonts w:asciiTheme="majorHAnsi" w:hAnsiTheme="majorHAnsi"/>
                <w:szCs w:val="24"/>
              </w:rPr>
            </w:pPr>
            <w:r>
              <w:rPr>
                <w:rFonts w:asciiTheme="majorHAnsi" w:hAnsiTheme="majorHAnsi"/>
                <w:szCs w:val="24"/>
              </w:rPr>
              <w:t xml:space="preserve">No </w:t>
            </w:r>
            <w:r w:rsidR="00DA12B7">
              <w:rPr>
                <w:rFonts w:asciiTheme="majorHAnsi" w:hAnsiTheme="majorHAnsi"/>
                <w:szCs w:val="24"/>
              </w:rPr>
              <w:t xml:space="preserve">Inicio da 3  oficina  o  relator do município apresenta oralmente de forma sucinta as atividades realizadas referente a </w:t>
            </w:r>
            <w:r>
              <w:rPr>
                <w:rFonts w:asciiTheme="majorHAnsi" w:hAnsiTheme="majorHAnsi"/>
                <w:szCs w:val="24"/>
              </w:rPr>
              <w:t>oficina 1 (se</w:t>
            </w:r>
            <w:r w:rsidR="00DA12B7">
              <w:rPr>
                <w:rFonts w:asciiTheme="majorHAnsi" w:hAnsiTheme="majorHAnsi"/>
                <w:szCs w:val="24"/>
              </w:rPr>
              <w:t xml:space="preserve"> não realizou até a 2 oficina) e as atividade de dispersão da </w:t>
            </w:r>
            <w:r>
              <w:rPr>
                <w:rFonts w:asciiTheme="majorHAnsi" w:hAnsiTheme="majorHAnsi"/>
                <w:szCs w:val="24"/>
              </w:rPr>
              <w:t>2 oficina.</w:t>
            </w:r>
          </w:p>
        </w:tc>
        <w:tc>
          <w:tcPr>
            <w:tcW w:w="4677" w:type="dxa"/>
            <w:shd w:val="clear" w:color="auto" w:fill="FFFFFF"/>
          </w:tcPr>
          <w:p w:rsidR="00C316B6" w:rsidRPr="00745BC3" w:rsidRDefault="00DA12B7" w:rsidP="00745BC3">
            <w:pPr>
              <w:pStyle w:val="05-Tabelaesquerda"/>
              <w:spacing w:after="240" w:line="276" w:lineRule="auto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LEMBRETE: é importante</w:t>
            </w:r>
            <w:proofErr w:type="gramStart"/>
            <w:r>
              <w:rPr>
                <w:rFonts w:asciiTheme="majorHAnsi" w:hAnsiTheme="majorHAnsi"/>
                <w:sz w:val="24"/>
                <w:szCs w:val="24"/>
              </w:rPr>
              <w:t xml:space="preserve">  </w:t>
            </w:r>
            <w:proofErr w:type="gramEnd"/>
            <w:r>
              <w:rPr>
                <w:rFonts w:asciiTheme="majorHAnsi" w:hAnsiTheme="majorHAnsi"/>
                <w:sz w:val="24"/>
                <w:szCs w:val="24"/>
              </w:rPr>
              <w:t>enviar os arquivos das  atividades do período de  dispersão  nos email indicados na  apostila.</w:t>
            </w:r>
          </w:p>
        </w:tc>
      </w:tr>
    </w:tbl>
    <w:p w:rsidR="00CB679D" w:rsidRPr="00745BC3" w:rsidRDefault="00CB679D" w:rsidP="00745BC3">
      <w:pPr>
        <w:pStyle w:val="01-TextoChar"/>
        <w:spacing w:line="276" w:lineRule="auto"/>
        <w:rPr>
          <w:rFonts w:asciiTheme="majorHAnsi" w:hAnsiTheme="majorHAnsi"/>
        </w:rPr>
      </w:pPr>
    </w:p>
    <w:p w:rsidR="00A139CB" w:rsidRPr="00745BC3" w:rsidRDefault="00A139CB" w:rsidP="00745BC3">
      <w:pPr>
        <w:pStyle w:val="01-TextoChar"/>
        <w:spacing w:line="276" w:lineRule="auto"/>
        <w:rPr>
          <w:rFonts w:asciiTheme="majorHAnsi" w:hAnsiTheme="majorHAnsi"/>
        </w:rPr>
      </w:pPr>
    </w:p>
    <w:p w:rsidR="00A139CB" w:rsidRPr="00745BC3" w:rsidRDefault="00A139CB" w:rsidP="00745BC3">
      <w:pPr>
        <w:pStyle w:val="01-TextoChar"/>
        <w:spacing w:line="276" w:lineRule="auto"/>
        <w:rPr>
          <w:rFonts w:asciiTheme="majorHAnsi" w:hAnsiTheme="majorHAnsi"/>
        </w:rPr>
      </w:pPr>
    </w:p>
    <w:p w:rsidR="00CB679D" w:rsidRPr="00745BC3" w:rsidRDefault="00CB679D" w:rsidP="00745BC3">
      <w:pPr>
        <w:pStyle w:val="01-TextoChar"/>
        <w:spacing w:line="276" w:lineRule="auto"/>
        <w:rPr>
          <w:rFonts w:asciiTheme="majorHAnsi" w:hAnsiTheme="majorHAnsi"/>
        </w:rPr>
      </w:pPr>
    </w:p>
    <w:p w:rsidR="007F0A0A" w:rsidRPr="007F0A0A" w:rsidRDefault="007F0A0A" w:rsidP="007F0A0A">
      <w:pPr>
        <w:rPr>
          <w:rFonts w:asciiTheme="majorHAnsi" w:hAnsiTheme="majorHAnsi"/>
          <w:szCs w:val="24"/>
        </w:rPr>
      </w:pPr>
    </w:p>
    <w:p w:rsidR="007F0A0A" w:rsidRPr="007F0A0A" w:rsidRDefault="007F0A0A" w:rsidP="007F0A0A">
      <w:pPr>
        <w:rPr>
          <w:rFonts w:asciiTheme="majorHAnsi" w:hAnsiTheme="majorHAnsi"/>
          <w:szCs w:val="24"/>
        </w:rPr>
      </w:pPr>
    </w:p>
    <w:p w:rsidR="007F0A0A" w:rsidRPr="007F0A0A" w:rsidRDefault="007F0A0A" w:rsidP="007F0A0A">
      <w:pPr>
        <w:rPr>
          <w:rFonts w:asciiTheme="majorHAnsi" w:hAnsiTheme="majorHAnsi"/>
          <w:szCs w:val="24"/>
        </w:rPr>
      </w:pPr>
    </w:p>
    <w:p w:rsidR="007F0A0A" w:rsidRPr="007F0A0A" w:rsidRDefault="007F0A0A" w:rsidP="007F0A0A">
      <w:pPr>
        <w:rPr>
          <w:rFonts w:asciiTheme="majorHAnsi" w:hAnsiTheme="majorHAnsi"/>
          <w:szCs w:val="24"/>
        </w:rPr>
      </w:pPr>
    </w:p>
    <w:p w:rsidR="007F0A0A" w:rsidRPr="007F0A0A" w:rsidRDefault="007F0A0A" w:rsidP="007F0A0A">
      <w:pPr>
        <w:rPr>
          <w:rFonts w:asciiTheme="majorHAnsi" w:hAnsiTheme="majorHAnsi"/>
          <w:szCs w:val="24"/>
        </w:rPr>
      </w:pPr>
    </w:p>
    <w:p w:rsidR="007F0A0A" w:rsidRPr="007F0A0A" w:rsidRDefault="007F0A0A" w:rsidP="007F0A0A">
      <w:pPr>
        <w:rPr>
          <w:rFonts w:asciiTheme="majorHAnsi" w:hAnsiTheme="majorHAnsi"/>
          <w:szCs w:val="24"/>
        </w:rPr>
      </w:pPr>
    </w:p>
    <w:p w:rsidR="007F0A0A" w:rsidRPr="007F0A0A" w:rsidRDefault="007F0A0A" w:rsidP="007F0A0A">
      <w:pPr>
        <w:rPr>
          <w:rFonts w:asciiTheme="majorHAnsi" w:hAnsiTheme="majorHAnsi"/>
          <w:szCs w:val="24"/>
        </w:rPr>
      </w:pPr>
    </w:p>
    <w:p w:rsidR="007F0A0A" w:rsidRPr="007F0A0A" w:rsidRDefault="007F0A0A" w:rsidP="007F0A0A">
      <w:pPr>
        <w:rPr>
          <w:rFonts w:asciiTheme="majorHAnsi" w:hAnsiTheme="majorHAnsi"/>
          <w:szCs w:val="24"/>
        </w:rPr>
      </w:pPr>
    </w:p>
    <w:p w:rsidR="007F0A0A" w:rsidRPr="007F0A0A" w:rsidRDefault="007F0A0A">
      <w:pPr>
        <w:rPr>
          <w:rFonts w:asciiTheme="majorHAnsi" w:hAnsiTheme="majorHAnsi"/>
          <w:szCs w:val="24"/>
        </w:rPr>
      </w:pPr>
    </w:p>
    <w:sectPr w:rsidR="007F0A0A" w:rsidRPr="007F0A0A" w:rsidSect="00A32E9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3391A"/>
    <w:multiLevelType w:val="hybridMultilevel"/>
    <w:tmpl w:val="C052B45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5F550F"/>
    <w:multiLevelType w:val="hybridMultilevel"/>
    <w:tmpl w:val="E8B628D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F0A0A"/>
    <w:rsid w:val="00036B9D"/>
    <w:rsid w:val="00145D33"/>
    <w:rsid w:val="00466034"/>
    <w:rsid w:val="00745BC3"/>
    <w:rsid w:val="007F0A0A"/>
    <w:rsid w:val="008573D9"/>
    <w:rsid w:val="00931733"/>
    <w:rsid w:val="00A139CB"/>
    <w:rsid w:val="00A32E90"/>
    <w:rsid w:val="00AD7C62"/>
    <w:rsid w:val="00BC0FEC"/>
    <w:rsid w:val="00C316B6"/>
    <w:rsid w:val="00CB679D"/>
    <w:rsid w:val="00D02557"/>
    <w:rsid w:val="00DA12B7"/>
    <w:rsid w:val="00F77672"/>
    <w:rsid w:val="00F846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0A0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7F0A0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CB679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01-TextoChar">
    <w:name w:val="01 - Texto Char"/>
    <w:basedOn w:val="Normal"/>
    <w:link w:val="01-TextoCharChar1"/>
    <w:rsid w:val="007F0A0A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7F0A0A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customStyle="1" w:styleId="05-Tabelaesquerda">
    <w:name w:val="05 - Tabela à esquerda"/>
    <w:basedOn w:val="Normal"/>
    <w:rsid w:val="007F0A0A"/>
    <w:pPr>
      <w:spacing w:before="20" w:after="20"/>
      <w:jc w:val="left"/>
    </w:pPr>
    <w:rPr>
      <w:sz w:val="20"/>
    </w:rPr>
  </w:style>
  <w:style w:type="paragraph" w:customStyle="1" w:styleId="06-Ttulosps-textuais">
    <w:name w:val="06 - Títulos pós-textuais"/>
    <w:basedOn w:val="Ttulo1"/>
    <w:uiPriority w:val="99"/>
    <w:rsid w:val="007F0A0A"/>
    <w:pPr>
      <w:keepLines w:val="0"/>
      <w:spacing w:before="0" w:line="360" w:lineRule="auto"/>
      <w:jc w:val="center"/>
    </w:pPr>
    <w:rPr>
      <w:rFonts w:ascii="Times New Roman" w:eastAsia="Times New Roman" w:hAnsi="Times New Roman" w:cs="Times New Roman"/>
      <w:bCs w:val="0"/>
      <w:caps/>
      <w:color w:val="auto"/>
      <w:kern w:val="28"/>
      <w:sz w:val="24"/>
      <w:szCs w:val="20"/>
    </w:rPr>
  </w:style>
  <w:style w:type="character" w:customStyle="1" w:styleId="Ttulo1Char">
    <w:name w:val="Título 1 Char"/>
    <w:basedOn w:val="Fontepargpadro"/>
    <w:link w:val="Ttulo1"/>
    <w:uiPriority w:val="9"/>
    <w:rsid w:val="007F0A0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CB679D"/>
    <w:rPr>
      <w:rFonts w:asciiTheme="majorHAnsi" w:eastAsiaTheme="majorEastAsia" w:hAnsiTheme="majorHAnsi" w:cstheme="majorBidi"/>
      <w:b/>
      <w:bCs/>
      <w:color w:val="4F81BD" w:themeColor="accent1"/>
      <w:sz w:val="24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373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puele</dc:creator>
  <cp:lastModifiedBy>SES 01</cp:lastModifiedBy>
  <cp:revision>3</cp:revision>
  <dcterms:created xsi:type="dcterms:W3CDTF">2014-06-18T21:00:00Z</dcterms:created>
  <dcterms:modified xsi:type="dcterms:W3CDTF">2014-06-18T21:02:00Z</dcterms:modified>
</cp:coreProperties>
</file>