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3A2" w:rsidRDefault="00A203A2" w:rsidP="00A203A2">
      <w:pPr>
        <w:pStyle w:val="NormalWeb"/>
        <w:jc w:val="center"/>
      </w:pPr>
      <w:r>
        <w:rPr>
          <w:rStyle w:val="Forte"/>
        </w:rPr>
        <w:t xml:space="preserve">PORTARIA GM N. 797, DE 17 DE JUNHO DE </w:t>
      </w:r>
      <w:proofErr w:type="gramStart"/>
      <w:r>
        <w:rPr>
          <w:rStyle w:val="Forte"/>
        </w:rPr>
        <w:t>2015</w:t>
      </w:r>
      <w:proofErr w:type="gramEnd"/>
    </w:p>
    <w:p w:rsidR="00A203A2" w:rsidRDefault="00A203A2" w:rsidP="00A203A2">
      <w:pPr>
        <w:pStyle w:val="NormalWeb"/>
        <w:jc w:val="both"/>
      </w:pPr>
    </w:p>
    <w:p w:rsidR="00A203A2" w:rsidRDefault="00A203A2" w:rsidP="00A203A2">
      <w:pPr>
        <w:pStyle w:val="NormalWeb"/>
        <w:spacing w:before="167" w:beforeAutospacing="0" w:after="0" w:afterAutospacing="0"/>
        <w:ind w:left="1423"/>
        <w:jc w:val="both"/>
      </w:pPr>
      <w:r>
        <w:t>Altera o prazo estabelecido no art. 37 da Portaria nº 1.020/GM/MS, de 29 de maio de 2013, para dispor sobre os prazos para adequação dos estabelecimentos habilitados como referência em Gestação de Alto Risco pela Portaria nº 3.477/GM/MS, de 20 de agosto de 1998.</w:t>
      </w:r>
    </w:p>
    <w:p w:rsidR="00A203A2" w:rsidRDefault="00A203A2" w:rsidP="00A203A2">
      <w:pPr>
        <w:pStyle w:val="NormalWeb"/>
        <w:spacing w:before="167" w:beforeAutospacing="0" w:after="0" w:afterAutospacing="0"/>
        <w:ind w:left="469"/>
        <w:jc w:val="both"/>
      </w:pPr>
      <w:r>
        <w:t xml:space="preserve">O MINISTRO DE ESTADO DA SAÚDE, no uso das atribuições que lhe conferem os incisos </w:t>
      </w:r>
      <w:hyperlink r:id="rId4" w:tgtFrame="_blank" w:tooltip="Inciso I do Parágrafo 1 do Artigo 87 da Constituição Federal de 1988" w:history="1">
        <w:r>
          <w:rPr>
            <w:rStyle w:val="Hyperlink"/>
          </w:rPr>
          <w:t>I</w:t>
        </w:r>
      </w:hyperlink>
      <w:r>
        <w:t xml:space="preserve"> e </w:t>
      </w:r>
      <w:hyperlink r:id="rId5" w:tgtFrame="_blank" w:tooltip="Inciso II do Parágrafo 1 do Artigo 87 da Constituição Federal de 1988" w:history="1">
        <w:proofErr w:type="spellStart"/>
        <w:r>
          <w:rPr>
            <w:rStyle w:val="Hyperlink"/>
          </w:rPr>
          <w:t>II</w:t>
        </w:r>
      </w:hyperlink>
      <w:hyperlink r:id="rId6" w:tgtFrame="_blank" w:tooltip="Parágrafo 1 Artigo 87 da Constituição Federal de 1988" w:history="1">
        <w:r>
          <w:rPr>
            <w:rStyle w:val="Hyperlink"/>
          </w:rPr>
          <w:t>do</w:t>
        </w:r>
        <w:proofErr w:type="spellEnd"/>
        <w:r>
          <w:rPr>
            <w:rStyle w:val="Hyperlink"/>
          </w:rPr>
          <w:t xml:space="preserve"> parágrafo único</w:t>
        </w:r>
      </w:hyperlink>
      <w:r>
        <w:t xml:space="preserve"> do art. </w:t>
      </w:r>
      <w:hyperlink r:id="rId7" w:tgtFrame="_blank" w:tooltip="Artigo 87 da Constituição Federal de 1988" w:history="1">
        <w:r>
          <w:rPr>
            <w:rStyle w:val="Hyperlink"/>
          </w:rPr>
          <w:t>87</w:t>
        </w:r>
      </w:hyperlink>
      <w:r>
        <w:t xml:space="preserve"> da </w:t>
      </w:r>
      <w:hyperlink r:id="rId8" w:tgtFrame="_blank" w:tooltip="CONSTITUIÇÃO DA REPÚBLICA FEDERATIVA DO BRASIL DE 1988" w:history="1">
        <w:r>
          <w:rPr>
            <w:rStyle w:val="Hyperlink"/>
          </w:rPr>
          <w:t>Constituição</w:t>
        </w:r>
      </w:hyperlink>
      <w:r>
        <w:t xml:space="preserve">, </w:t>
      </w:r>
      <w:proofErr w:type="gramStart"/>
      <w:r>
        <w:t>e</w:t>
      </w:r>
      <w:proofErr w:type="gramEnd"/>
    </w:p>
    <w:p w:rsidR="00A203A2" w:rsidRDefault="00A203A2" w:rsidP="00A203A2">
      <w:pPr>
        <w:pStyle w:val="NormalWeb"/>
        <w:spacing w:before="0" w:beforeAutospacing="0" w:after="0" w:afterAutospacing="0"/>
        <w:ind w:left="469"/>
        <w:jc w:val="both"/>
      </w:pPr>
      <w:r>
        <w:t>Considerando a Portaria nº 1.459/GM/MS, de 24 de junho de 2011, que institui a Rede Cegonha no âmbito do SUS;</w:t>
      </w:r>
    </w:p>
    <w:p w:rsidR="00A203A2" w:rsidRDefault="00A203A2" w:rsidP="00A203A2">
      <w:pPr>
        <w:pStyle w:val="NormalWeb"/>
        <w:spacing w:before="33" w:beforeAutospacing="0" w:after="0" w:afterAutospacing="0"/>
        <w:ind w:left="469"/>
        <w:jc w:val="both"/>
      </w:pPr>
      <w:r>
        <w:t xml:space="preserve">Considerando a Portaria nº 1.020/GM/MS, de 29 de maio de 2013, que institui as diretrizes para a organização da Atenção à Saúde na Gestação de Alto Risco e define os critérios para a implantação e habilitação dos serviços de referência à Atenção à Saúde na Gestação de Alto Risco, incluída a Casa da Gestante, Bebê e </w:t>
      </w:r>
      <w:proofErr w:type="spellStart"/>
      <w:r>
        <w:t>Puérpera</w:t>
      </w:r>
      <w:proofErr w:type="spellEnd"/>
      <w:r>
        <w:t xml:space="preserve"> (CGBP), em conformidade com a Rede Cegonha; </w:t>
      </w:r>
      <w:proofErr w:type="gramStart"/>
      <w:r>
        <w:t>e</w:t>
      </w:r>
      <w:proofErr w:type="gramEnd"/>
    </w:p>
    <w:p w:rsidR="00A203A2" w:rsidRDefault="00A203A2" w:rsidP="00A203A2">
      <w:pPr>
        <w:pStyle w:val="NormalWeb"/>
        <w:spacing w:before="33" w:beforeAutospacing="0" w:after="0" w:afterAutospacing="0"/>
        <w:ind w:left="469"/>
        <w:jc w:val="both"/>
      </w:pPr>
      <w:r>
        <w:t xml:space="preserve">Considerando a Portaria nº 1.376/GM/MS, de </w:t>
      </w:r>
      <w:proofErr w:type="gramStart"/>
      <w:r>
        <w:t>3</w:t>
      </w:r>
      <w:proofErr w:type="gramEnd"/>
      <w:r>
        <w:t xml:space="preserve"> de Julho de 2014, que prorroga o prazo estabelecido no art. 37 e altera os </w:t>
      </w:r>
      <w:proofErr w:type="spellStart"/>
      <w:r>
        <w:t>arts</w:t>
      </w:r>
      <w:proofErr w:type="spellEnd"/>
      <w:r>
        <w:t xml:space="preserve">. 15 e 23 da Portaria nº 1.020/GM/MS, de 29 de maio de 2013, para dispor sobre os prazos para adequação dos estabelecimentos habilitados como referência em Gestação de Alto Risco pela Portaria nº 3.477/GM/MS, de 20 de agosto de 1998, e para solicitação de habilitação como referência em Gestação de Alto Risco e de Casa da Gestante, Bebê e </w:t>
      </w:r>
      <w:proofErr w:type="spellStart"/>
      <w:r>
        <w:t>Puérpera</w:t>
      </w:r>
      <w:proofErr w:type="spellEnd"/>
      <w:r>
        <w:t xml:space="preserve"> (CGBP), resolve:</w:t>
      </w:r>
    </w:p>
    <w:p w:rsidR="00A203A2" w:rsidRDefault="00A203A2" w:rsidP="00A203A2">
      <w:pPr>
        <w:pStyle w:val="NormalWeb"/>
        <w:spacing w:before="33" w:beforeAutospacing="0" w:after="0" w:afterAutospacing="0"/>
        <w:ind w:left="469"/>
        <w:jc w:val="both"/>
      </w:pPr>
      <w:r>
        <w:t xml:space="preserve">Art. 1º Fica alterado para até 29 de maio de 2016, o prazo estabelecido no art. 37 da Portaria nº 1.020/GM/MS, de 29 de maio de 2013, para dispor sobre os prazos para adequação dos estabelecimentos habilitados como referência em Gestação de Alto Risco pela Portaria nº 3.477/GM/MS, de 20 de agosto de 1998, e para solicitação de habilitação como referência em Gestação de Alto Risco e de Casa da Gestante, Bebê e </w:t>
      </w:r>
      <w:proofErr w:type="spellStart"/>
      <w:r>
        <w:t>Puérpera</w:t>
      </w:r>
      <w:proofErr w:type="spellEnd"/>
      <w:r>
        <w:t xml:space="preserve"> (CGBP).</w:t>
      </w:r>
    </w:p>
    <w:p w:rsidR="00A203A2" w:rsidRDefault="00A203A2" w:rsidP="00A203A2">
      <w:pPr>
        <w:pStyle w:val="NormalWeb"/>
        <w:spacing w:before="33" w:beforeAutospacing="0" w:after="0" w:afterAutospacing="0"/>
        <w:ind w:left="469"/>
        <w:jc w:val="both"/>
      </w:pPr>
      <w:r>
        <w:t>Art. 2º A atualização da Portaria nº 1.020/GM/MS, de 29 de maio de 2013, será realizada pelo Ministério da Saúde (MS), Conselho Nacional de Secretários de Saúde (CONASS) e Conselho Nacional de Secretarias Municipais de Saúde (CONASEMS).</w:t>
      </w:r>
    </w:p>
    <w:p w:rsidR="00A203A2" w:rsidRDefault="00A203A2" w:rsidP="00A203A2">
      <w:pPr>
        <w:pStyle w:val="NormalWeb"/>
        <w:spacing w:before="33" w:beforeAutospacing="0" w:after="0" w:afterAutospacing="0"/>
        <w:ind w:left="469"/>
        <w:jc w:val="both"/>
      </w:pPr>
      <w:r>
        <w:t>Art. 3º Esta Portaria entra em vigor na data de sua publicação.</w:t>
      </w:r>
    </w:p>
    <w:p w:rsidR="00A203A2" w:rsidRDefault="00A203A2" w:rsidP="00A203A2">
      <w:pPr>
        <w:pStyle w:val="NormalWeb"/>
        <w:spacing w:before="167" w:beforeAutospacing="0" w:after="0" w:afterAutospacing="0"/>
        <w:ind w:left="1825"/>
        <w:jc w:val="both"/>
      </w:pPr>
      <w:r>
        <w:t>ARTHUR CHIORO</w:t>
      </w:r>
    </w:p>
    <w:p w:rsidR="00A70381" w:rsidRDefault="00A70381"/>
    <w:sectPr w:rsidR="00A70381" w:rsidSect="00A7038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203A2"/>
    <w:rsid w:val="00A203A2"/>
    <w:rsid w:val="00A70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038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203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203A2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A203A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7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brasil.com.br/legislacao/155571402/constitui%C3%A7%C3%A3o-federal-constitui%C3%A7%C3%A3o-da-republica-federativa-do-brasil-198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jusbrasil.com.br/topicos/10627296/artigo-87-da-constitui%C3%A7%C3%A3o-federal-de-198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jusbrasil.com.br/topicos/10627162/par%C3%A1grafo-1-artigo-87-da-constitui%C3%A7%C3%A3o-federal-de-1988" TargetMode="External"/><Relationship Id="rId5" Type="http://schemas.openxmlformats.org/officeDocument/2006/relationships/hyperlink" Target="http://www.jusbrasil.com.br/topicos/10693742/inciso-ii-do-par%C3%A1grafo-1-do-artigo-87-da-constitui%C3%A7%C3%A3o-federal-de-1988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jusbrasil.com.br/topicos/10693786/inciso-i-do-par%C3%A1grafo-1-do-artigo-87-da-constitui%C3%A7%C3%A3o-federal-de-1988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504</Words>
  <Characters>2725</Characters>
  <Application>Microsoft Office Word</Application>
  <DocSecurity>0</DocSecurity>
  <Lines>22</Lines>
  <Paragraphs>6</Paragraphs>
  <ScaleCrop>false</ScaleCrop>
  <Company>Microsoft</Company>
  <LinksUpToDate>false</LinksUpToDate>
  <CharactersWithSpaces>3223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delziovocr</dc:creator>
  <cp:lastModifiedBy>delziovocr</cp:lastModifiedBy>
  <cp:revision>1</cp:revision>
  <dcterms:created xsi:type="dcterms:W3CDTF">2015-06-30T16:35:00Z</dcterms:created>
  <dcterms:modified xsi:type="dcterms:W3CDTF">2015-06-30T16:36:00Z</dcterms:modified>
</cp:coreProperties>
</file>