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3129" w:rsidRPr="00DA5581" w:rsidRDefault="00694D73" w:rsidP="008656C2">
      <w:pPr>
        <w:spacing w:after="0" w:line="240" w:lineRule="auto"/>
        <w:rPr>
          <w:rFonts w:ascii="Bookman Old Style" w:hAnsi="Bookman Old Style"/>
          <w:color w:val="FF0000"/>
          <w:sz w:val="24"/>
          <w:szCs w:val="24"/>
        </w:rPr>
      </w:pPr>
      <w:r>
        <w:rPr>
          <w:rFonts w:ascii="Bookman Old Style" w:hAnsi="Bookman Old Style"/>
          <w:sz w:val="24"/>
          <w:szCs w:val="24"/>
        </w:rPr>
        <w:t>Florianópolis (SC), e</w:t>
      </w:r>
      <w:r w:rsidR="004A68F0" w:rsidRPr="00694D73">
        <w:rPr>
          <w:rFonts w:ascii="Bookman Old Style" w:hAnsi="Bookman Old Style"/>
          <w:sz w:val="24"/>
          <w:szCs w:val="24"/>
        </w:rPr>
        <w:t xml:space="preserve">m </w:t>
      </w:r>
      <w:r>
        <w:rPr>
          <w:rFonts w:ascii="Bookman Old Style" w:hAnsi="Bookman Old Style"/>
          <w:sz w:val="24"/>
          <w:szCs w:val="24"/>
        </w:rPr>
        <w:t>04 de fevereiro de 2015</w:t>
      </w:r>
    </w:p>
    <w:p w:rsidR="004A68F0" w:rsidRDefault="004A68F0" w:rsidP="008656C2">
      <w:pPr>
        <w:pStyle w:val="Default"/>
      </w:pPr>
    </w:p>
    <w:p w:rsidR="004A68F0" w:rsidRDefault="004A68F0" w:rsidP="008656C2">
      <w:pPr>
        <w:pStyle w:val="Default"/>
      </w:pPr>
    </w:p>
    <w:p w:rsidR="004A68F0" w:rsidRDefault="004A68F0" w:rsidP="008656C2">
      <w:pPr>
        <w:pStyle w:val="Default"/>
        <w:jc w:val="right"/>
        <w:rPr>
          <w:rFonts w:ascii="Arial" w:hAnsi="Arial" w:cs="Arial"/>
        </w:rPr>
      </w:pPr>
      <w:r>
        <w:t xml:space="preserve"> </w:t>
      </w:r>
      <w:r w:rsidRPr="009E2117">
        <w:rPr>
          <w:rFonts w:ascii="Arial" w:hAnsi="Arial" w:cs="Arial"/>
          <w:b/>
          <w:bCs/>
        </w:rPr>
        <w:t xml:space="preserve">NOTA TÉCNICA </w:t>
      </w:r>
      <w:r w:rsidRPr="009E2117">
        <w:rPr>
          <w:rFonts w:ascii="Arial" w:hAnsi="Arial" w:cs="Arial"/>
        </w:rPr>
        <w:t>nº</w:t>
      </w:r>
      <w:r w:rsidR="00C83A63">
        <w:rPr>
          <w:rFonts w:ascii="Arial" w:hAnsi="Arial" w:cs="Arial"/>
        </w:rPr>
        <w:t>.</w:t>
      </w:r>
      <w:r w:rsidRPr="009E2117">
        <w:rPr>
          <w:rFonts w:ascii="Arial" w:hAnsi="Arial" w:cs="Arial"/>
        </w:rPr>
        <w:t xml:space="preserve"> </w:t>
      </w:r>
      <w:r w:rsidR="003730A6">
        <w:rPr>
          <w:rFonts w:ascii="Arial" w:hAnsi="Arial" w:cs="Arial"/>
        </w:rPr>
        <w:t>001</w:t>
      </w:r>
      <w:r w:rsidR="00C83A63">
        <w:rPr>
          <w:rFonts w:ascii="Arial" w:hAnsi="Arial" w:cs="Arial"/>
        </w:rPr>
        <w:t>/</w:t>
      </w:r>
      <w:r w:rsidRPr="009E2117">
        <w:rPr>
          <w:rFonts w:ascii="Arial" w:hAnsi="Arial" w:cs="Arial"/>
        </w:rPr>
        <w:t>201</w:t>
      </w:r>
      <w:r w:rsidR="00801382">
        <w:rPr>
          <w:rFonts w:ascii="Arial" w:hAnsi="Arial" w:cs="Arial"/>
        </w:rPr>
        <w:t>5</w:t>
      </w:r>
      <w:r w:rsidRPr="009E2117">
        <w:rPr>
          <w:rFonts w:ascii="Arial" w:hAnsi="Arial" w:cs="Arial"/>
        </w:rPr>
        <w:t xml:space="preserve"> </w:t>
      </w:r>
      <w:r w:rsidR="005C449E">
        <w:rPr>
          <w:rFonts w:ascii="Arial" w:hAnsi="Arial" w:cs="Arial"/>
        </w:rPr>
        <w:t>– Saúde Mental</w:t>
      </w:r>
    </w:p>
    <w:p w:rsidR="001A729D" w:rsidRDefault="001A729D" w:rsidP="008656C2">
      <w:pPr>
        <w:pStyle w:val="Default"/>
        <w:jc w:val="right"/>
        <w:rPr>
          <w:rFonts w:ascii="Arial" w:hAnsi="Arial" w:cs="Arial"/>
        </w:rPr>
      </w:pPr>
    </w:p>
    <w:p w:rsidR="001A729D" w:rsidRDefault="001A729D" w:rsidP="008656C2">
      <w:pPr>
        <w:pStyle w:val="Default"/>
        <w:jc w:val="right"/>
        <w:rPr>
          <w:rFonts w:ascii="Arial" w:hAnsi="Arial" w:cs="Arial"/>
        </w:rPr>
      </w:pPr>
    </w:p>
    <w:p w:rsidR="004A68F0" w:rsidRPr="009E2117" w:rsidRDefault="004A68F0" w:rsidP="006A1C42">
      <w:pPr>
        <w:pStyle w:val="Default"/>
        <w:rPr>
          <w:rFonts w:ascii="Arial" w:hAnsi="Arial" w:cs="Arial"/>
        </w:rPr>
      </w:pPr>
      <w:r w:rsidRPr="009E2117">
        <w:rPr>
          <w:rFonts w:ascii="Arial" w:hAnsi="Arial" w:cs="Arial"/>
          <w:b/>
          <w:bCs/>
        </w:rPr>
        <w:t xml:space="preserve">INTERESSADOS: </w:t>
      </w:r>
      <w:r w:rsidR="00880527">
        <w:rPr>
          <w:rFonts w:ascii="Arial" w:hAnsi="Arial" w:cs="Arial"/>
          <w:b/>
          <w:bCs/>
        </w:rPr>
        <w:tab/>
      </w:r>
      <w:r w:rsidR="00880527">
        <w:rPr>
          <w:rFonts w:ascii="Arial" w:hAnsi="Arial" w:cs="Arial"/>
          <w:b/>
          <w:bCs/>
        </w:rPr>
        <w:tab/>
      </w:r>
      <w:r w:rsidRPr="009E2117">
        <w:rPr>
          <w:rFonts w:ascii="Arial" w:hAnsi="Arial" w:cs="Arial"/>
        </w:rPr>
        <w:t xml:space="preserve">SECRETARIAS MUNICIPAIS DE SAÚDE, </w:t>
      </w:r>
    </w:p>
    <w:p w:rsidR="004A68F0" w:rsidRPr="009E2117" w:rsidRDefault="004A68F0" w:rsidP="00880527">
      <w:pPr>
        <w:pStyle w:val="Default"/>
        <w:ind w:left="2124" w:firstLine="708"/>
        <w:rPr>
          <w:rFonts w:ascii="Arial" w:hAnsi="Arial" w:cs="Arial"/>
        </w:rPr>
      </w:pPr>
      <w:r w:rsidRPr="009E2117">
        <w:rPr>
          <w:rFonts w:ascii="Arial" w:hAnsi="Arial" w:cs="Arial"/>
        </w:rPr>
        <w:t xml:space="preserve">GERÊNCIAS REGIONAIS DE SAÚDE, </w:t>
      </w:r>
    </w:p>
    <w:p w:rsidR="004A68F0" w:rsidRPr="009E2117" w:rsidRDefault="004A68F0" w:rsidP="00880527">
      <w:pPr>
        <w:pStyle w:val="Default"/>
        <w:ind w:left="708" w:firstLine="708"/>
        <w:jc w:val="center"/>
        <w:rPr>
          <w:rFonts w:ascii="Arial" w:hAnsi="Arial" w:cs="Arial"/>
        </w:rPr>
      </w:pPr>
      <w:r w:rsidRPr="009E2117">
        <w:rPr>
          <w:rFonts w:ascii="Arial" w:hAnsi="Arial" w:cs="Arial"/>
        </w:rPr>
        <w:t xml:space="preserve">REDE DE ATENÇÃO PSICOSSOCIAL, </w:t>
      </w:r>
    </w:p>
    <w:p w:rsidR="004A68F0" w:rsidRPr="009E2117" w:rsidRDefault="004A68F0" w:rsidP="00880527">
      <w:pPr>
        <w:pStyle w:val="Default"/>
        <w:ind w:left="2124" w:firstLine="708"/>
        <w:rPr>
          <w:rFonts w:ascii="Arial" w:hAnsi="Arial" w:cs="Arial"/>
        </w:rPr>
      </w:pPr>
      <w:r w:rsidRPr="009E2117">
        <w:rPr>
          <w:rFonts w:ascii="Arial" w:hAnsi="Arial" w:cs="Arial"/>
        </w:rPr>
        <w:t xml:space="preserve">REDE DE URGÊNCIAS E EMERGÊNCIAS, </w:t>
      </w:r>
    </w:p>
    <w:p w:rsidR="004A68F0" w:rsidRPr="009E2117" w:rsidRDefault="004A68F0" w:rsidP="00880527">
      <w:pPr>
        <w:pStyle w:val="Default"/>
        <w:ind w:left="2124" w:firstLine="708"/>
        <w:rPr>
          <w:rFonts w:ascii="Arial" w:hAnsi="Arial" w:cs="Arial"/>
        </w:rPr>
      </w:pPr>
      <w:r w:rsidRPr="009E2117">
        <w:rPr>
          <w:rFonts w:ascii="Arial" w:hAnsi="Arial" w:cs="Arial"/>
        </w:rPr>
        <w:t>HOSPITAIS</w:t>
      </w:r>
      <w:r w:rsidR="005C449E">
        <w:rPr>
          <w:rFonts w:ascii="Arial" w:hAnsi="Arial" w:cs="Arial"/>
        </w:rPr>
        <w:t xml:space="preserve"> GERAIS</w:t>
      </w:r>
      <w:r w:rsidRPr="009E2117">
        <w:rPr>
          <w:rFonts w:ascii="Arial" w:hAnsi="Arial" w:cs="Arial"/>
        </w:rPr>
        <w:t xml:space="preserve">. </w:t>
      </w:r>
    </w:p>
    <w:p w:rsidR="00880527" w:rsidRDefault="00880527" w:rsidP="00880527">
      <w:pPr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</w:p>
    <w:p w:rsidR="004A68F0" w:rsidRPr="009E2117" w:rsidRDefault="004A68F0" w:rsidP="00880527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9E2117">
        <w:rPr>
          <w:rFonts w:ascii="Arial" w:hAnsi="Arial" w:cs="Arial"/>
          <w:b/>
          <w:bCs/>
          <w:sz w:val="24"/>
          <w:szCs w:val="24"/>
        </w:rPr>
        <w:t>ASSUNTO</w:t>
      </w:r>
      <w:r w:rsidRPr="009E2117">
        <w:rPr>
          <w:rFonts w:ascii="Arial" w:hAnsi="Arial" w:cs="Arial"/>
          <w:sz w:val="24"/>
          <w:szCs w:val="24"/>
        </w:rPr>
        <w:t xml:space="preserve">: </w:t>
      </w:r>
      <w:r w:rsidR="00880527">
        <w:rPr>
          <w:rFonts w:ascii="Arial" w:hAnsi="Arial" w:cs="Arial"/>
          <w:sz w:val="24"/>
          <w:szCs w:val="24"/>
        </w:rPr>
        <w:tab/>
      </w:r>
      <w:r w:rsidR="00880527">
        <w:rPr>
          <w:rFonts w:ascii="Arial" w:hAnsi="Arial" w:cs="Arial"/>
          <w:sz w:val="24"/>
          <w:szCs w:val="24"/>
        </w:rPr>
        <w:tab/>
      </w:r>
      <w:r w:rsidR="00880527">
        <w:rPr>
          <w:rFonts w:ascii="Arial" w:hAnsi="Arial" w:cs="Arial"/>
          <w:sz w:val="24"/>
          <w:szCs w:val="24"/>
        </w:rPr>
        <w:tab/>
      </w:r>
      <w:r w:rsidRPr="009E2117">
        <w:rPr>
          <w:rFonts w:ascii="Arial" w:hAnsi="Arial" w:cs="Arial"/>
          <w:sz w:val="24"/>
          <w:szCs w:val="24"/>
        </w:rPr>
        <w:t>ATENDIMENTO DE CRISES, URGÊNCIAS E EMERGÊNCIAS EM SAÚDE MENTAL</w:t>
      </w:r>
      <w:r w:rsidR="00E72136">
        <w:rPr>
          <w:rFonts w:ascii="Arial" w:hAnsi="Arial" w:cs="Arial"/>
          <w:sz w:val="24"/>
          <w:szCs w:val="24"/>
        </w:rPr>
        <w:t>, ÁLCOOL E OUTRAS DROGAS.</w:t>
      </w:r>
    </w:p>
    <w:p w:rsidR="00BF0E16" w:rsidRPr="009650DC" w:rsidRDefault="00BF0E16" w:rsidP="008656C2">
      <w:pPr>
        <w:spacing w:after="0" w:line="240" w:lineRule="auto"/>
        <w:rPr>
          <w:rFonts w:ascii="Bookman Old Style" w:hAnsi="Bookman Old Style"/>
          <w:sz w:val="24"/>
          <w:szCs w:val="24"/>
        </w:rPr>
      </w:pPr>
    </w:p>
    <w:p w:rsidR="004307DA" w:rsidRPr="008656C2" w:rsidRDefault="004307DA" w:rsidP="008656C2">
      <w:pPr>
        <w:spacing w:after="0" w:line="240" w:lineRule="auto"/>
        <w:jc w:val="center"/>
        <w:rPr>
          <w:rFonts w:ascii="Bookman Old Style" w:hAnsi="Bookman Old Style"/>
          <w:smallCaps/>
          <w:shadow/>
          <w:sz w:val="24"/>
          <w:szCs w:val="24"/>
        </w:rPr>
      </w:pPr>
    </w:p>
    <w:p w:rsidR="000B26A1" w:rsidRDefault="0001055C" w:rsidP="00DA5581">
      <w:pPr>
        <w:spacing w:after="0" w:line="240" w:lineRule="auto"/>
        <w:ind w:firstLine="2127"/>
        <w:jc w:val="both"/>
        <w:rPr>
          <w:rFonts w:ascii="Bookman Old Style" w:eastAsia="Arial" w:hAnsi="Bookman Old Style" w:cs="Arial"/>
          <w:sz w:val="24"/>
          <w:szCs w:val="24"/>
        </w:rPr>
      </w:pPr>
      <w:r>
        <w:rPr>
          <w:rFonts w:ascii="Bookman Old Style" w:eastAsia="Arial" w:hAnsi="Bookman Old Style" w:cs="Arial"/>
          <w:sz w:val="24"/>
          <w:szCs w:val="24"/>
        </w:rPr>
        <w:t>Em relação</w:t>
      </w:r>
      <w:r w:rsidR="000B26A1">
        <w:rPr>
          <w:rFonts w:ascii="Bookman Old Style" w:eastAsia="Arial" w:hAnsi="Bookman Old Style" w:cs="Arial"/>
          <w:sz w:val="24"/>
          <w:szCs w:val="24"/>
        </w:rPr>
        <w:t xml:space="preserve"> ao atendimento</w:t>
      </w:r>
      <w:r w:rsidR="006A1C42">
        <w:rPr>
          <w:rFonts w:ascii="Bookman Old Style" w:eastAsia="Arial" w:hAnsi="Bookman Old Style" w:cs="Arial"/>
          <w:sz w:val="24"/>
          <w:szCs w:val="24"/>
        </w:rPr>
        <w:t xml:space="preserve"> às pessoas com agravos psíquicos, a Lei</w:t>
      </w:r>
      <w:r w:rsidR="006A1C42" w:rsidRPr="008656C2">
        <w:rPr>
          <w:rFonts w:ascii="Bookman Old Style" w:eastAsia="Arial" w:hAnsi="Bookman Old Style" w:cs="Arial"/>
          <w:sz w:val="24"/>
          <w:szCs w:val="24"/>
        </w:rPr>
        <w:t xml:space="preserve"> n</w:t>
      </w:r>
      <w:r w:rsidR="006A1C42" w:rsidRPr="008656C2">
        <w:rPr>
          <w:rFonts w:ascii="Bookman Old Style" w:eastAsia="Arial" w:hAnsi="Bookman Old Style" w:cs="Arial"/>
          <w:sz w:val="24"/>
          <w:szCs w:val="24"/>
          <w:vertAlign w:val="superscript"/>
        </w:rPr>
        <w:t>o.</w:t>
      </w:r>
      <w:r w:rsidR="006A1C42" w:rsidRPr="008656C2">
        <w:rPr>
          <w:rFonts w:ascii="Bookman Old Style" w:eastAsia="Arial" w:hAnsi="Bookman Old Style" w:cs="Arial"/>
          <w:sz w:val="24"/>
          <w:szCs w:val="24"/>
        </w:rPr>
        <w:t xml:space="preserve"> 10.216/2001 </w:t>
      </w:r>
      <w:r w:rsidR="0012114F">
        <w:rPr>
          <w:rFonts w:ascii="Bookman Old Style" w:eastAsia="Arial" w:hAnsi="Bookman Old Style" w:cs="Arial"/>
          <w:sz w:val="24"/>
          <w:szCs w:val="24"/>
        </w:rPr>
        <w:t>dispõe sobre a transformação do modelo de atenção manicomial, para um novo modelo assistencial, com foco na pessoa, no território e no atendimento ambulatorial</w:t>
      </w:r>
      <w:r w:rsidR="000B26A1">
        <w:rPr>
          <w:rFonts w:ascii="Bookman Old Style" w:eastAsia="Arial" w:hAnsi="Bookman Old Style" w:cs="Arial"/>
          <w:sz w:val="24"/>
          <w:szCs w:val="24"/>
        </w:rPr>
        <w:t>. Este dispositivo t</w:t>
      </w:r>
      <w:r w:rsidR="00244A87" w:rsidRPr="00244A87">
        <w:rPr>
          <w:rFonts w:ascii="Bookman Old Style" w:eastAsia="Arial" w:hAnsi="Bookman Old Style" w:cs="Arial"/>
          <w:sz w:val="24"/>
          <w:szCs w:val="24"/>
        </w:rPr>
        <w:t xml:space="preserve">ambém </w:t>
      </w:r>
      <w:r w:rsidR="00244A87">
        <w:rPr>
          <w:rFonts w:ascii="Bookman Old Style" w:eastAsia="Arial" w:hAnsi="Bookman Old Style" w:cs="Arial"/>
          <w:sz w:val="24"/>
          <w:szCs w:val="24"/>
        </w:rPr>
        <w:t>se constitui n</w:t>
      </w:r>
      <w:r w:rsidR="00244A87" w:rsidRPr="00244A87">
        <w:rPr>
          <w:rFonts w:ascii="Bookman Old Style" w:eastAsia="Arial" w:hAnsi="Bookman Old Style" w:cs="Arial"/>
          <w:sz w:val="24"/>
          <w:szCs w:val="24"/>
        </w:rPr>
        <w:t xml:space="preserve">o instrumento legal </w:t>
      </w:r>
      <w:r w:rsidR="00244A87">
        <w:rPr>
          <w:rFonts w:ascii="Bookman Old Style" w:eastAsia="Arial" w:hAnsi="Bookman Old Style" w:cs="Arial"/>
          <w:sz w:val="24"/>
          <w:szCs w:val="24"/>
        </w:rPr>
        <w:t>e</w:t>
      </w:r>
      <w:r w:rsidR="00244A87" w:rsidRPr="00244A87">
        <w:rPr>
          <w:rFonts w:ascii="Bookman Old Style" w:eastAsia="Arial" w:hAnsi="Bookman Old Style" w:cs="Arial"/>
          <w:sz w:val="24"/>
          <w:szCs w:val="24"/>
        </w:rPr>
        <w:t xml:space="preserve"> normativo para a política de atenção aos usuários de álcool e outras drogas</w:t>
      </w:r>
      <w:r w:rsidR="00244A87">
        <w:rPr>
          <w:rFonts w:ascii="Bookman Old Style" w:eastAsia="Arial" w:hAnsi="Bookman Old Style" w:cs="Arial"/>
          <w:sz w:val="24"/>
          <w:szCs w:val="24"/>
        </w:rPr>
        <w:t>.</w:t>
      </w:r>
      <w:r w:rsidR="00D20B36">
        <w:rPr>
          <w:rFonts w:ascii="Bookman Old Style" w:eastAsia="Arial" w:hAnsi="Bookman Old Style" w:cs="Arial"/>
          <w:sz w:val="24"/>
          <w:szCs w:val="24"/>
        </w:rPr>
        <w:t xml:space="preserve"> </w:t>
      </w:r>
    </w:p>
    <w:p w:rsidR="000B26A1" w:rsidRPr="00880527" w:rsidRDefault="000B26A1" w:rsidP="00DA5581">
      <w:pPr>
        <w:spacing w:after="0" w:line="240" w:lineRule="auto"/>
        <w:ind w:firstLine="2127"/>
        <w:jc w:val="both"/>
        <w:rPr>
          <w:rFonts w:ascii="Bookman Old Style" w:eastAsia="Arial" w:hAnsi="Bookman Old Style" w:cs="Arial"/>
          <w:sz w:val="16"/>
          <w:szCs w:val="16"/>
        </w:rPr>
      </w:pPr>
    </w:p>
    <w:p w:rsidR="0012114F" w:rsidRDefault="00244A87" w:rsidP="00DA5581">
      <w:pPr>
        <w:spacing w:after="0" w:line="240" w:lineRule="auto"/>
        <w:ind w:firstLine="2127"/>
        <w:jc w:val="both"/>
        <w:rPr>
          <w:rFonts w:ascii="Bookman Old Style" w:eastAsia="Arial" w:hAnsi="Bookman Old Style" w:cs="Arial"/>
          <w:sz w:val="24"/>
          <w:szCs w:val="24"/>
        </w:rPr>
      </w:pPr>
      <w:r>
        <w:rPr>
          <w:rFonts w:ascii="Bookman Old Style" w:eastAsia="Arial" w:hAnsi="Bookman Old Style" w:cs="Arial"/>
          <w:sz w:val="24"/>
          <w:szCs w:val="24"/>
        </w:rPr>
        <w:t>O</w:t>
      </w:r>
      <w:r w:rsidR="0012114F">
        <w:rPr>
          <w:rFonts w:ascii="Bookman Old Style" w:eastAsia="Arial" w:hAnsi="Bookman Old Style" w:cs="Arial"/>
          <w:sz w:val="24"/>
          <w:szCs w:val="24"/>
        </w:rPr>
        <w:t>utras</w:t>
      </w:r>
      <w:r w:rsidR="0012114F" w:rsidRPr="008656C2">
        <w:rPr>
          <w:rFonts w:ascii="Bookman Old Style" w:eastAsia="Arial" w:hAnsi="Bookman Old Style" w:cs="Arial"/>
          <w:sz w:val="24"/>
          <w:szCs w:val="24"/>
        </w:rPr>
        <w:t xml:space="preserve"> portarias ministeriais orientam a implantação de</w:t>
      </w:r>
      <w:r w:rsidR="0012114F">
        <w:rPr>
          <w:rFonts w:ascii="Bookman Old Style" w:eastAsia="Arial" w:hAnsi="Bookman Old Style" w:cs="Arial"/>
          <w:sz w:val="24"/>
          <w:szCs w:val="24"/>
        </w:rPr>
        <w:t xml:space="preserve">sta </w:t>
      </w:r>
      <w:r w:rsidR="0012114F" w:rsidRPr="008656C2">
        <w:rPr>
          <w:rFonts w:ascii="Bookman Old Style" w:eastAsia="Arial" w:hAnsi="Bookman Old Style" w:cs="Arial"/>
          <w:sz w:val="24"/>
          <w:szCs w:val="24"/>
        </w:rPr>
        <w:t>rede substitutiva (</w:t>
      </w:r>
      <w:r w:rsidR="00914478">
        <w:rPr>
          <w:rFonts w:ascii="Bookman Old Style" w:eastAsia="Arial" w:hAnsi="Bookman Old Style" w:cs="Arial"/>
          <w:sz w:val="24"/>
          <w:szCs w:val="24"/>
        </w:rPr>
        <w:t>Decreto 7508/</w:t>
      </w:r>
      <w:r w:rsidR="005868D9">
        <w:rPr>
          <w:rFonts w:ascii="Bookman Old Style" w:eastAsia="Arial" w:hAnsi="Bookman Old Style" w:cs="Arial"/>
          <w:sz w:val="24"/>
          <w:szCs w:val="24"/>
        </w:rPr>
        <w:t>2011,</w:t>
      </w:r>
      <w:r w:rsidR="00914478">
        <w:rPr>
          <w:rFonts w:ascii="Bookman Old Style" w:eastAsia="Arial" w:hAnsi="Bookman Old Style" w:cs="Arial"/>
          <w:sz w:val="24"/>
          <w:szCs w:val="24"/>
        </w:rPr>
        <w:t xml:space="preserve"> </w:t>
      </w:r>
      <w:r w:rsidR="0012114F" w:rsidRPr="008656C2">
        <w:rPr>
          <w:rFonts w:ascii="Bookman Old Style" w:eastAsia="Arial" w:hAnsi="Bookman Old Style" w:cs="Arial"/>
          <w:sz w:val="24"/>
          <w:szCs w:val="24"/>
        </w:rPr>
        <w:t xml:space="preserve">Portarias 336/2002, 3088/2013, 3089/2011, 148/2012).  </w:t>
      </w:r>
    </w:p>
    <w:p w:rsidR="001C3D54" w:rsidRPr="00880527" w:rsidRDefault="001C3D54" w:rsidP="00DA5581">
      <w:pPr>
        <w:spacing w:after="0" w:line="240" w:lineRule="auto"/>
        <w:ind w:firstLine="2127"/>
        <w:jc w:val="both"/>
        <w:rPr>
          <w:rFonts w:ascii="Bookman Old Style" w:eastAsia="Arial" w:hAnsi="Bookman Old Style" w:cs="Arial"/>
          <w:spacing w:val="1"/>
          <w:sz w:val="16"/>
          <w:szCs w:val="16"/>
        </w:rPr>
      </w:pPr>
    </w:p>
    <w:p w:rsidR="009D132B" w:rsidRDefault="009D132B" w:rsidP="008656C2">
      <w:pPr>
        <w:spacing w:after="0" w:line="240" w:lineRule="auto"/>
        <w:ind w:firstLine="2127"/>
        <w:jc w:val="both"/>
        <w:rPr>
          <w:rFonts w:ascii="Bookman Old Style" w:eastAsia="Arial" w:hAnsi="Bookman Old Style" w:cs="Arial"/>
          <w:spacing w:val="1"/>
          <w:sz w:val="24"/>
          <w:szCs w:val="24"/>
        </w:rPr>
      </w:pPr>
      <w:r w:rsidRPr="008656C2">
        <w:rPr>
          <w:rFonts w:ascii="Bookman Old Style" w:hAnsi="Bookman Old Style"/>
          <w:sz w:val="24"/>
          <w:szCs w:val="24"/>
        </w:rPr>
        <w:t>A Coordenação de Saúde Mental da Secretaria de Estado da Saúde</w:t>
      </w:r>
      <w:r w:rsidR="000D1E6C">
        <w:rPr>
          <w:rFonts w:ascii="Bookman Old Style" w:hAnsi="Bookman Old Style"/>
          <w:sz w:val="24"/>
          <w:szCs w:val="24"/>
        </w:rPr>
        <w:t xml:space="preserve"> </w:t>
      </w:r>
      <w:r w:rsidR="0012114F">
        <w:rPr>
          <w:rFonts w:ascii="Bookman Old Style" w:hAnsi="Bookman Old Style"/>
          <w:sz w:val="24"/>
          <w:szCs w:val="24"/>
        </w:rPr>
        <w:t xml:space="preserve">orienta </w:t>
      </w:r>
      <w:r w:rsidR="006A1C42">
        <w:rPr>
          <w:rFonts w:ascii="Bookman Old Style" w:hAnsi="Bookman Old Style"/>
          <w:sz w:val="24"/>
          <w:szCs w:val="24"/>
        </w:rPr>
        <w:t>com base nestas d</w:t>
      </w:r>
      <w:r w:rsidR="0012114F">
        <w:rPr>
          <w:rFonts w:ascii="Bookman Old Style" w:hAnsi="Bookman Old Style"/>
          <w:sz w:val="24"/>
          <w:szCs w:val="24"/>
        </w:rPr>
        <w:t xml:space="preserve">iretrizes, </w:t>
      </w:r>
      <w:r w:rsidR="004D1CFF">
        <w:rPr>
          <w:rFonts w:ascii="Bookman Old Style" w:hAnsi="Bookman Old Style"/>
          <w:sz w:val="24"/>
          <w:szCs w:val="24"/>
        </w:rPr>
        <w:t>o modelo de atendimento às pessoas em situações de crise, urgência e emergência em saúde mental</w:t>
      </w:r>
      <w:r w:rsidR="00244A87">
        <w:rPr>
          <w:rFonts w:ascii="Bookman Old Style" w:hAnsi="Bookman Old Style"/>
          <w:sz w:val="24"/>
          <w:szCs w:val="24"/>
        </w:rPr>
        <w:t>,</w:t>
      </w:r>
      <w:r w:rsidR="004D1CFF">
        <w:rPr>
          <w:rFonts w:ascii="Bookman Old Style" w:hAnsi="Bookman Old Style"/>
          <w:sz w:val="24"/>
          <w:szCs w:val="24"/>
        </w:rPr>
        <w:t xml:space="preserve"> no Estado de Santa</w:t>
      </w:r>
      <w:r w:rsidR="007812D8" w:rsidRPr="008656C2">
        <w:rPr>
          <w:rFonts w:ascii="Bookman Old Style" w:hAnsi="Bookman Old Style"/>
          <w:sz w:val="24"/>
          <w:szCs w:val="24"/>
        </w:rPr>
        <w:t xml:space="preserve"> Catarina</w:t>
      </w:r>
      <w:r w:rsidR="004D1CFF">
        <w:rPr>
          <w:rFonts w:ascii="Bookman Old Style" w:hAnsi="Bookman Old Style"/>
          <w:sz w:val="24"/>
          <w:szCs w:val="24"/>
        </w:rPr>
        <w:t>.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 </w:t>
      </w:r>
    </w:p>
    <w:p w:rsidR="001C3D54" w:rsidRPr="00880527" w:rsidRDefault="001C3D54" w:rsidP="008656C2">
      <w:pPr>
        <w:spacing w:after="0" w:line="240" w:lineRule="auto"/>
        <w:ind w:firstLine="2127"/>
        <w:jc w:val="both"/>
        <w:rPr>
          <w:rFonts w:ascii="Bookman Old Style" w:hAnsi="Bookman Old Style"/>
          <w:sz w:val="16"/>
          <w:szCs w:val="16"/>
        </w:rPr>
      </w:pPr>
    </w:p>
    <w:p w:rsidR="009D132B" w:rsidRPr="008656C2" w:rsidRDefault="0087396A" w:rsidP="00DA5581">
      <w:pPr>
        <w:spacing w:after="0" w:line="240" w:lineRule="auto"/>
        <w:ind w:firstLine="2127"/>
        <w:jc w:val="both"/>
        <w:rPr>
          <w:rFonts w:ascii="Bookman Old Style" w:eastAsia="Arial" w:hAnsi="Bookman Old Style" w:cs="Arial"/>
          <w:spacing w:val="1"/>
          <w:sz w:val="24"/>
          <w:szCs w:val="24"/>
        </w:rPr>
      </w:pP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Segundo a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 Portaria </w:t>
      </w:r>
      <w:r w:rsidR="000B26A1" w:rsidRPr="008656C2">
        <w:rPr>
          <w:rFonts w:ascii="Bookman Old Style" w:eastAsia="Arial" w:hAnsi="Bookman Old Style" w:cs="Arial"/>
          <w:spacing w:val="1"/>
          <w:sz w:val="24"/>
          <w:szCs w:val="24"/>
        </w:rPr>
        <w:t>3.088/2011</w:t>
      </w:r>
      <w:r w:rsidR="000B26A1">
        <w:rPr>
          <w:rFonts w:ascii="Bookman Old Style" w:eastAsia="Arial" w:hAnsi="Bookman Old Style" w:cs="Arial"/>
          <w:spacing w:val="1"/>
          <w:sz w:val="24"/>
          <w:szCs w:val="24"/>
        </w:rPr>
        <w:t xml:space="preserve">, </w:t>
      </w:r>
      <w:r w:rsidR="00513A5E">
        <w:rPr>
          <w:rFonts w:ascii="Bookman Old Style" w:eastAsia="Arial" w:hAnsi="Bookman Old Style" w:cs="Arial"/>
          <w:spacing w:val="1"/>
          <w:sz w:val="24"/>
          <w:szCs w:val="24"/>
        </w:rPr>
        <w:t>do Ministério da Saúde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, republicada </w:t>
      </w:r>
      <w:r w:rsidR="000B26A1">
        <w:rPr>
          <w:rFonts w:ascii="Bookman Old Style" w:eastAsia="Arial" w:hAnsi="Bookman Old Style" w:cs="Arial"/>
          <w:spacing w:val="1"/>
          <w:sz w:val="24"/>
          <w:szCs w:val="24"/>
        </w:rPr>
        <w:t>no Diário Oficial da União N</w:t>
      </w:r>
      <w:r w:rsidR="000B26A1" w:rsidRPr="00513A5E">
        <w:rPr>
          <w:rFonts w:ascii="Bookman Old Style" w:eastAsia="Arial" w:hAnsi="Bookman Old Style" w:cs="Arial"/>
          <w:spacing w:val="1"/>
          <w:sz w:val="24"/>
          <w:szCs w:val="24"/>
          <w:vertAlign w:val="superscript"/>
        </w:rPr>
        <w:t>0</w:t>
      </w:r>
      <w:r w:rsidR="000B26A1">
        <w:rPr>
          <w:rFonts w:ascii="Bookman Old Style" w:eastAsia="Arial" w:hAnsi="Bookman Old Style" w:cs="Arial"/>
          <w:spacing w:val="1"/>
          <w:sz w:val="24"/>
          <w:szCs w:val="24"/>
        </w:rPr>
        <w:t xml:space="preserve"> 96</w:t>
      </w:r>
      <w:r w:rsidR="007675F5">
        <w:rPr>
          <w:rFonts w:ascii="Bookman Old Style" w:eastAsia="Arial" w:hAnsi="Bookman Old Style" w:cs="Arial"/>
          <w:spacing w:val="1"/>
          <w:sz w:val="24"/>
          <w:szCs w:val="24"/>
        </w:rPr>
        <w:t xml:space="preserve"> de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 </w:t>
      </w:r>
      <w:r w:rsidR="00513A5E">
        <w:rPr>
          <w:rFonts w:ascii="Bookman Old Style" w:eastAsia="Arial" w:hAnsi="Bookman Old Style" w:cs="Arial"/>
          <w:spacing w:val="1"/>
          <w:sz w:val="24"/>
          <w:szCs w:val="24"/>
        </w:rPr>
        <w:t xml:space="preserve">21 de 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maio de 2013, que </w:t>
      </w:r>
      <w:r w:rsidR="00513A5E" w:rsidRPr="00513A5E">
        <w:rPr>
          <w:rFonts w:ascii="Bookman Old Style" w:eastAsia="Arial" w:hAnsi="Bookman Old Style" w:cs="Arial"/>
          <w:b/>
          <w:bCs/>
          <w:i/>
          <w:iCs/>
          <w:spacing w:val="1"/>
          <w:sz w:val="24"/>
          <w:szCs w:val="24"/>
        </w:rPr>
        <w:t xml:space="preserve">Institui a Rede de Atenção Psicossocial </w:t>
      </w:r>
      <w:r w:rsidR="00513A5E">
        <w:rPr>
          <w:rFonts w:ascii="Bookman Old Style" w:eastAsia="Arial" w:hAnsi="Bookman Old Style" w:cs="Arial"/>
          <w:b/>
          <w:bCs/>
          <w:i/>
          <w:iCs/>
          <w:spacing w:val="1"/>
          <w:sz w:val="24"/>
          <w:szCs w:val="24"/>
        </w:rPr>
        <w:t xml:space="preserve">(RAPS) </w:t>
      </w:r>
      <w:r w:rsidR="00513A5E" w:rsidRPr="00513A5E">
        <w:rPr>
          <w:rFonts w:ascii="Bookman Old Style" w:eastAsia="Arial" w:hAnsi="Bookman Old Style" w:cs="Arial"/>
          <w:b/>
          <w:bCs/>
          <w:i/>
          <w:iCs/>
          <w:spacing w:val="1"/>
          <w:sz w:val="24"/>
          <w:szCs w:val="24"/>
        </w:rPr>
        <w:t>para pessoas com sofrimento ou transtorno mental, incluindo aquelas com necessidades decorrentes do uso de crack, álcool e outras drogas, no âmbito do Sistema Único de Saúde (SUS)</w:t>
      </w:r>
      <w:r w:rsidR="00513A5E" w:rsidRPr="00513A5E">
        <w:rPr>
          <w:rFonts w:ascii="Bookman Old Style" w:eastAsia="Arial" w:hAnsi="Bookman Old Style" w:cs="Arial"/>
          <w:bCs/>
          <w:iCs/>
          <w:spacing w:val="1"/>
          <w:sz w:val="24"/>
          <w:szCs w:val="24"/>
        </w:rPr>
        <w:t xml:space="preserve">, 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são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 pontos de atenção para </w:t>
      </w:r>
      <w:r w:rsidR="00DD18D0">
        <w:rPr>
          <w:rFonts w:ascii="Bookman Old Style" w:eastAsia="Arial" w:hAnsi="Bookman Old Style" w:cs="Arial"/>
          <w:spacing w:val="1"/>
          <w:sz w:val="24"/>
          <w:szCs w:val="24"/>
        </w:rPr>
        <w:t xml:space="preserve">o 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atendimento 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psicossocial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: </w:t>
      </w:r>
    </w:p>
    <w:p w:rsidR="00DD18D0" w:rsidRPr="00880527" w:rsidRDefault="00DD18D0" w:rsidP="00DA5581">
      <w:pPr>
        <w:spacing w:after="0" w:line="240" w:lineRule="auto"/>
        <w:jc w:val="both"/>
        <w:rPr>
          <w:rFonts w:ascii="Bookman Old Style" w:eastAsia="Arial" w:hAnsi="Bookman Old Style" w:cs="Arial"/>
          <w:spacing w:val="1"/>
          <w:sz w:val="16"/>
          <w:szCs w:val="16"/>
        </w:rPr>
      </w:pPr>
    </w:p>
    <w:p w:rsidR="009D132B" w:rsidRPr="008656C2" w:rsidRDefault="009D132B" w:rsidP="00DA5581">
      <w:pPr>
        <w:spacing w:after="0" w:line="240" w:lineRule="auto"/>
        <w:jc w:val="both"/>
        <w:rPr>
          <w:rFonts w:ascii="Bookman Old Style" w:eastAsia="Arial" w:hAnsi="Bookman Old Style" w:cs="Arial"/>
          <w:spacing w:val="1"/>
          <w:sz w:val="24"/>
          <w:szCs w:val="24"/>
        </w:rPr>
      </w:pP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I - Atenção básica;</w:t>
      </w:r>
    </w:p>
    <w:p w:rsidR="009D132B" w:rsidRPr="008656C2" w:rsidRDefault="009D132B" w:rsidP="00DA5581">
      <w:pPr>
        <w:spacing w:after="0" w:line="240" w:lineRule="auto"/>
        <w:jc w:val="both"/>
        <w:rPr>
          <w:rFonts w:ascii="Bookman Old Style" w:eastAsia="Arial" w:hAnsi="Bookman Old Style" w:cs="Arial"/>
          <w:spacing w:val="1"/>
          <w:sz w:val="24"/>
          <w:szCs w:val="24"/>
        </w:rPr>
      </w:pP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II- Atenção psicossocial;</w:t>
      </w:r>
    </w:p>
    <w:p w:rsidR="009D132B" w:rsidRPr="008656C2" w:rsidRDefault="009D132B" w:rsidP="00DA5581">
      <w:pPr>
        <w:spacing w:after="0" w:line="240" w:lineRule="auto"/>
        <w:jc w:val="both"/>
        <w:rPr>
          <w:rFonts w:ascii="Bookman Old Style" w:eastAsia="Arial" w:hAnsi="Bookman Old Style" w:cs="Arial"/>
          <w:spacing w:val="1"/>
          <w:sz w:val="24"/>
          <w:szCs w:val="24"/>
        </w:rPr>
      </w:pP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III- Atenção de Urgência e Emergência, formada pelos seguintes pontos de atenção:</w:t>
      </w:r>
    </w:p>
    <w:p w:rsidR="009D132B" w:rsidRPr="008656C2" w:rsidRDefault="009D132B" w:rsidP="00DA5581">
      <w:pPr>
        <w:pStyle w:val="PargrafodaLista"/>
        <w:numPr>
          <w:ilvl w:val="0"/>
          <w:numId w:val="3"/>
        </w:numPr>
        <w:spacing w:after="0" w:line="240" w:lineRule="auto"/>
        <w:ind w:left="2410" w:hanging="283"/>
        <w:jc w:val="both"/>
        <w:rPr>
          <w:rFonts w:ascii="Bookman Old Style" w:eastAsia="Arial" w:hAnsi="Bookman Old Style" w:cs="Arial"/>
          <w:spacing w:val="1"/>
          <w:sz w:val="24"/>
          <w:szCs w:val="24"/>
        </w:rPr>
      </w:pP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lastRenderedPageBreak/>
        <w:t>SAMU</w:t>
      </w:r>
    </w:p>
    <w:p w:rsidR="009D132B" w:rsidRPr="008656C2" w:rsidRDefault="009D132B" w:rsidP="00DA5581">
      <w:pPr>
        <w:pStyle w:val="PargrafodaLista"/>
        <w:numPr>
          <w:ilvl w:val="0"/>
          <w:numId w:val="3"/>
        </w:numPr>
        <w:spacing w:after="0" w:line="240" w:lineRule="auto"/>
        <w:ind w:left="2410" w:hanging="283"/>
        <w:jc w:val="both"/>
        <w:rPr>
          <w:rFonts w:ascii="Bookman Old Style" w:eastAsia="Arial" w:hAnsi="Bookman Old Style" w:cs="Arial"/>
          <w:spacing w:val="1"/>
          <w:sz w:val="24"/>
          <w:szCs w:val="24"/>
        </w:rPr>
      </w:pP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Sala de Estabilização;</w:t>
      </w:r>
    </w:p>
    <w:p w:rsidR="009D132B" w:rsidRPr="008656C2" w:rsidRDefault="009D132B" w:rsidP="00DA5581">
      <w:pPr>
        <w:pStyle w:val="PargrafodaLista"/>
        <w:numPr>
          <w:ilvl w:val="0"/>
          <w:numId w:val="3"/>
        </w:numPr>
        <w:spacing w:after="0" w:line="240" w:lineRule="auto"/>
        <w:ind w:left="2410" w:hanging="283"/>
        <w:jc w:val="both"/>
        <w:rPr>
          <w:rFonts w:ascii="Bookman Old Style" w:eastAsia="Arial" w:hAnsi="Bookman Old Style" w:cs="Arial"/>
          <w:spacing w:val="1"/>
          <w:sz w:val="24"/>
          <w:szCs w:val="24"/>
        </w:rPr>
      </w:pP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UPA 24 horas; </w:t>
      </w:r>
    </w:p>
    <w:p w:rsidR="009D132B" w:rsidRPr="008656C2" w:rsidRDefault="009D132B" w:rsidP="00DA5581">
      <w:pPr>
        <w:pStyle w:val="PargrafodaLista"/>
        <w:numPr>
          <w:ilvl w:val="0"/>
          <w:numId w:val="3"/>
        </w:numPr>
        <w:spacing w:after="0" w:line="240" w:lineRule="auto"/>
        <w:ind w:left="2410" w:hanging="283"/>
        <w:jc w:val="both"/>
        <w:rPr>
          <w:rFonts w:ascii="Bookman Old Style" w:eastAsia="Arial" w:hAnsi="Bookman Old Style" w:cs="Arial"/>
          <w:spacing w:val="1"/>
          <w:sz w:val="24"/>
          <w:szCs w:val="24"/>
        </w:rPr>
      </w:pP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Portas Hospitalares de atenção à urgência/pronto socorro em hospital geral;</w:t>
      </w:r>
    </w:p>
    <w:p w:rsidR="009D132B" w:rsidRPr="008656C2" w:rsidRDefault="009D132B" w:rsidP="00DA5581">
      <w:pPr>
        <w:pStyle w:val="PargrafodaLista"/>
        <w:numPr>
          <w:ilvl w:val="0"/>
          <w:numId w:val="3"/>
        </w:numPr>
        <w:spacing w:after="0" w:line="240" w:lineRule="auto"/>
        <w:ind w:left="2410" w:hanging="283"/>
        <w:jc w:val="both"/>
        <w:rPr>
          <w:rFonts w:ascii="Bookman Old Style" w:eastAsia="Arial" w:hAnsi="Bookman Old Style" w:cs="Arial"/>
          <w:spacing w:val="1"/>
          <w:sz w:val="24"/>
          <w:szCs w:val="24"/>
        </w:rPr>
      </w:pP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Unidades Básicas de Saúde, entre outros.</w:t>
      </w:r>
    </w:p>
    <w:p w:rsidR="00677061" w:rsidRDefault="00677061" w:rsidP="00DA5581">
      <w:pPr>
        <w:spacing w:after="0" w:line="240" w:lineRule="auto"/>
        <w:ind w:firstLine="2127"/>
        <w:jc w:val="both"/>
        <w:rPr>
          <w:rFonts w:ascii="Bookman Old Style" w:eastAsia="Arial" w:hAnsi="Bookman Old Style" w:cs="Arial"/>
          <w:spacing w:val="1"/>
          <w:sz w:val="24"/>
          <w:szCs w:val="24"/>
        </w:rPr>
      </w:pPr>
    </w:p>
    <w:p w:rsidR="001C3D54" w:rsidRDefault="006A1C42" w:rsidP="00DA5581">
      <w:pPr>
        <w:spacing w:after="0" w:line="240" w:lineRule="auto"/>
        <w:ind w:firstLine="2127"/>
        <w:jc w:val="both"/>
        <w:rPr>
          <w:rFonts w:ascii="Bookman Old Style" w:eastAsia="Arial" w:hAnsi="Bookman Old Style" w:cs="Arial"/>
          <w:spacing w:val="1"/>
          <w:sz w:val="24"/>
          <w:szCs w:val="24"/>
        </w:rPr>
      </w:pPr>
      <w:r>
        <w:rPr>
          <w:rFonts w:ascii="Bookman Old Style" w:eastAsia="Arial" w:hAnsi="Bookman Old Style" w:cs="Arial"/>
          <w:spacing w:val="1"/>
          <w:sz w:val="24"/>
          <w:szCs w:val="24"/>
        </w:rPr>
        <w:t>De acordo com estas diretrizes fica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 relegad</w:t>
      </w:r>
      <w:r>
        <w:rPr>
          <w:rFonts w:ascii="Bookman Old Style" w:eastAsia="Arial" w:hAnsi="Bookman Old Style" w:cs="Arial"/>
          <w:spacing w:val="1"/>
          <w:sz w:val="24"/>
          <w:szCs w:val="24"/>
        </w:rPr>
        <w:t>a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 ao passado </w:t>
      </w:r>
      <w:r w:rsidR="00244A87">
        <w:rPr>
          <w:rFonts w:ascii="Bookman Old Style" w:eastAsia="Arial" w:hAnsi="Bookman Old Style" w:cs="Arial"/>
          <w:spacing w:val="1"/>
          <w:sz w:val="24"/>
          <w:szCs w:val="24"/>
        </w:rPr>
        <w:t xml:space="preserve">a concepção de 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serviços </w:t>
      </w:r>
      <w:r w:rsidR="009148F5">
        <w:rPr>
          <w:rFonts w:ascii="Bookman Old Style" w:eastAsia="Arial" w:hAnsi="Bookman Old Style" w:cs="Arial"/>
          <w:spacing w:val="1"/>
          <w:sz w:val="24"/>
          <w:szCs w:val="24"/>
        </w:rPr>
        <w:t>exclusivamente</w:t>
      </w:r>
      <w:r w:rsidR="009148F5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 psiquiátricos </w:t>
      </w:r>
      <w:r w:rsidR="009148F5">
        <w:rPr>
          <w:rFonts w:ascii="Bookman Old Style" w:eastAsia="Arial" w:hAnsi="Bookman Old Style" w:cs="Arial"/>
          <w:spacing w:val="1"/>
          <w:sz w:val="24"/>
          <w:szCs w:val="24"/>
        </w:rPr>
        <w:t>para o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 atendimento </w:t>
      </w:r>
      <w:r w:rsidR="00D86B89">
        <w:rPr>
          <w:rFonts w:ascii="Bookman Old Style" w:eastAsia="Arial" w:hAnsi="Bookman Old Style" w:cs="Arial"/>
          <w:spacing w:val="1"/>
          <w:sz w:val="24"/>
          <w:szCs w:val="24"/>
        </w:rPr>
        <w:t>de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 urgência</w:t>
      </w:r>
      <w:r w:rsidR="00244A87">
        <w:rPr>
          <w:rFonts w:ascii="Bookman Old Style" w:eastAsia="Arial" w:hAnsi="Bookman Old Style" w:cs="Arial"/>
          <w:spacing w:val="1"/>
          <w:sz w:val="24"/>
          <w:szCs w:val="24"/>
        </w:rPr>
        <w:t>s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 e emergência</w:t>
      </w:r>
      <w:r w:rsidR="00244A87">
        <w:rPr>
          <w:rFonts w:ascii="Bookman Old Style" w:eastAsia="Arial" w:hAnsi="Bookman Old Style" w:cs="Arial"/>
          <w:spacing w:val="1"/>
          <w:sz w:val="24"/>
          <w:szCs w:val="24"/>
        </w:rPr>
        <w:t>s</w:t>
      </w:r>
      <w:r w:rsidR="00EA78D9">
        <w:rPr>
          <w:rFonts w:ascii="Bookman Old Style" w:eastAsia="Arial" w:hAnsi="Bookman Old Style" w:cs="Arial"/>
          <w:spacing w:val="1"/>
          <w:sz w:val="24"/>
          <w:szCs w:val="24"/>
        </w:rPr>
        <w:t xml:space="preserve"> relacionadas à saúde mental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>. Muit</w:t>
      </w:r>
      <w:r w:rsidR="008A1F6E">
        <w:rPr>
          <w:rFonts w:ascii="Bookman Old Style" w:eastAsia="Arial" w:hAnsi="Bookman Old Style" w:cs="Arial"/>
          <w:spacing w:val="1"/>
          <w:sz w:val="24"/>
          <w:szCs w:val="24"/>
        </w:rPr>
        <w:t>o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s </w:t>
      </w:r>
      <w:r w:rsidR="00244A87">
        <w:rPr>
          <w:rFonts w:ascii="Bookman Old Style" w:eastAsia="Arial" w:hAnsi="Bookman Old Style" w:cs="Arial"/>
          <w:spacing w:val="1"/>
          <w:sz w:val="24"/>
          <w:szCs w:val="24"/>
        </w:rPr>
        <w:t>d</w:t>
      </w:r>
      <w:r w:rsidR="00EA78D9">
        <w:rPr>
          <w:rFonts w:ascii="Bookman Old Style" w:eastAsia="Arial" w:hAnsi="Bookman Old Style" w:cs="Arial"/>
          <w:spacing w:val="1"/>
          <w:sz w:val="24"/>
          <w:szCs w:val="24"/>
        </w:rPr>
        <w:t>os</w:t>
      </w:r>
      <w:r>
        <w:rPr>
          <w:rFonts w:ascii="Bookman Old Style" w:eastAsia="Arial" w:hAnsi="Bookman Old Style" w:cs="Arial"/>
          <w:spacing w:val="1"/>
          <w:sz w:val="24"/>
          <w:szCs w:val="24"/>
        </w:rPr>
        <w:t xml:space="preserve"> serviços</w:t>
      </w:r>
      <w:r w:rsidR="00244A87">
        <w:rPr>
          <w:rFonts w:ascii="Bookman Old Style" w:eastAsia="Arial" w:hAnsi="Bookman Old Style" w:cs="Arial"/>
          <w:spacing w:val="1"/>
          <w:sz w:val="24"/>
          <w:szCs w:val="24"/>
        </w:rPr>
        <w:t xml:space="preserve"> 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>criad</w:t>
      </w:r>
      <w:r w:rsidR="00244A87">
        <w:rPr>
          <w:rFonts w:ascii="Bookman Old Style" w:eastAsia="Arial" w:hAnsi="Bookman Old Style" w:cs="Arial"/>
          <w:spacing w:val="1"/>
          <w:sz w:val="24"/>
          <w:szCs w:val="24"/>
        </w:rPr>
        <w:t>os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 em várias cidades do mundo</w:t>
      </w:r>
      <w:r>
        <w:rPr>
          <w:rFonts w:ascii="Bookman Old Style" w:eastAsia="Arial" w:hAnsi="Bookman Old Style" w:cs="Arial"/>
          <w:spacing w:val="1"/>
          <w:sz w:val="24"/>
          <w:szCs w:val="24"/>
        </w:rPr>
        <w:t xml:space="preserve"> 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nos anos 60 e 70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 se transformaram em pontos de procura para consultas ambulatoriais eletivas, </w:t>
      </w:r>
      <w:r w:rsidR="008A1F6E">
        <w:rPr>
          <w:rFonts w:ascii="Bookman Old Style" w:eastAsia="Arial" w:hAnsi="Bookman Old Style" w:cs="Arial"/>
          <w:spacing w:val="1"/>
          <w:sz w:val="24"/>
          <w:szCs w:val="24"/>
        </w:rPr>
        <w:t>para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 pedidos de repetição de receitas e de recepção para casos sociais. Este risco</w:t>
      </w:r>
      <w:r w:rsidR="00EA78D9">
        <w:rPr>
          <w:rFonts w:ascii="Bookman Old Style" w:eastAsia="Arial" w:hAnsi="Bookman Old Style" w:cs="Arial"/>
          <w:spacing w:val="1"/>
          <w:sz w:val="24"/>
          <w:szCs w:val="24"/>
        </w:rPr>
        <w:t>, presente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 em qualquer pronto-socorro, </w:t>
      </w:r>
      <w:r>
        <w:rPr>
          <w:rFonts w:ascii="Bookman Old Style" w:eastAsia="Arial" w:hAnsi="Bookman Old Style" w:cs="Arial"/>
          <w:spacing w:val="1"/>
          <w:sz w:val="24"/>
          <w:szCs w:val="24"/>
        </w:rPr>
        <w:t xml:space="preserve">se 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potencializa </w:t>
      </w:r>
      <w:r w:rsidR="00EA78D9">
        <w:rPr>
          <w:rFonts w:ascii="Bookman Old Style" w:eastAsia="Arial" w:hAnsi="Bookman Old Style" w:cs="Arial"/>
          <w:spacing w:val="1"/>
          <w:sz w:val="24"/>
          <w:szCs w:val="24"/>
        </w:rPr>
        <w:t xml:space="preserve">quando </w:t>
      </w:r>
      <w:r w:rsidR="00CE790A">
        <w:rPr>
          <w:rFonts w:ascii="Bookman Old Style" w:eastAsia="Arial" w:hAnsi="Bookman Old Style" w:cs="Arial"/>
          <w:spacing w:val="1"/>
          <w:sz w:val="24"/>
          <w:szCs w:val="24"/>
        </w:rPr>
        <w:t xml:space="preserve">é </w:t>
      </w:r>
      <w:r w:rsidR="00EA78D9">
        <w:rPr>
          <w:rFonts w:ascii="Bookman Old Style" w:eastAsia="Arial" w:hAnsi="Bookman Old Style" w:cs="Arial"/>
          <w:spacing w:val="1"/>
          <w:sz w:val="24"/>
          <w:szCs w:val="24"/>
        </w:rPr>
        <w:t>abrang</w:t>
      </w:r>
      <w:r w:rsidR="00CE790A">
        <w:rPr>
          <w:rFonts w:ascii="Bookman Old Style" w:eastAsia="Arial" w:hAnsi="Bookman Old Style" w:cs="Arial"/>
          <w:spacing w:val="1"/>
          <w:sz w:val="24"/>
          <w:szCs w:val="24"/>
        </w:rPr>
        <w:t xml:space="preserve">ida a questão da </w:t>
      </w:r>
      <w:r w:rsidR="00EA78D9">
        <w:rPr>
          <w:rFonts w:ascii="Bookman Old Style" w:eastAsia="Arial" w:hAnsi="Bookman Old Style" w:cs="Arial"/>
          <w:spacing w:val="1"/>
          <w:sz w:val="24"/>
          <w:szCs w:val="24"/>
        </w:rPr>
        <w:t>saúde mental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>.</w:t>
      </w:r>
      <w:r w:rsidR="0087396A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 </w:t>
      </w:r>
    </w:p>
    <w:p w:rsidR="00CA456F" w:rsidRPr="00880527" w:rsidRDefault="00CA456F" w:rsidP="00DA5581">
      <w:pPr>
        <w:spacing w:after="0" w:line="240" w:lineRule="auto"/>
        <w:ind w:firstLine="2127"/>
        <w:jc w:val="both"/>
        <w:rPr>
          <w:rFonts w:ascii="Bookman Old Style" w:eastAsia="Arial" w:hAnsi="Bookman Old Style" w:cs="Arial"/>
          <w:spacing w:val="1"/>
          <w:sz w:val="16"/>
          <w:szCs w:val="16"/>
        </w:rPr>
      </w:pPr>
    </w:p>
    <w:p w:rsidR="001C3D54" w:rsidRDefault="009D132B" w:rsidP="00DA5581">
      <w:pPr>
        <w:spacing w:after="0" w:line="240" w:lineRule="auto"/>
        <w:ind w:firstLine="2127"/>
        <w:jc w:val="both"/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</w:pPr>
      <w:r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Nos hospitais gerais encontra-se a oportunidade para evi</w:t>
      </w:r>
      <w:r w:rsidR="0087396A"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tar o isolamento da psiquiatria, integrando-a </w:t>
      </w:r>
      <w:r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ao atendimento à saúde em</w:t>
      </w:r>
      <w:r w:rsidR="0087396A"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geral</w:t>
      </w:r>
      <w:r w:rsidR="00677061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, contribuindo para a diminuição da </w:t>
      </w:r>
      <w:r w:rsidR="0087396A"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discriminação</w:t>
      </w:r>
      <w:r w:rsidR="001A1755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,</w:t>
      </w:r>
      <w:r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estigmatização </w:t>
      </w:r>
      <w:r w:rsidR="001A1755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e</w:t>
      </w:r>
      <w:r w:rsidR="0087396A"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institucionalização </w:t>
      </w:r>
      <w:r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d</w:t>
      </w:r>
      <w:r w:rsidR="001A1755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e</w:t>
      </w:r>
      <w:r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</w:t>
      </w:r>
      <w:r w:rsidR="00677061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pessoas em sofrimento psíquico.</w:t>
      </w:r>
      <w:r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Além disso</w:t>
      </w:r>
      <w:r w:rsidR="006A1C4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estes</w:t>
      </w:r>
      <w:r w:rsidR="00BE677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hospitais gerais </w:t>
      </w:r>
      <w:r w:rsidR="0087396A"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dispõem</w:t>
      </w:r>
      <w:r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de recursos humanos e diagnósticos para avaliação clínica de distúrbios orgânicos que possam estar relacionados ou não ao transtorno psiquiátrico.</w:t>
      </w:r>
    </w:p>
    <w:p w:rsidR="001C3D54" w:rsidRPr="00880527" w:rsidRDefault="001C3D54" w:rsidP="00DA5581">
      <w:pPr>
        <w:spacing w:after="0" w:line="240" w:lineRule="auto"/>
        <w:ind w:firstLine="2127"/>
        <w:jc w:val="both"/>
        <w:rPr>
          <w:rFonts w:ascii="Bookman Old Style" w:hAnsi="Bookman Old Style" w:cs="Arial"/>
          <w:color w:val="222222"/>
          <w:sz w:val="16"/>
          <w:szCs w:val="16"/>
          <w:shd w:val="clear" w:color="auto" w:fill="FFFFFF"/>
        </w:rPr>
      </w:pPr>
    </w:p>
    <w:p w:rsidR="00A01881" w:rsidRDefault="00A008F4" w:rsidP="00DA5581">
      <w:pPr>
        <w:spacing w:after="0" w:line="240" w:lineRule="auto"/>
        <w:ind w:firstLine="2127"/>
        <w:jc w:val="both"/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</w:pPr>
      <w:r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O atendimento às urgências e emergências deve garantir a estabilização do quadro agudo, </w:t>
      </w:r>
      <w:r w:rsidR="006A1C4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a </w:t>
      </w:r>
      <w:r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formula</w:t>
      </w:r>
      <w:r w:rsidR="00B31253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ção de</w:t>
      </w:r>
      <w:r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hipótese diagnóstica atual, </w:t>
      </w:r>
      <w:r w:rsidR="006A1C4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a </w:t>
      </w:r>
      <w:r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exclu</w:t>
      </w:r>
      <w:r w:rsidR="00B31253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são </w:t>
      </w:r>
      <w:r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ou não</w:t>
      </w:r>
      <w:r w:rsidR="00B31253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de</w:t>
      </w:r>
      <w:r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causas orgânicas</w:t>
      </w:r>
      <w:r w:rsidR="00D86B89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</w:t>
      </w:r>
      <w:r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e </w:t>
      </w:r>
      <w:r w:rsidR="006A1C4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o </w:t>
      </w:r>
      <w:r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encaminhamento para outros serviços, segundo necessidades avaliadas</w:t>
      </w:r>
      <w:r w:rsidR="00186180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.</w:t>
      </w:r>
      <w:r w:rsidR="0029210C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</w:t>
      </w:r>
    </w:p>
    <w:p w:rsidR="006C5070" w:rsidRPr="00880527" w:rsidRDefault="006C5070" w:rsidP="00DA5581">
      <w:pPr>
        <w:spacing w:after="0" w:line="240" w:lineRule="auto"/>
        <w:ind w:firstLine="2127"/>
        <w:jc w:val="both"/>
        <w:rPr>
          <w:rFonts w:ascii="Bookman Old Style" w:hAnsi="Bookman Old Style" w:cs="Arial"/>
          <w:color w:val="222222"/>
          <w:sz w:val="16"/>
          <w:szCs w:val="16"/>
          <w:shd w:val="clear" w:color="auto" w:fill="FFFFFF"/>
        </w:rPr>
      </w:pPr>
    </w:p>
    <w:p w:rsidR="006C5070" w:rsidRDefault="00A01881" w:rsidP="00DA5581">
      <w:pPr>
        <w:spacing w:after="0" w:line="240" w:lineRule="auto"/>
        <w:ind w:firstLine="2127"/>
        <w:jc w:val="both"/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</w:pPr>
      <w:r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A avaliação da pessoa </w:t>
      </w:r>
      <w:r w:rsidR="004E7C38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com queixas relacionadas à sofrimento psíquico exige do profissional de saúde, postura acolhedora e empática, no sentido de  possibilitar a livre expressão d</w:t>
      </w:r>
      <w:r w:rsidR="00FD7955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as</w:t>
      </w:r>
      <w:r w:rsidR="004E7C38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queixas/necessidades</w:t>
      </w:r>
      <w:r w:rsidR="006C5070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. É necessário levar em conta as singularidades</w:t>
      </w:r>
      <w:r w:rsidR="00FD7955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.</w:t>
      </w:r>
    </w:p>
    <w:p w:rsidR="00FD7955" w:rsidRPr="00880527" w:rsidRDefault="00FD7955" w:rsidP="00DA5581">
      <w:pPr>
        <w:spacing w:after="0" w:line="240" w:lineRule="auto"/>
        <w:ind w:firstLine="2127"/>
        <w:jc w:val="both"/>
        <w:rPr>
          <w:rFonts w:ascii="Bookman Old Style" w:hAnsi="Bookman Old Style" w:cs="Arial"/>
          <w:color w:val="222222"/>
          <w:sz w:val="16"/>
          <w:szCs w:val="16"/>
          <w:shd w:val="clear" w:color="auto" w:fill="FFFFFF"/>
        </w:rPr>
      </w:pPr>
    </w:p>
    <w:p w:rsidR="0087396A" w:rsidRDefault="0029210C" w:rsidP="00DA5581">
      <w:pPr>
        <w:spacing w:after="0" w:line="240" w:lineRule="auto"/>
        <w:ind w:firstLine="2127"/>
        <w:jc w:val="both"/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</w:pPr>
      <w:r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A comunicação efetiva entre os pontos de atenção deve estar estabelecida </w:t>
      </w:r>
      <w:r w:rsidR="009148F5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e mantida </w:t>
      </w:r>
      <w:r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de forma a garantir a continuidade do cuidado.</w:t>
      </w:r>
    </w:p>
    <w:p w:rsidR="00186180" w:rsidRPr="00880527" w:rsidRDefault="00186180" w:rsidP="00DA5581">
      <w:pPr>
        <w:spacing w:after="0" w:line="240" w:lineRule="auto"/>
        <w:ind w:firstLine="2127"/>
        <w:jc w:val="both"/>
        <w:rPr>
          <w:rFonts w:ascii="Bookman Old Style" w:hAnsi="Bookman Old Style" w:cs="Arial"/>
          <w:color w:val="222222"/>
          <w:sz w:val="16"/>
          <w:szCs w:val="16"/>
          <w:shd w:val="clear" w:color="auto" w:fill="FFFFFF"/>
        </w:rPr>
      </w:pPr>
    </w:p>
    <w:p w:rsidR="0087396A" w:rsidRDefault="00BE6772" w:rsidP="00DA5581">
      <w:pPr>
        <w:spacing w:after="0" w:line="240" w:lineRule="auto"/>
        <w:ind w:firstLine="2127"/>
        <w:jc w:val="both"/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</w:pPr>
      <w:r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Nesta lógica</w:t>
      </w:r>
      <w:r w:rsidR="00186180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, devem </w:t>
      </w:r>
      <w:r w:rsidR="0087396A"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ser encaminhadas </w:t>
      </w:r>
      <w:r w:rsidR="00186180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para as</w:t>
      </w:r>
      <w:r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unidades de pronto atendimento,</w:t>
      </w:r>
      <w:r w:rsidR="001C3D54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</w:t>
      </w:r>
      <w:r w:rsidR="00CC13CC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para os </w:t>
      </w:r>
      <w:r w:rsidR="0087396A"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prontos-socorros e </w:t>
      </w:r>
      <w:r w:rsidR="00CC13CC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para as </w:t>
      </w:r>
      <w:r w:rsidR="00211F4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portas de entrada</w:t>
      </w:r>
      <w:r w:rsidR="0087396A"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s </w:t>
      </w:r>
      <w:r w:rsidR="009D132B"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dos hospitais gerais as pessoas </w:t>
      </w:r>
      <w:r w:rsidR="001C3D54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com</w:t>
      </w:r>
      <w:r w:rsidR="009D132B"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necessidade de avaliação </w:t>
      </w:r>
      <w:r w:rsidR="00FE70DD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diagnóstica e discriminação de patologias somáticas, manejo de situações de crise e ou </w:t>
      </w:r>
      <w:r w:rsidR="008F2F6E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de </w:t>
      </w:r>
      <w:r w:rsidR="00FE70DD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vulnerabilidade extrema que apresentem </w:t>
      </w:r>
      <w:r w:rsidR="00FE70DD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lastRenderedPageBreak/>
        <w:t>risco de vida</w:t>
      </w:r>
      <w:r w:rsidR="001C3D54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. </w:t>
      </w:r>
      <w:r w:rsidR="00CC13CC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Os usuários podem advir</w:t>
      </w:r>
      <w:r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de qualquer </w:t>
      </w:r>
      <w:r w:rsidR="009D132B"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ponto de atenção da </w:t>
      </w:r>
      <w:r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rede</w:t>
      </w:r>
      <w:r w:rsidR="00CC13CC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,</w:t>
      </w:r>
      <w:r w:rsidR="009D132B"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</w:t>
      </w:r>
      <w:r w:rsidR="00CC13CC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como da </w:t>
      </w:r>
      <w:r w:rsidR="00211F4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A</w:t>
      </w:r>
      <w:r w:rsidR="0045315C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tenção básica (AB), </w:t>
      </w:r>
      <w:r w:rsidR="00CC13CC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dos </w:t>
      </w:r>
      <w:r w:rsidR="0045315C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Centros de Atenção psicossocial (C</w:t>
      </w:r>
      <w:r w:rsidR="009D132B"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APS</w:t>
      </w:r>
      <w:r w:rsidR="0045315C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),</w:t>
      </w:r>
      <w:r w:rsidR="009D132B"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</w:t>
      </w:r>
      <w:r w:rsidR="00CC13CC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dos </w:t>
      </w:r>
      <w:r w:rsidR="009D132B"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demais </w:t>
      </w:r>
      <w:r w:rsidR="008F2F6E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dispositivos</w:t>
      </w:r>
      <w:r w:rsidR="00211F4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da rede</w:t>
      </w:r>
      <w:r w:rsidR="00D86B89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</w:t>
      </w:r>
      <w:r w:rsidR="00CC13CC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ou</w:t>
      </w:r>
      <w:r w:rsidR="00D86B89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outras formas.</w:t>
      </w:r>
      <w:r w:rsidR="009D132B"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</w:t>
      </w:r>
    </w:p>
    <w:p w:rsidR="00F10E57" w:rsidRPr="00880527" w:rsidRDefault="00F10E57" w:rsidP="00DA5581">
      <w:pPr>
        <w:spacing w:after="0" w:line="240" w:lineRule="auto"/>
        <w:ind w:firstLine="2127"/>
        <w:jc w:val="both"/>
        <w:rPr>
          <w:rFonts w:ascii="Bookman Old Style" w:hAnsi="Bookman Old Style" w:cs="Arial"/>
          <w:color w:val="222222"/>
          <w:sz w:val="16"/>
          <w:szCs w:val="16"/>
          <w:shd w:val="clear" w:color="auto" w:fill="FFFFFF"/>
        </w:rPr>
      </w:pPr>
    </w:p>
    <w:p w:rsidR="007D1C38" w:rsidRDefault="00F10E57" w:rsidP="00DA5581">
      <w:pPr>
        <w:spacing w:after="0" w:line="240" w:lineRule="auto"/>
        <w:ind w:firstLine="2127"/>
        <w:jc w:val="both"/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</w:pPr>
      <w:r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Mesmo</w:t>
      </w:r>
      <w:r w:rsidR="009D132B"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</w:t>
      </w:r>
      <w:r w:rsidR="00CC13CC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qu</w:t>
      </w:r>
      <w:r w:rsidR="009148F5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ando</w:t>
      </w:r>
      <w:r w:rsidR="009D132B"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a escolha pela porta de entrada do hospital </w:t>
      </w:r>
      <w:r w:rsidR="00CC13CC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tenha sido</w:t>
      </w:r>
      <w:r w:rsidR="00D22335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</w:t>
      </w:r>
      <w:r w:rsidR="00CC13CC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uma </w:t>
      </w:r>
      <w:r w:rsidR="009D132B"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opção pessoal, </w:t>
      </w:r>
      <w:r w:rsidR="00CC13CC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o usuário deve</w:t>
      </w:r>
      <w:r w:rsidR="009D132B"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ser acolhid</w:t>
      </w:r>
      <w:r w:rsidR="00CC13CC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o</w:t>
      </w:r>
      <w:r w:rsidR="009D132B"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e </w:t>
      </w:r>
      <w:r w:rsidR="00BE677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atendid</w:t>
      </w:r>
      <w:r w:rsidR="00CC13CC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o</w:t>
      </w:r>
      <w:r w:rsidR="00BE677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nas suas necessidades </w:t>
      </w:r>
      <w:r w:rsidR="00CC13CC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e, após avaliação e tratamento, </w:t>
      </w:r>
      <w:r w:rsidR="009148F5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sendo</w:t>
      </w:r>
      <w:r w:rsidR="00CC13CC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necessário, </w:t>
      </w:r>
      <w:r w:rsidR="009148F5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deverá </w:t>
      </w:r>
      <w:r w:rsidR="001F5AAD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se</w:t>
      </w:r>
      <w:r w:rsidR="00CC13CC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r encaminhado</w:t>
      </w:r>
      <w:r w:rsidR="009D132B" w:rsidRPr="008656C2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 xml:space="preserve"> para outros pontos de atenção</w:t>
      </w:r>
      <w:r w:rsidR="001F5AAD">
        <w:rPr>
          <w:rFonts w:ascii="Bookman Old Style" w:hAnsi="Bookman Old Style" w:cs="Arial"/>
          <w:color w:val="222222"/>
          <w:sz w:val="24"/>
          <w:szCs w:val="24"/>
          <w:shd w:val="clear" w:color="auto" w:fill="FFFFFF"/>
        </w:rPr>
        <w:t>.</w:t>
      </w:r>
    </w:p>
    <w:p w:rsidR="00880527" w:rsidRPr="00880527" w:rsidRDefault="00880527" w:rsidP="00143DF1">
      <w:pPr>
        <w:spacing w:after="0" w:line="240" w:lineRule="auto"/>
        <w:ind w:firstLine="2127"/>
        <w:jc w:val="both"/>
        <w:rPr>
          <w:rFonts w:ascii="Bookman Old Style" w:eastAsia="Arial" w:hAnsi="Bookman Old Style" w:cs="Arial"/>
          <w:spacing w:val="1"/>
          <w:sz w:val="16"/>
          <w:szCs w:val="16"/>
        </w:rPr>
      </w:pPr>
    </w:p>
    <w:p w:rsidR="007D1C38" w:rsidRDefault="009D132B" w:rsidP="00143DF1">
      <w:pPr>
        <w:spacing w:after="0" w:line="240" w:lineRule="auto"/>
        <w:ind w:firstLine="2127"/>
        <w:jc w:val="both"/>
        <w:rPr>
          <w:rFonts w:ascii="Bookman Old Style" w:eastAsia="Arial" w:hAnsi="Bookman Old Style" w:cs="Arial"/>
          <w:spacing w:val="1"/>
          <w:sz w:val="24"/>
          <w:szCs w:val="24"/>
        </w:rPr>
      </w:pP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Algumas vezes </w:t>
      </w:r>
      <w:r w:rsidR="00577E50">
        <w:rPr>
          <w:rFonts w:ascii="Bookman Old Style" w:eastAsia="Arial" w:hAnsi="Bookman Old Style" w:cs="Arial"/>
          <w:spacing w:val="1"/>
          <w:sz w:val="24"/>
          <w:szCs w:val="24"/>
        </w:rPr>
        <w:t>o</w:t>
      </w:r>
      <w:r w:rsidR="00CC13CC">
        <w:rPr>
          <w:rFonts w:ascii="Bookman Old Style" w:eastAsia="Arial" w:hAnsi="Bookman Old Style" w:cs="Arial"/>
          <w:spacing w:val="1"/>
          <w:sz w:val="24"/>
          <w:szCs w:val="24"/>
        </w:rPr>
        <w:t xml:space="preserve"> desconhecimento da população e/</w:t>
      </w:r>
      <w:r w:rsidR="00577E50">
        <w:rPr>
          <w:rFonts w:ascii="Bookman Old Style" w:eastAsia="Arial" w:hAnsi="Bookman Old Style" w:cs="Arial"/>
          <w:spacing w:val="1"/>
          <w:sz w:val="24"/>
          <w:szCs w:val="24"/>
        </w:rPr>
        <w:t xml:space="preserve">ou 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a </w:t>
      </w:r>
      <w:r w:rsidR="00577E50">
        <w:rPr>
          <w:rFonts w:ascii="Bookman Old Style" w:eastAsia="Arial" w:hAnsi="Bookman Old Style" w:cs="Arial"/>
          <w:spacing w:val="1"/>
          <w:sz w:val="24"/>
          <w:szCs w:val="24"/>
        </w:rPr>
        <w:t xml:space="preserve">eventual 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precariedade d</w:t>
      </w:r>
      <w:r w:rsidR="00577E50">
        <w:rPr>
          <w:rFonts w:ascii="Bookman Old Style" w:eastAsia="Arial" w:hAnsi="Bookman Old Style" w:cs="Arial"/>
          <w:spacing w:val="1"/>
          <w:sz w:val="24"/>
          <w:szCs w:val="24"/>
        </w:rPr>
        <w:t>o processo de trabalho das equipes da</w:t>
      </w:r>
      <w:r w:rsidR="0045315C">
        <w:rPr>
          <w:rFonts w:ascii="Bookman Old Style" w:eastAsia="Arial" w:hAnsi="Bookman Old Style" w:cs="Arial"/>
          <w:spacing w:val="1"/>
          <w:sz w:val="24"/>
          <w:szCs w:val="24"/>
        </w:rPr>
        <w:t xml:space="preserve"> AB</w:t>
      </w:r>
      <w:r w:rsidR="00CC13CC">
        <w:rPr>
          <w:rFonts w:ascii="Bookman Old Style" w:eastAsia="Arial" w:hAnsi="Bookman Old Style" w:cs="Arial"/>
          <w:spacing w:val="1"/>
          <w:sz w:val="24"/>
          <w:szCs w:val="24"/>
        </w:rPr>
        <w:t>,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 </w:t>
      </w:r>
      <w:r w:rsidR="0045315C">
        <w:rPr>
          <w:rFonts w:ascii="Bookman Old Style" w:eastAsia="Arial" w:hAnsi="Bookman Old Style" w:cs="Arial"/>
          <w:spacing w:val="1"/>
          <w:sz w:val="24"/>
          <w:szCs w:val="24"/>
        </w:rPr>
        <w:t xml:space="preserve">do 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CAPS </w:t>
      </w:r>
      <w:r w:rsidR="007E27C4">
        <w:rPr>
          <w:rFonts w:ascii="Bookman Old Style" w:eastAsia="Arial" w:hAnsi="Bookman Old Style" w:cs="Arial"/>
          <w:spacing w:val="1"/>
          <w:sz w:val="24"/>
          <w:szCs w:val="24"/>
        </w:rPr>
        <w:t>(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ou </w:t>
      </w:r>
      <w:r w:rsidR="00DA5581">
        <w:rPr>
          <w:rFonts w:ascii="Bookman Old Style" w:eastAsia="Arial" w:hAnsi="Bookman Old Style" w:cs="Arial"/>
          <w:spacing w:val="1"/>
          <w:sz w:val="24"/>
          <w:szCs w:val="24"/>
        </w:rPr>
        <w:t xml:space="preserve">mesmo 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a falta deste último</w:t>
      </w:r>
      <w:r w:rsidR="007E27C4">
        <w:rPr>
          <w:rFonts w:ascii="Bookman Old Style" w:eastAsia="Arial" w:hAnsi="Bookman Old Style" w:cs="Arial"/>
          <w:spacing w:val="1"/>
          <w:sz w:val="24"/>
          <w:szCs w:val="24"/>
        </w:rPr>
        <w:t>)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, resulta em procura </w:t>
      </w:r>
      <w:r w:rsidR="00CC13CC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desnecessária 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pelas emergências dos hospitais. </w:t>
      </w:r>
    </w:p>
    <w:p w:rsidR="004A3FD3" w:rsidRPr="00880527" w:rsidRDefault="004A3FD3" w:rsidP="00143DF1">
      <w:pPr>
        <w:spacing w:after="0" w:line="240" w:lineRule="auto"/>
        <w:ind w:firstLine="2127"/>
        <w:jc w:val="both"/>
        <w:rPr>
          <w:rFonts w:ascii="Bookman Old Style" w:eastAsia="Arial" w:hAnsi="Bookman Old Style" w:cs="Arial"/>
          <w:spacing w:val="1"/>
          <w:sz w:val="16"/>
          <w:szCs w:val="16"/>
        </w:rPr>
      </w:pPr>
    </w:p>
    <w:p w:rsidR="00C41090" w:rsidRDefault="009D132B" w:rsidP="00143DF1">
      <w:pPr>
        <w:spacing w:after="0" w:line="240" w:lineRule="auto"/>
        <w:ind w:firstLine="2127"/>
        <w:jc w:val="both"/>
        <w:rPr>
          <w:rFonts w:ascii="Bookman Old Style" w:eastAsia="Arial" w:hAnsi="Bookman Old Style" w:cs="Arial"/>
          <w:sz w:val="24"/>
          <w:szCs w:val="24"/>
        </w:rPr>
      </w:pP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Ar</w:t>
      </w:r>
      <w:r w:rsidRPr="008656C2">
        <w:rPr>
          <w:rFonts w:ascii="Bookman Old Style" w:eastAsia="Arial" w:hAnsi="Bookman Old Style" w:cs="Arial"/>
          <w:sz w:val="24"/>
          <w:szCs w:val="24"/>
        </w:rPr>
        <w:t>t</w:t>
      </w:r>
      <w:r w:rsidRPr="008656C2">
        <w:rPr>
          <w:rFonts w:ascii="Bookman Old Style" w:eastAsia="Arial" w:hAnsi="Bookman Old Style" w:cs="Arial"/>
          <w:spacing w:val="-2"/>
          <w:sz w:val="24"/>
          <w:szCs w:val="24"/>
        </w:rPr>
        <w:t>i</w:t>
      </w:r>
      <w:r w:rsidRPr="008656C2">
        <w:rPr>
          <w:rFonts w:ascii="Bookman Old Style" w:eastAsia="Arial" w:hAnsi="Bookman Old Style" w:cs="Arial"/>
          <w:spacing w:val="2"/>
          <w:sz w:val="24"/>
          <w:szCs w:val="24"/>
        </w:rPr>
        <w:t>c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u</w:t>
      </w:r>
      <w:r w:rsidRPr="008656C2">
        <w:rPr>
          <w:rFonts w:ascii="Bookman Old Style" w:eastAsia="Arial" w:hAnsi="Bookman Old Style" w:cs="Arial"/>
          <w:sz w:val="24"/>
          <w:szCs w:val="24"/>
        </w:rPr>
        <w:t>l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ado</w:t>
      </w:r>
      <w:r w:rsidRPr="008656C2">
        <w:rPr>
          <w:rFonts w:ascii="Bookman Old Style" w:eastAsia="Arial" w:hAnsi="Bookman Old Style" w:cs="Arial"/>
          <w:sz w:val="24"/>
          <w:szCs w:val="24"/>
        </w:rPr>
        <w:t>s</w:t>
      </w:r>
      <w:r w:rsidRPr="008656C2">
        <w:rPr>
          <w:rFonts w:ascii="Bookman Old Style" w:eastAsia="Arial" w:hAnsi="Bookman Old Style" w:cs="Arial"/>
          <w:spacing w:val="-1"/>
          <w:sz w:val="24"/>
          <w:szCs w:val="24"/>
        </w:rPr>
        <w:t xml:space="preserve"> </w:t>
      </w:r>
      <w:r w:rsidRPr="008656C2">
        <w:rPr>
          <w:rFonts w:ascii="Bookman Old Style" w:eastAsia="Arial" w:hAnsi="Bookman Old Style" w:cs="Arial"/>
          <w:sz w:val="24"/>
          <w:szCs w:val="24"/>
        </w:rPr>
        <w:t xml:space="preserve">à </w:t>
      </w:r>
      <w:r w:rsidR="005E3C81">
        <w:rPr>
          <w:rFonts w:ascii="Bookman Old Style" w:eastAsia="Arial" w:hAnsi="Bookman Old Style" w:cs="Arial"/>
          <w:sz w:val="24"/>
          <w:szCs w:val="24"/>
        </w:rPr>
        <w:t>AB</w:t>
      </w:r>
      <w:r w:rsidRPr="008656C2">
        <w:rPr>
          <w:rFonts w:ascii="Bookman Old Style" w:eastAsia="Arial" w:hAnsi="Bookman Old Style" w:cs="Arial"/>
          <w:sz w:val="24"/>
          <w:szCs w:val="24"/>
        </w:rPr>
        <w:t xml:space="preserve"> e a 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o</w:t>
      </w:r>
      <w:r w:rsidRPr="008656C2">
        <w:rPr>
          <w:rFonts w:ascii="Bookman Old Style" w:eastAsia="Arial" w:hAnsi="Bookman Old Style" w:cs="Arial"/>
          <w:spacing w:val="3"/>
          <w:sz w:val="24"/>
          <w:szCs w:val="24"/>
        </w:rPr>
        <w:t>u</w:t>
      </w:r>
      <w:r w:rsidRPr="008656C2">
        <w:rPr>
          <w:rFonts w:ascii="Bookman Old Style" w:eastAsia="Arial" w:hAnsi="Bookman Old Style" w:cs="Arial"/>
          <w:sz w:val="24"/>
          <w:szCs w:val="24"/>
        </w:rPr>
        <w:t>t</w:t>
      </w:r>
      <w:r w:rsidRPr="008656C2">
        <w:rPr>
          <w:rFonts w:ascii="Bookman Old Style" w:eastAsia="Arial" w:hAnsi="Bookman Old Style" w:cs="Arial"/>
          <w:spacing w:val="-1"/>
          <w:sz w:val="24"/>
          <w:szCs w:val="24"/>
        </w:rPr>
        <w:t>r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o</w:t>
      </w:r>
      <w:r w:rsidRPr="008656C2">
        <w:rPr>
          <w:rFonts w:ascii="Bookman Old Style" w:eastAsia="Arial" w:hAnsi="Bookman Old Style" w:cs="Arial"/>
          <w:sz w:val="24"/>
          <w:szCs w:val="24"/>
        </w:rPr>
        <w:t>s</w:t>
      </w:r>
      <w:r w:rsidRPr="008656C2">
        <w:rPr>
          <w:rFonts w:ascii="Bookman Old Style" w:eastAsia="Arial" w:hAnsi="Bookman Old Style" w:cs="Arial"/>
          <w:spacing w:val="-1"/>
          <w:sz w:val="24"/>
          <w:szCs w:val="24"/>
        </w:rPr>
        <w:t xml:space="preserve"> </w:t>
      </w:r>
      <w:r w:rsidRPr="008656C2">
        <w:rPr>
          <w:rFonts w:ascii="Bookman Old Style" w:eastAsia="Arial" w:hAnsi="Bookman Old Style" w:cs="Arial"/>
          <w:sz w:val="24"/>
          <w:szCs w:val="24"/>
        </w:rPr>
        <w:t>s</w:t>
      </w:r>
      <w:r w:rsidRPr="008656C2">
        <w:rPr>
          <w:rFonts w:ascii="Bookman Old Style" w:eastAsia="Arial" w:hAnsi="Bookman Old Style" w:cs="Arial"/>
          <w:spacing w:val="3"/>
          <w:sz w:val="24"/>
          <w:szCs w:val="24"/>
        </w:rPr>
        <w:t>e</w:t>
      </w:r>
      <w:r w:rsidRPr="008656C2">
        <w:rPr>
          <w:rFonts w:ascii="Bookman Old Style" w:eastAsia="Arial" w:hAnsi="Bookman Old Style" w:cs="Arial"/>
          <w:spacing w:val="-1"/>
          <w:sz w:val="24"/>
          <w:szCs w:val="24"/>
        </w:rPr>
        <w:t>r</w:t>
      </w:r>
      <w:r w:rsidRPr="008656C2">
        <w:rPr>
          <w:rFonts w:ascii="Bookman Old Style" w:eastAsia="Arial" w:hAnsi="Bookman Old Style" w:cs="Arial"/>
          <w:spacing w:val="2"/>
          <w:sz w:val="24"/>
          <w:szCs w:val="24"/>
        </w:rPr>
        <w:t>v</w:t>
      </w:r>
      <w:r w:rsidRPr="008656C2">
        <w:rPr>
          <w:rFonts w:ascii="Bookman Old Style" w:eastAsia="Arial" w:hAnsi="Bookman Old Style" w:cs="Arial"/>
          <w:sz w:val="24"/>
          <w:szCs w:val="24"/>
        </w:rPr>
        <w:t>i</w:t>
      </w:r>
      <w:r w:rsidRPr="008656C2">
        <w:rPr>
          <w:rFonts w:ascii="Bookman Old Style" w:eastAsia="Arial" w:hAnsi="Bookman Old Style" w:cs="Arial"/>
          <w:spacing w:val="2"/>
          <w:sz w:val="24"/>
          <w:szCs w:val="24"/>
        </w:rPr>
        <w:t>ç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o</w:t>
      </w:r>
      <w:r w:rsidRPr="008656C2">
        <w:rPr>
          <w:rFonts w:ascii="Bookman Old Style" w:eastAsia="Arial" w:hAnsi="Bookman Old Style" w:cs="Arial"/>
          <w:sz w:val="24"/>
          <w:szCs w:val="24"/>
        </w:rPr>
        <w:t>s,</w:t>
      </w:r>
      <w:r w:rsidRPr="008656C2">
        <w:rPr>
          <w:rFonts w:ascii="Bookman Old Style" w:eastAsia="Arial" w:hAnsi="Bookman Old Style" w:cs="Arial"/>
          <w:spacing w:val="-4"/>
          <w:sz w:val="24"/>
          <w:szCs w:val="24"/>
        </w:rPr>
        <w:t xml:space="preserve"> 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o</w:t>
      </w:r>
      <w:r w:rsidRPr="008656C2">
        <w:rPr>
          <w:rFonts w:ascii="Bookman Old Style" w:eastAsia="Arial" w:hAnsi="Bookman Old Style" w:cs="Arial"/>
          <w:sz w:val="24"/>
          <w:szCs w:val="24"/>
        </w:rPr>
        <w:t>s</w:t>
      </w:r>
      <w:r w:rsidRPr="008656C2">
        <w:rPr>
          <w:rFonts w:ascii="Bookman Old Style" w:eastAsia="Arial" w:hAnsi="Bookman Old Style" w:cs="Arial"/>
          <w:spacing w:val="2"/>
          <w:sz w:val="24"/>
          <w:szCs w:val="24"/>
        </w:rPr>
        <w:t xml:space="preserve"> </w:t>
      </w:r>
      <w:r w:rsidRPr="008656C2">
        <w:rPr>
          <w:rFonts w:ascii="Bookman Old Style" w:eastAsia="Arial" w:hAnsi="Bookman Old Style" w:cs="Arial"/>
          <w:spacing w:val="3"/>
          <w:sz w:val="24"/>
          <w:szCs w:val="24"/>
        </w:rPr>
        <w:t>C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AP</w:t>
      </w:r>
      <w:r w:rsidRPr="008656C2">
        <w:rPr>
          <w:rFonts w:ascii="Bookman Old Style" w:eastAsia="Arial" w:hAnsi="Bookman Old Style" w:cs="Arial"/>
          <w:sz w:val="24"/>
          <w:szCs w:val="24"/>
        </w:rPr>
        <w:t xml:space="preserve">S </w:t>
      </w:r>
      <w:r w:rsidRPr="008656C2">
        <w:rPr>
          <w:rFonts w:ascii="Bookman Old Style" w:eastAsia="Arial" w:hAnsi="Bookman Old Style" w:cs="Arial"/>
          <w:spacing w:val="2"/>
          <w:sz w:val="24"/>
          <w:szCs w:val="24"/>
        </w:rPr>
        <w:t>s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ã</w:t>
      </w:r>
      <w:r w:rsidRPr="008656C2">
        <w:rPr>
          <w:rFonts w:ascii="Bookman Old Style" w:eastAsia="Arial" w:hAnsi="Bookman Old Style" w:cs="Arial"/>
          <w:sz w:val="24"/>
          <w:szCs w:val="24"/>
        </w:rPr>
        <w:t xml:space="preserve">o </w:t>
      </w:r>
      <w:r w:rsidRPr="008656C2">
        <w:rPr>
          <w:rFonts w:ascii="Bookman Old Style" w:eastAsia="Arial" w:hAnsi="Bookman Old Style" w:cs="Arial"/>
          <w:spacing w:val="3"/>
          <w:sz w:val="24"/>
          <w:szCs w:val="24"/>
        </w:rPr>
        <w:t>d</w:t>
      </w:r>
      <w:r w:rsidRPr="008656C2">
        <w:rPr>
          <w:rFonts w:ascii="Bookman Old Style" w:eastAsia="Arial" w:hAnsi="Bookman Old Style" w:cs="Arial"/>
          <w:spacing w:val="-2"/>
          <w:sz w:val="24"/>
          <w:szCs w:val="24"/>
        </w:rPr>
        <w:t>i</w:t>
      </w:r>
      <w:r w:rsidRPr="008656C2">
        <w:rPr>
          <w:rFonts w:ascii="Bookman Old Style" w:eastAsia="Arial" w:hAnsi="Bookman Old Style" w:cs="Arial"/>
          <w:spacing w:val="2"/>
          <w:sz w:val="24"/>
          <w:szCs w:val="24"/>
        </w:rPr>
        <w:t>s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po</w:t>
      </w:r>
      <w:r w:rsidRPr="008656C2">
        <w:rPr>
          <w:rFonts w:ascii="Bookman Old Style" w:eastAsia="Arial" w:hAnsi="Bookman Old Style" w:cs="Arial"/>
          <w:spacing w:val="2"/>
          <w:sz w:val="24"/>
          <w:szCs w:val="24"/>
        </w:rPr>
        <w:t>s</w:t>
      </w:r>
      <w:r w:rsidRPr="008656C2">
        <w:rPr>
          <w:rFonts w:ascii="Bookman Old Style" w:eastAsia="Arial" w:hAnsi="Bookman Old Style" w:cs="Arial"/>
          <w:sz w:val="24"/>
          <w:szCs w:val="24"/>
        </w:rPr>
        <w:t>it</w:t>
      </w:r>
      <w:r w:rsidRPr="008656C2">
        <w:rPr>
          <w:rFonts w:ascii="Bookman Old Style" w:eastAsia="Arial" w:hAnsi="Bookman Old Style" w:cs="Arial"/>
          <w:spacing w:val="-2"/>
          <w:sz w:val="24"/>
          <w:szCs w:val="24"/>
        </w:rPr>
        <w:t>i</w:t>
      </w:r>
      <w:r w:rsidRPr="008656C2">
        <w:rPr>
          <w:rFonts w:ascii="Bookman Old Style" w:eastAsia="Arial" w:hAnsi="Bookman Old Style" w:cs="Arial"/>
          <w:spacing w:val="2"/>
          <w:sz w:val="24"/>
          <w:szCs w:val="24"/>
        </w:rPr>
        <w:t>v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o</w:t>
      </w:r>
      <w:r w:rsidRPr="008656C2">
        <w:rPr>
          <w:rFonts w:ascii="Bookman Old Style" w:eastAsia="Arial" w:hAnsi="Bookman Old Style" w:cs="Arial"/>
          <w:sz w:val="24"/>
          <w:szCs w:val="24"/>
        </w:rPr>
        <w:t>s</w:t>
      </w:r>
      <w:r w:rsidRPr="008656C2">
        <w:rPr>
          <w:rFonts w:ascii="Bookman Old Style" w:eastAsia="Arial" w:hAnsi="Bookman Old Style" w:cs="Arial"/>
          <w:spacing w:val="2"/>
          <w:sz w:val="24"/>
          <w:szCs w:val="24"/>
        </w:rPr>
        <w:t xml:space="preserve"> 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e</w:t>
      </w:r>
      <w:r w:rsidRPr="008656C2">
        <w:rPr>
          <w:rFonts w:ascii="Bookman Old Style" w:eastAsia="Arial" w:hAnsi="Bookman Old Style" w:cs="Arial"/>
          <w:spacing w:val="2"/>
          <w:sz w:val="24"/>
          <w:szCs w:val="24"/>
        </w:rPr>
        <w:t>ss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en</w:t>
      </w:r>
      <w:r w:rsidRPr="008656C2">
        <w:rPr>
          <w:rFonts w:ascii="Bookman Old Style" w:eastAsia="Arial" w:hAnsi="Bookman Old Style" w:cs="Arial"/>
          <w:spacing w:val="2"/>
          <w:sz w:val="24"/>
          <w:szCs w:val="24"/>
        </w:rPr>
        <w:t>c</w:t>
      </w:r>
      <w:r w:rsidRPr="008656C2">
        <w:rPr>
          <w:rFonts w:ascii="Bookman Old Style" w:eastAsia="Arial" w:hAnsi="Bookman Old Style" w:cs="Arial"/>
          <w:sz w:val="24"/>
          <w:szCs w:val="24"/>
        </w:rPr>
        <w:t>i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a</w:t>
      </w:r>
      <w:r w:rsidRPr="008656C2">
        <w:rPr>
          <w:rFonts w:ascii="Bookman Old Style" w:eastAsia="Arial" w:hAnsi="Bookman Old Style" w:cs="Arial"/>
          <w:sz w:val="24"/>
          <w:szCs w:val="24"/>
        </w:rPr>
        <w:t xml:space="preserve">is 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p</w:t>
      </w:r>
      <w:r w:rsidRPr="008656C2">
        <w:rPr>
          <w:rFonts w:ascii="Bookman Old Style" w:eastAsia="Arial" w:hAnsi="Bookman Old Style" w:cs="Arial"/>
          <w:spacing w:val="3"/>
          <w:sz w:val="24"/>
          <w:szCs w:val="24"/>
        </w:rPr>
        <w:t>a</w:t>
      </w:r>
      <w:r w:rsidRPr="008656C2">
        <w:rPr>
          <w:rFonts w:ascii="Bookman Old Style" w:eastAsia="Arial" w:hAnsi="Bookman Old Style" w:cs="Arial"/>
          <w:spacing w:val="-1"/>
          <w:sz w:val="24"/>
          <w:szCs w:val="24"/>
        </w:rPr>
        <w:t>r</w:t>
      </w:r>
      <w:r w:rsidRPr="008656C2">
        <w:rPr>
          <w:rFonts w:ascii="Bookman Old Style" w:eastAsia="Arial" w:hAnsi="Bookman Old Style" w:cs="Arial"/>
          <w:sz w:val="24"/>
          <w:szCs w:val="24"/>
        </w:rPr>
        <w:t>a a</w:t>
      </w:r>
      <w:r w:rsidRPr="008656C2">
        <w:rPr>
          <w:rFonts w:ascii="Bookman Old Style" w:eastAsia="Arial" w:hAnsi="Bookman Old Style" w:cs="Arial"/>
          <w:spacing w:val="3"/>
          <w:sz w:val="24"/>
          <w:szCs w:val="24"/>
        </w:rPr>
        <w:t xml:space="preserve"> 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abo</w:t>
      </w:r>
      <w:r w:rsidRPr="008656C2">
        <w:rPr>
          <w:rFonts w:ascii="Bookman Old Style" w:eastAsia="Arial" w:hAnsi="Bookman Old Style" w:cs="Arial"/>
          <w:spacing w:val="-1"/>
          <w:sz w:val="24"/>
          <w:szCs w:val="24"/>
        </w:rPr>
        <w:t>r</w:t>
      </w:r>
      <w:r w:rsidRPr="008656C2">
        <w:rPr>
          <w:rFonts w:ascii="Bookman Old Style" w:eastAsia="Arial" w:hAnsi="Bookman Old Style" w:cs="Arial"/>
          <w:spacing w:val="3"/>
          <w:sz w:val="24"/>
          <w:szCs w:val="24"/>
        </w:rPr>
        <w:t>d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age</w:t>
      </w:r>
      <w:r w:rsidRPr="008656C2">
        <w:rPr>
          <w:rFonts w:ascii="Bookman Old Style" w:eastAsia="Arial" w:hAnsi="Bookman Old Style" w:cs="Arial"/>
          <w:sz w:val="24"/>
          <w:szCs w:val="24"/>
        </w:rPr>
        <w:t>m</w:t>
      </w:r>
      <w:r w:rsidRPr="008656C2">
        <w:rPr>
          <w:rFonts w:ascii="Bookman Old Style" w:eastAsia="Arial" w:hAnsi="Bookman Old Style" w:cs="Arial"/>
          <w:spacing w:val="4"/>
          <w:sz w:val="24"/>
          <w:szCs w:val="24"/>
        </w:rPr>
        <w:t xml:space="preserve"> </w:t>
      </w: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da</w:t>
      </w:r>
      <w:r w:rsidRPr="008656C2">
        <w:rPr>
          <w:rFonts w:ascii="Bookman Old Style" w:eastAsia="Arial" w:hAnsi="Bookman Old Style" w:cs="Arial"/>
          <w:sz w:val="24"/>
          <w:szCs w:val="24"/>
        </w:rPr>
        <w:t>s</w:t>
      </w:r>
      <w:r w:rsidR="00760188" w:rsidRPr="008656C2">
        <w:rPr>
          <w:rFonts w:ascii="Bookman Old Style" w:eastAsia="Arial" w:hAnsi="Bookman Old Style" w:cs="Arial"/>
          <w:sz w:val="24"/>
          <w:szCs w:val="24"/>
        </w:rPr>
        <w:t xml:space="preserve"> crises </w:t>
      </w:r>
      <w:r w:rsidR="009148F5">
        <w:rPr>
          <w:rFonts w:ascii="Bookman Old Style" w:eastAsia="Arial" w:hAnsi="Bookman Old Style" w:cs="Arial"/>
          <w:sz w:val="24"/>
          <w:szCs w:val="24"/>
        </w:rPr>
        <w:t xml:space="preserve">tenham elas origem </w:t>
      </w:r>
      <w:r w:rsidR="00760188" w:rsidRPr="008656C2">
        <w:rPr>
          <w:rFonts w:ascii="Bookman Old Style" w:eastAsia="Arial" w:hAnsi="Bookman Old Style" w:cs="Arial"/>
          <w:sz w:val="24"/>
          <w:szCs w:val="24"/>
        </w:rPr>
        <w:t>psicológica, de ajustamento, existenciais individuais, familiares</w:t>
      </w:r>
      <w:r w:rsidR="00CA456F">
        <w:rPr>
          <w:rFonts w:ascii="Bookman Old Style" w:eastAsia="Arial" w:hAnsi="Bookman Old Style" w:cs="Arial"/>
          <w:sz w:val="24"/>
          <w:szCs w:val="24"/>
        </w:rPr>
        <w:t xml:space="preserve">, de abstinência, </w:t>
      </w:r>
      <w:r w:rsidR="00C41090">
        <w:rPr>
          <w:rFonts w:ascii="Bookman Old Style" w:eastAsia="Arial" w:hAnsi="Bookman Old Style" w:cs="Arial"/>
          <w:sz w:val="24"/>
          <w:szCs w:val="24"/>
        </w:rPr>
        <w:t>surtos psicóticos e outros agravos</w:t>
      </w:r>
      <w:r w:rsidR="00CA456F">
        <w:rPr>
          <w:rFonts w:ascii="Bookman Old Style" w:eastAsia="Arial" w:hAnsi="Bookman Old Style" w:cs="Arial"/>
          <w:sz w:val="24"/>
          <w:szCs w:val="24"/>
        </w:rPr>
        <w:t>.</w:t>
      </w:r>
      <w:r w:rsidR="00760188" w:rsidRPr="008656C2">
        <w:rPr>
          <w:rFonts w:ascii="Bookman Old Style" w:eastAsia="Arial" w:hAnsi="Bookman Old Style" w:cs="Arial"/>
          <w:sz w:val="24"/>
          <w:szCs w:val="24"/>
        </w:rPr>
        <w:t xml:space="preserve"> </w:t>
      </w:r>
    </w:p>
    <w:p w:rsidR="00C41090" w:rsidRPr="00880527" w:rsidRDefault="00C41090" w:rsidP="00143DF1">
      <w:pPr>
        <w:spacing w:after="0" w:line="240" w:lineRule="auto"/>
        <w:ind w:firstLine="2127"/>
        <w:jc w:val="both"/>
        <w:rPr>
          <w:rFonts w:ascii="Bookman Old Style" w:eastAsia="Arial" w:hAnsi="Bookman Old Style" w:cs="Arial"/>
          <w:sz w:val="16"/>
          <w:szCs w:val="16"/>
        </w:rPr>
      </w:pPr>
    </w:p>
    <w:p w:rsidR="00DE7A4B" w:rsidRPr="008656C2" w:rsidRDefault="00760188" w:rsidP="00143DF1">
      <w:pPr>
        <w:spacing w:after="0" w:line="240" w:lineRule="auto"/>
        <w:ind w:firstLine="2127"/>
        <w:jc w:val="both"/>
        <w:rPr>
          <w:rFonts w:ascii="Bookman Old Style" w:eastAsia="Arial" w:hAnsi="Bookman Old Style" w:cs="Arial"/>
          <w:sz w:val="24"/>
          <w:szCs w:val="24"/>
        </w:rPr>
      </w:pPr>
      <w:r w:rsidRPr="008656C2">
        <w:rPr>
          <w:rFonts w:ascii="Bookman Old Style" w:eastAsia="Arial" w:hAnsi="Bookman Old Style" w:cs="Arial"/>
          <w:spacing w:val="1"/>
          <w:sz w:val="24"/>
          <w:szCs w:val="24"/>
        </w:rPr>
        <w:t>Os CAPS s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>ã</w:t>
      </w:r>
      <w:r w:rsidR="009D132B" w:rsidRPr="008656C2">
        <w:rPr>
          <w:rFonts w:ascii="Bookman Old Style" w:eastAsia="Arial" w:hAnsi="Bookman Old Style" w:cs="Arial"/>
          <w:sz w:val="24"/>
          <w:szCs w:val="24"/>
        </w:rPr>
        <w:t>o</w:t>
      </w:r>
      <w:r w:rsidRPr="008656C2">
        <w:rPr>
          <w:rFonts w:ascii="Bookman Old Style" w:eastAsia="Arial" w:hAnsi="Bookman Old Style" w:cs="Arial"/>
          <w:sz w:val="24"/>
          <w:szCs w:val="24"/>
        </w:rPr>
        <w:t>, por definição,</w:t>
      </w:r>
      <w:r w:rsidR="009D132B" w:rsidRPr="008656C2">
        <w:rPr>
          <w:rFonts w:ascii="Bookman Old Style" w:eastAsia="Arial" w:hAnsi="Bookman Old Style" w:cs="Arial"/>
          <w:spacing w:val="-3"/>
          <w:sz w:val="24"/>
          <w:szCs w:val="24"/>
        </w:rPr>
        <w:t xml:space="preserve"> </w:t>
      </w:r>
      <w:r w:rsidR="009D132B" w:rsidRPr="008656C2">
        <w:rPr>
          <w:rFonts w:ascii="Bookman Old Style" w:eastAsia="Arial" w:hAnsi="Bookman Old Style" w:cs="Arial"/>
          <w:spacing w:val="3"/>
          <w:sz w:val="24"/>
          <w:szCs w:val="24"/>
        </w:rPr>
        <w:t>d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>e</w:t>
      </w:r>
      <w:r w:rsidR="009D132B" w:rsidRPr="008656C2">
        <w:rPr>
          <w:rFonts w:ascii="Bookman Old Style" w:eastAsia="Arial" w:hAnsi="Bookman Old Style" w:cs="Arial"/>
          <w:spacing w:val="2"/>
          <w:sz w:val="24"/>
          <w:szCs w:val="24"/>
        </w:rPr>
        <w:t>s</w:t>
      </w:r>
      <w:r w:rsidR="009D132B" w:rsidRPr="008656C2">
        <w:rPr>
          <w:rFonts w:ascii="Bookman Old Style" w:eastAsia="Arial" w:hAnsi="Bookman Old Style" w:cs="Arial"/>
          <w:sz w:val="24"/>
          <w:szCs w:val="24"/>
        </w:rPr>
        <w:t>t</w:t>
      </w:r>
      <w:r w:rsidR="009D132B" w:rsidRPr="008656C2">
        <w:rPr>
          <w:rFonts w:ascii="Bookman Old Style" w:eastAsia="Arial" w:hAnsi="Bookman Old Style" w:cs="Arial"/>
          <w:spacing w:val="-2"/>
          <w:sz w:val="24"/>
          <w:szCs w:val="24"/>
        </w:rPr>
        <w:t>i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>na</w:t>
      </w:r>
      <w:r w:rsidR="009D132B" w:rsidRPr="008656C2">
        <w:rPr>
          <w:rFonts w:ascii="Bookman Old Style" w:eastAsia="Arial" w:hAnsi="Bookman Old Style" w:cs="Arial"/>
          <w:spacing w:val="3"/>
          <w:sz w:val="24"/>
          <w:szCs w:val="24"/>
        </w:rPr>
        <w:t>d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>o</w:t>
      </w:r>
      <w:r w:rsidR="009D132B" w:rsidRPr="008656C2">
        <w:rPr>
          <w:rFonts w:ascii="Bookman Old Style" w:eastAsia="Arial" w:hAnsi="Bookman Old Style" w:cs="Arial"/>
          <w:sz w:val="24"/>
          <w:szCs w:val="24"/>
        </w:rPr>
        <w:t>s</w:t>
      </w:r>
      <w:r w:rsidR="009D132B" w:rsidRPr="008656C2">
        <w:rPr>
          <w:rFonts w:ascii="Bookman Old Style" w:eastAsia="Arial" w:hAnsi="Bookman Old Style" w:cs="Arial"/>
          <w:spacing w:val="2"/>
          <w:sz w:val="24"/>
          <w:szCs w:val="24"/>
        </w:rPr>
        <w:t xml:space="preserve"> 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>a</w:t>
      </w:r>
      <w:r w:rsidR="009D132B" w:rsidRPr="008656C2">
        <w:rPr>
          <w:rFonts w:ascii="Bookman Old Style" w:eastAsia="Arial" w:hAnsi="Bookman Old Style" w:cs="Arial"/>
          <w:sz w:val="24"/>
          <w:szCs w:val="24"/>
        </w:rPr>
        <w:t xml:space="preserve">o 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>a</w:t>
      </w:r>
      <w:r w:rsidR="009D132B" w:rsidRPr="008656C2">
        <w:rPr>
          <w:rFonts w:ascii="Bookman Old Style" w:eastAsia="Arial" w:hAnsi="Bookman Old Style" w:cs="Arial"/>
          <w:sz w:val="24"/>
          <w:szCs w:val="24"/>
        </w:rPr>
        <w:t>t</w:t>
      </w:r>
      <w:r w:rsidR="009D132B" w:rsidRPr="008656C2">
        <w:rPr>
          <w:rFonts w:ascii="Bookman Old Style" w:eastAsia="Arial" w:hAnsi="Bookman Old Style" w:cs="Arial"/>
          <w:spacing w:val="3"/>
          <w:sz w:val="24"/>
          <w:szCs w:val="24"/>
        </w:rPr>
        <w:t>e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>nd</w:t>
      </w:r>
      <w:r w:rsidR="009D132B" w:rsidRPr="008656C2">
        <w:rPr>
          <w:rFonts w:ascii="Bookman Old Style" w:eastAsia="Arial" w:hAnsi="Bookman Old Style" w:cs="Arial"/>
          <w:sz w:val="24"/>
          <w:szCs w:val="24"/>
        </w:rPr>
        <w:t>i</w:t>
      </w:r>
      <w:r w:rsidR="009D132B" w:rsidRPr="008656C2">
        <w:rPr>
          <w:rFonts w:ascii="Bookman Old Style" w:eastAsia="Arial" w:hAnsi="Bookman Old Style" w:cs="Arial"/>
          <w:spacing w:val="3"/>
          <w:sz w:val="24"/>
          <w:szCs w:val="24"/>
        </w:rPr>
        <w:t>m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>en</w:t>
      </w:r>
      <w:r w:rsidR="009D132B" w:rsidRPr="008656C2">
        <w:rPr>
          <w:rFonts w:ascii="Bookman Old Style" w:eastAsia="Arial" w:hAnsi="Bookman Old Style" w:cs="Arial"/>
          <w:sz w:val="24"/>
          <w:szCs w:val="24"/>
        </w:rPr>
        <w:t>to</w:t>
      </w:r>
      <w:r w:rsidR="009D132B" w:rsidRPr="008656C2">
        <w:rPr>
          <w:rFonts w:ascii="Bookman Old Style" w:eastAsia="Arial" w:hAnsi="Bookman Old Style" w:cs="Arial"/>
          <w:spacing w:val="-7"/>
          <w:sz w:val="24"/>
          <w:szCs w:val="24"/>
        </w:rPr>
        <w:t xml:space="preserve"> 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>d</w:t>
      </w:r>
      <w:r w:rsidR="009D132B" w:rsidRPr="008656C2">
        <w:rPr>
          <w:rFonts w:ascii="Bookman Old Style" w:eastAsia="Arial" w:hAnsi="Bookman Old Style" w:cs="Arial"/>
          <w:sz w:val="24"/>
          <w:szCs w:val="24"/>
        </w:rPr>
        <w:t>e t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>ran</w:t>
      </w:r>
      <w:r w:rsidR="009D132B" w:rsidRPr="008656C2">
        <w:rPr>
          <w:rFonts w:ascii="Bookman Old Style" w:eastAsia="Arial" w:hAnsi="Bookman Old Style" w:cs="Arial"/>
          <w:spacing w:val="2"/>
          <w:sz w:val="24"/>
          <w:szCs w:val="24"/>
        </w:rPr>
        <w:t>s</w:t>
      </w:r>
      <w:r w:rsidR="009D132B" w:rsidRPr="008656C2">
        <w:rPr>
          <w:rFonts w:ascii="Bookman Old Style" w:eastAsia="Arial" w:hAnsi="Bookman Old Style" w:cs="Arial"/>
          <w:sz w:val="24"/>
          <w:szCs w:val="24"/>
        </w:rPr>
        <w:t>t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>o</w:t>
      </w:r>
      <w:r w:rsidR="009D132B" w:rsidRPr="008656C2">
        <w:rPr>
          <w:rFonts w:ascii="Bookman Old Style" w:eastAsia="Arial" w:hAnsi="Bookman Old Style" w:cs="Arial"/>
          <w:spacing w:val="-1"/>
          <w:sz w:val="24"/>
          <w:szCs w:val="24"/>
        </w:rPr>
        <w:t>r</w:t>
      </w:r>
      <w:r w:rsidR="009D132B" w:rsidRPr="008656C2">
        <w:rPr>
          <w:rFonts w:ascii="Bookman Old Style" w:eastAsia="Arial" w:hAnsi="Bookman Old Style" w:cs="Arial"/>
          <w:spacing w:val="3"/>
          <w:sz w:val="24"/>
          <w:szCs w:val="24"/>
        </w:rPr>
        <w:t>n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>o</w:t>
      </w:r>
      <w:r w:rsidR="009D132B" w:rsidRPr="008656C2">
        <w:rPr>
          <w:rFonts w:ascii="Bookman Old Style" w:eastAsia="Arial" w:hAnsi="Bookman Old Style" w:cs="Arial"/>
          <w:sz w:val="24"/>
          <w:szCs w:val="24"/>
        </w:rPr>
        <w:t>s</w:t>
      </w:r>
      <w:r w:rsidR="009D132B" w:rsidRPr="008656C2">
        <w:rPr>
          <w:rFonts w:ascii="Bookman Old Style" w:eastAsia="Arial" w:hAnsi="Bookman Old Style" w:cs="Arial"/>
          <w:spacing w:val="-6"/>
          <w:sz w:val="24"/>
          <w:szCs w:val="24"/>
        </w:rPr>
        <w:t xml:space="preserve"> 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>p</w:t>
      </w:r>
      <w:r w:rsidR="009D132B" w:rsidRPr="008656C2">
        <w:rPr>
          <w:rFonts w:ascii="Bookman Old Style" w:eastAsia="Arial" w:hAnsi="Bookman Old Style" w:cs="Arial"/>
          <w:spacing w:val="2"/>
          <w:sz w:val="24"/>
          <w:szCs w:val="24"/>
        </w:rPr>
        <w:t>s</w:t>
      </w:r>
      <w:r w:rsidR="009D132B" w:rsidRPr="008656C2">
        <w:rPr>
          <w:rFonts w:ascii="Bookman Old Style" w:eastAsia="Arial" w:hAnsi="Bookman Old Style" w:cs="Arial"/>
          <w:spacing w:val="-5"/>
          <w:sz w:val="24"/>
          <w:szCs w:val="24"/>
        </w:rPr>
        <w:t>í</w:t>
      </w:r>
      <w:r w:rsidR="009D132B" w:rsidRPr="008656C2">
        <w:rPr>
          <w:rFonts w:ascii="Bookman Old Style" w:eastAsia="Arial" w:hAnsi="Bookman Old Style" w:cs="Arial"/>
          <w:spacing w:val="3"/>
          <w:sz w:val="24"/>
          <w:szCs w:val="24"/>
        </w:rPr>
        <w:t>q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>u</w:t>
      </w:r>
      <w:r w:rsidR="009D132B" w:rsidRPr="008656C2">
        <w:rPr>
          <w:rFonts w:ascii="Bookman Old Style" w:eastAsia="Arial" w:hAnsi="Bookman Old Style" w:cs="Arial"/>
          <w:spacing w:val="-2"/>
          <w:sz w:val="24"/>
          <w:szCs w:val="24"/>
        </w:rPr>
        <w:t>i</w:t>
      </w:r>
      <w:r w:rsidR="009D132B" w:rsidRPr="008656C2">
        <w:rPr>
          <w:rFonts w:ascii="Bookman Old Style" w:eastAsia="Arial" w:hAnsi="Bookman Old Style" w:cs="Arial"/>
          <w:spacing w:val="2"/>
          <w:sz w:val="24"/>
          <w:szCs w:val="24"/>
        </w:rPr>
        <w:t>c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>o</w:t>
      </w:r>
      <w:r w:rsidR="009D132B" w:rsidRPr="008656C2">
        <w:rPr>
          <w:rFonts w:ascii="Bookman Old Style" w:eastAsia="Arial" w:hAnsi="Bookman Old Style" w:cs="Arial"/>
          <w:sz w:val="24"/>
          <w:szCs w:val="24"/>
        </w:rPr>
        <w:t>s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 xml:space="preserve"> gra</w:t>
      </w:r>
      <w:r w:rsidR="009D132B" w:rsidRPr="008656C2">
        <w:rPr>
          <w:rFonts w:ascii="Bookman Old Style" w:eastAsia="Arial" w:hAnsi="Bookman Old Style" w:cs="Arial"/>
          <w:spacing w:val="2"/>
          <w:sz w:val="24"/>
          <w:szCs w:val="24"/>
        </w:rPr>
        <w:t>v</w:t>
      </w:r>
      <w:r w:rsidR="009D132B" w:rsidRPr="008656C2">
        <w:rPr>
          <w:rFonts w:ascii="Bookman Old Style" w:eastAsia="Arial" w:hAnsi="Bookman Old Style" w:cs="Arial"/>
          <w:spacing w:val="1"/>
          <w:sz w:val="24"/>
          <w:szCs w:val="24"/>
        </w:rPr>
        <w:t>e</w:t>
      </w:r>
      <w:r w:rsidR="009D132B" w:rsidRPr="008656C2">
        <w:rPr>
          <w:rFonts w:ascii="Bookman Old Style" w:eastAsia="Arial" w:hAnsi="Bookman Old Style" w:cs="Arial"/>
          <w:spacing w:val="2"/>
          <w:sz w:val="24"/>
          <w:szCs w:val="24"/>
        </w:rPr>
        <w:t>s</w:t>
      </w:r>
      <w:r w:rsidR="0028107A">
        <w:rPr>
          <w:rFonts w:ascii="Bookman Old Style" w:eastAsia="Arial" w:hAnsi="Bookman Old Style" w:cs="Arial"/>
          <w:spacing w:val="2"/>
          <w:sz w:val="24"/>
          <w:szCs w:val="24"/>
        </w:rPr>
        <w:t>, qualificando o cuidado por meio do acolhimento, do acompanhamento contínuo e da atenção às urgências</w:t>
      </w:r>
      <w:r w:rsidR="0028107A" w:rsidRPr="0028107A">
        <w:rPr>
          <w:rFonts w:ascii="Bookman Old Style" w:eastAsia="Arial" w:hAnsi="Bookman Old Style" w:cs="Arial"/>
          <w:sz w:val="24"/>
          <w:szCs w:val="24"/>
        </w:rPr>
        <w:t xml:space="preserve"> </w:t>
      </w:r>
      <w:r w:rsidR="0028107A" w:rsidRPr="008656C2">
        <w:rPr>
          <w:rFonts w:ascii="Bookman Old Style" w:eastAsia="Arial" w:hAnsi="Bookman Old Style" w:cs="Arial"/>
          <w:sz w:val="24"/>
          <w:szCs w:val="24"/>
        </w:rPr>
        <w:t>que não necessit</w:t>
      </w:r>
      <w:r w:rsidR="0028107A">
        <w:rPr>
          <w:rFonts w:ascii="Bookman Old Style" w:eastAsia="Arial" w:hAnsi="Bookman Old Style" w:cs="Arial"/>
          <w:sz w:val="24"/>
          <w:szCs w:val="24"/>
        </w:rPr>
        <w:t>a</w:t>
      </w:r>
      <w:r w:rsidR="0028107A" w:rsidRPr="008656C2">
        <w:rPr>
          <w:rFonts w:ascii="Bookman Old Style" w:eastAsia="Arial" w:hAnsi="Bookman Old Style" w:cs="Arial"/>
          <w:sz w:val="24"/>
          <w:szCs w:val="24"/>
        </w:rPr>
        <w:t>m d</w:t>
      </w:r>
      <w:r w:rsidR="0028107A">
        <w:rPr>
          <w:rFonts w:ascii="Bookman Old Style" w:eastAsia="Arial" w:hAnsi="Bookman Old Style" w:cs="Arial"/>
          <w:sz w:val="24"/>
          <w:szCs w:val="24"/>
        </w:rPr>
        <w:t>o</w:t>
      </w:r>
      <w:r w:rsidR="0028107A" w:rsidRPr="008656C2">
        <w:rPr>
          <w:rFonts w:ascii="Bookman Old Style" w:eastAsia="Arial" w:hAnsi="Bookman Old Style" w:cs="Arial"/>
          <w:sz w:val="24"/>
          <w:szCs w:val="24"/>
        </w:rPr>
        <w:t xml:space="preserve"> </w:t>
      </w:r>
      <w:r w:rsidR="0028107A">
        <w:rPr>
          <w:rFonts w:ascii="Bookman Old Style" w:eastAsia="Arial" w:hAnsi="Bookman Old Style" w:cs="Arial"/>
          <w:sz w:val="24"/>
          <w:szCs w:val="24"/>
        </w:rPr>
        <w:t>cuidado</w:t>
      </w:r>
      <w:r w:rsidR="0028107A" w:rsidRPr="008656C2">
        <w:rPr>
          <w:rFonts w:ascii="Bookman Old Style" w:eastAsia="Arial" w:hAnsi="Bookman Old Style" w:cs="Arial"/>
          <w:sz w:val="24"/>
          <w:szCs w:val="24"/>
        </w:rPr>
        <w:t xml:space="preserve"> hospitalar</w:t>
      </w:r>
      <w:r w:rsidR="00DE7A4B">
        <w:rPr>
          <w:rFonts w:ascii="Bookman Old Style" w:eastAsia="Arial" w:hAnsi="Bookman Old Style" w:cs="Arial"/>
          <w:spacing w:val="2"/>
          <w:sz w:val="24"/>
          <w:szCs w:val="24"/>
        </w:rPr>
        <w:t>.</w:t>
      </w:r>
      <w:r w:rsidR="0028107A">
        <w:rPr>
          <w:rFonts w:ascii="Bookman Old Style" w:eastAsia="Arial" w:hAnsi="Bookman Old Style" w:cs="Arial"/>
          <w:spacing w:val="2"/>
          <w:sz w:val="24"/>
          <w:szCs w:val="24"/>
        </w:rPr>
        <w:t xml:space="preserve"> </w:t>
      </w:r>
    </w:p>
    <w:p w:rsidR="00032575" w:rsidRPr="00880527" w:rsidRDefault="00032575" w:rsidP="00143DF1">
      <w:pPr>
        <w:spacing w:after="0" w:line="240" w:lineRule="auto"/>
        <w:ind w:firstLine="2127"/>
        <w:jc w:val="both"/>
        <w:rPr>
          <w:rFonts w:ascii="Bookman Old Style" w:eastAsia="Arial" w:hAnsi="Bookman Old Style" w:cs="Arial"/>
          <w:sz w:val="16"/>
          <w:szCs w:val="16"/>
        </w:rPr>
      </w:pPr>
    </w:p>
    <w:p w:rsidR="009D132B" w:rsidRDefault="009D132B" w:rsidP="00143DF1">
      <w:pPr>
        <w:spacing w:after="0" w:line="240" w:lineRule="auto"/>
        <w:ind w:firstLine="2127"/>
        <w:jc w:val="both"/>
        <w:rPr>
          <w:rFonts w:ascii="Bookman Old Style" w:eastAsia="Arial" w:hAnsi="Bookman Old Style" w:cs="Arial"/>
          <w:sz w:val="24"/>
          <w:szCs w:val="24"/>
        </w:rPr>
      </w:pPr>
      <w:r w:rsidRPr="008656C2">
        <w:rPr>
          <w:rFonts w:ascii="Bookman Old Style" w:eastAsia="Arial" w:hAnsi="Bookman Old Style" w:cs="Arial"/>
          <w:sz w:val="24"/>
          <w:szCs w:val="24"/>
        </w:rPr>
        <w:t xml:space="preserve">Quando </w:t>
      </w:r>
      <w:r w:rsidR="007E27C4">
        <w:rPr>
          <w:rFonts w:ascii="Bookman Old Style" w:eastAsia="Arial" w:hAnsi="Bookman Old Style" w:cs="Arial"/>
          <w:sz w:val="24"/>
          <w:szCs w:val="24"/>
        </w:rPr>
        <w:t xml:space="preserve">for </w:t>
      </w:r>
      <w:r w:rsidRPr="008656C2">
        <w:rPr>
          <w:rFonts w:ascii="Bookman Old Style" w:eastAsia="Arial" w:hAnsi="Bookman Old Style" w:cs="Arial"/>
          <w:sz w:val="24"/>
          <w:szCs w:val="24"/>
        </w:rPr>
        <w:t>necessário</w:t>
      </w:r>
      <w:r w:rsidR="00760188" w:rsidRPr="008656C2">
        <w:rPr>
          <w:rFonts w:ascii="Bookman Old Style" w:eastAsia="Arial" w:hAnsi="Bookman Old Style" w:cs="Arial"/>
          <w:sz w:val="24"/>
          <w:szCs w:val="24"/>
        </w:rPr>
        <w:t>,</w:t>
      </w:r>
      <w:r w:rsidRPr="008656C2">
        <w:rPr>
          <w:rFonts w:ascii="Bookman Old Style" w:eastAsia="Arial" w:hAnsi="Bookman Old Style" w:cs="Arial"/>
          <w:sz w:val="24"/>
          <w:szCs w:val="24"/>
        </w:rPr>
        <w:t xml:space="preserve"> o </w:t>
      </w:r>
      <w:r w:rsidR="00BE50A8">
        <w:rPr>
          <w:rFonts w:ascii="Bookman Old Style" w:eastAsia="Arial" w:hAnsi="Bookman Old Style" w:cs="Arial"/>
          <w:sz w:val="24"/>
          <w:szCs w:val="24"/>
        </w:rPr>
        <w:t>Serviço de Atendimento Médico de Urgência (</w:t>
      </w:r>
      <w:r w:rsidRPr="008656C2">
        <w:rPr>
          <w:rFonts w:ascii="Bookman Old Style" w:eastAsia="Arial" w:hAnsi="Bookman Old Style" w:cs="Arial"/>
          <w:sz w:val="24"/>
          <w:szCs w:val="24"/>
        </w:rPr>
        <w:t>SAMU</w:t>
      </w:r>
      <w:r w:rsidR="00BE50A8">
        <w:rPr>
          <w:rFonts w:ascii="Bookman Old Style" w:eastAsia="Arial" w:hAnsi="Bookman Old Style" w:cs="Arial"/>
          <w:sz w:val="24"/>
          <w:szCs w:val="24"/>
        </w:rPr>
        <w:t>)</w:t>
      </w:r>
      <w:r w:rsidRPr="008656C2">
        <w:rPr>
          <w:rFonts w:ascii="Bookman Old Style" w:eastAsia="Arial" w:hAnsi="Bookman Old Style" w:cs="Arial"/>
          <w:sz w:val="24"/>
          <w:szCs w:val="24"/>
        </w:rPr>
        <w:t xml:space="preserve"> pode ser acionado por qua</w:t>
      </w:r>
      <w:r w:rsidR="00DA5581">
        <w:rPr>
          <w:rFonts w:ascii="Bookman Old Style" w:eastAsia="Arial" w:hAnsi="Bookman Old Style" w:cs="Arial"/>
          <w:sz w:val="24"/>
          <w:szCs w:val="24"/>
        </w:rPr>
        <w:t>l</w:t>
      </w:r>
      <w:r w:rsidRPr="008656C2">
        <w:rPr>
          <w:rFonts w:ascii="Bookman Old Style" w:eastAsia="Arial" w:hAnsi="Bookman Old Style" w:cs="Arial"/>
          <w:sz w:val="24"/>
          <w:szCs w:val="24"/>
        </w:rPr>
        <w:t xml:space="preserve">quer </w:t>
      </w:r>
      <w:r w:rsidR="00DA5581">
        <w:rPr>
          <w:rFonts w:ascii="Bookman Old Style" w:eastAsia="Arial" w:hAnsi="Bookman Old Style" w:cs="Arial"/>
          <w:sz w:val="24"/>
          <w:szCs w:val="24"/>
        </w:rPr>
        <w:t xml:space="preserve">dos </w:t>
      </w:r>
      <w:r w:rsidRPr="008656C2">
        <w:rPr>
          <w:rFonts w:ascii="Bookman Old Style" w:eastAsia="Arial" w:hAnsi="Bookman Old Style" w:cs="Arial"/>
          <w:sz w:val="24"/>
          <w:szCs w:val="24"/>
        </w:rPr>
        <w:t>serviços de saúde</w:t>
      </w:r>
      <w:r w:rsidR="00760188" w:rsidRPr="008656C2">
        <w:rPr>
          <w:rFonts w:ascii="Bookman Old Style" w:eastAsia="Arial" w:hAnsi="Bookman Old Style" w:cs="Arial"/>
          <w:sz w:val="24"/>
          <w:szCs w:val="24"/>
        </w:rPr>
        <w:t>,</w:t>
      </w:r>
      <w:r w:rsidRPr="008656C2">
        <w:rPr>
          <w:rFonts w:ascii="Bookman Old Style" w:eastAsia="Arial" w:hAnsi="Bookman Old Style" w:cs="Arial"/>
          <w:sz w:val="24"/>
          <w:szCs w:val="24"/>
        </w:rPr>
        <w:t xml:space="preserve"> </w:t>
      </w:r>
      <w:r w:rsidR="00760188" w:rsidRPr="008656C2">
        <w:rPr>
          <w:rFonts w:ascii="Bookman Old Style" w:eastAsia="Arial" w:hAnsi="Bookman Old Style" w:cs="Arial"/>
          <w:sz w:val="24"/>
          <w:szCs w:val="24"/>
        </w:rPr>
        <w:t>assim como pela</w:t>
      </w:r>
      <w:r w:rsidRPr="008656C2">
        <w:rPr>
          <w:rFonts w:ascii="Bookman Old Style" w:eastAsia="Arial" w:hAnsi="Bookman Old Style" w:cs="Arial"/>
          <w:sz w:val="24"/>
          <w:szCs w:val="24"/>
        </w:rPr>
        <w:t xml:space="preserve"> população em geral. </w:t>
      </w:r>
    </w:p>
    <w:p w:rsidR="00032575" w:rsidRPr="00880527" w:rsidRDefault="00032575" w:rsidP="00143DF1">
      <w:pPr>
        <w:spacing w:after="0" w:line="240" w:lineRule="auto"/>
        <w:ind w:firstLine="2127"/>
        <w:jc w:val="both"/>
        <w:rPr>
          <w:rFonts w:ascii="Bookman Old Style" w:eastAsia="Arial" w:hAnsi="Bookman Old Style" w:cs="Arial"/>
          <w:sz w:val="16"/>
          <w:szCs w:val="16"/>
        </w:rPr>
      </w:pPr>
    </w:p>
    <w:p w:rsidR="00BC4CE4" w:rsidRDefault="00517D12" w:rsidP="008656C2">
      <w:pPr>
        <w:spacing w:after="0" w:line="240" w:lineRule="auto"/>
        <w:ind w:firstLine="2127"/>
        <w:jc w:val="both"/>
        <w:rPr>
          <w:rFonts w:ascii="Bookman Old Style" w:hAnsi="Bookman Old Style"/>
          <w:bCs/>
          <w:sz w:val="24"/>
          <w:szCs w:val="24"/>
        </w:rPr>
      </w:pPr>
      <w:r>
        <w:rPr>
          <w:rFonts w:ascii="Bookman Old Style" w:eastAsia="Arial" w:hAnsi="Bookman Old Style" w:cs="Arial"/>
          <w:sz w:val="24"/>
          <w:szCs w:val="24"/>
        </w:rPr>
        <w:t>Para a</w:t>
      </w:r>
      <w:r w:rsidR="00882A23">
        <w:rPr>
          <w:rFonts w:ascii="Bookman Old Style" w:eastAsia="Arial" w:hAnsi="Bookman Old Style" w:cs="Arial"/>
          <w:sz w:val="24"/>
          <w:szCs w:val="24"/>
        </w:rPr>
        <w:t xml:space="preserve"> atenção às pessoas com agravos psíquicos e </w:t>
      </w:r>
      <w:r w:rsidR="00C9419A">
        <w:rPr>
          <w:rFonts w:ascii="Bookman Old Style" w:eastAsia="Arial" w:hAnsi="Bookman Old Style" w:cs="Arial"/>
          <w:sz w:val="24"/>
          <w:szCs w:val="24"/>
        </w:rPr>
        <w:t>por</w:t>
      </w:r>
      <w:r w:rsidR="00882A23">
        <w:rPr>
          <w:rFonts w:ascii="Bookman Old Style" w:eastAsia="Arial" w:hAnsi="Bookman Old Style" w:cs="Arial"/>
          <w:sz w:val="24"/>
          <w:szCs w:val="24"/>
        </w:rPr>
        <w:t xml:space="preserve"> </w:t>
      </w:r>
      <w:r w:rsidR="00DA5581">
        <w:rPr>
          <w:rFonts w:ascii="Bookman Old Style" w:eastAsia="Arial" w:hAnsi="Bookman Old Style" w:cs="Arial"/>
          <w:sz w:val="24"/>
          <w:szCs w:val="24"/>
        </w:rPr>
        <w:t>ingestão</w:t>
      </w:r>
      <w:r w:rsidR="00882A23">
        <w:rPr>
          <w:rFonts w:ascii="Bookman Old Style" w:eastAsia="Arial" w:hAnsi="Bookman Old Style" w:cs="Arial"/>
          <w:sz w:val="24"/>
          <w:szCs w:val="24"/>
        </w:rPr>
        <w:t xml:space="preserve"> de drogas</w:t>
      </w:r>
      <w:r w:rsidR="00DA5581">
        <w:rPr>
          <w:rFonts w:ascii="Bookman Old Style" w:eastAsia="Arial" w:hAnsi="Bookman Old Style" w:cs="Arial"/>
          <w:sz w:val="24"/>
          <w:szCs w:val="24"/>
        </w:rPr>
        <w:t xml:space="preserve"> e </w:t>
      </w:r>
      <w:r w:rsidR="00882A23">
        <w:rPr>
          <w:rFonts w:ascii="Bookman Old Style" w:eastAsia="Arial" w:hAnsi="Bookman Old Style" w:cs="Arial"/>
          <w:sz w:val="24"/>
          <w:szCs w:val="24"/>
        </w:rPr>
        <w:t>remédios</w:t>
      </w:r>
      <w:r w:rsidR="00DA5581">
        <w:rPr>
          <w:rFonts w:ascii="Bookman Old Style" w:eastAsia="Arial" w:hAnsi="Bookman Old Style" w:cs="Arial"/>
          <w:sz w:val="24"/>
          <w:szCs w:val="24"/>
        </w:rPr>
        <w:t xml:space="preserve"> (over dose)</w:t>
      </w:r>
      <w:r w:rsidR="00882A23">
        <w:rPr>
          <w:rFonts w:ascii="Bookman Old Style" w:eastAsia="Arial" w:hAnsi="Bookman Old Style" w:cs="Arial"/>
          <w:sz w:val="24"/>
          <w:szCs w:val="24"/>
        </w:rPr>
        <w:t>, venenos, drogas ilícitas, entre outras</w:t>
      </w:r>
      <w:r w:rsidR="00760188" w:rsidRPr="008656C2">
        <w:rPr>
          <w:rFonts w:ascii="Bookman Old Style" w:eastAsia="Arial" w:hAnsi="Bookman Old Style" w:cs="Arial"/>
          <w:sz w:val="24"/>
          <w:szCs w:val="24"/>
        </w:rPr>
        <w:t xml:space="preserve">, o Centro de Informações Toxicológicas </w:t>
      </w:r>
      <w:r w:rsidR="00BC4CE4" w:rsidRPr="008656C2">
        <w:rPr>
          <w:rFonts w:ascii="Bookman Old Style" w:eastAsia="Arial" w:hAnsi="Bookman Old Style" w:cs="Arial"/>
          <w:sz w:val="24"/>
          <w:szCs w:val="24"/>
        </w:rPr>
        <w:t xml:space="preserve">(CIT) </w:t>
      </w:r>
      <w:r w:rsidR="004E24BB">
        <w:rPr>
          <w:rFonts w:ascii="Bookman Old Style" w:eastAsia="Arial" w:hAnsi="Bookman Old Style" w:cs="Arial"/>
          <w:sz w:val="24"/>
          <w:szCs w:val="24"/>
        </w:rPr>
        <w:t>deve ser acionado</w:t>
      </w:r>
      <w:r w:rsidR="00BC4CE4" w:rsidRPr="008656C2">
        <w:rPr>
          <w:rFonts w:ascii="Bookman Old Style" w:eastAsia="Arial" w:hAnsi="Bookman Old Style" w:cs="Arial"/>
          <w:sz w:val="24"/>
          <w:szCs w:val="24"/>
        </w:rPr>
        <w:t xml:space="preserve"> pelo telefone </w:t>
      </w:r>
      <w:r w:rsidR="00BC4CE4" w:rsidRPr="00DA5581">
        <w:rPr>
          <w:rFonts w:ascii="Bookman Old Style" w:hAnsi="Bookman Old Style"/>
          <w:b/>
          <w:bCs/>
          <w:sz w:val="24"/>
          <w:szCs w:val="24"/>
          <w:u w:val="single"/>
        </w:rPr>
        <w:t>0800 643 5252</w:t>
      </w:r>
      <w:r w:rsidR="00BC4CE4" w:rsidRPr="008656C2">
        <w:rPr>
          <w:rFonts w:ascii="Bookman Old Style" w:hAnsi="Bookman Old Style"/>
          <w:bCs/>
          <w:sz w:val="24"/>
          <w:szCs w:val="24"/>
        </w:rPr>
        <w:t xml:space="preserve">. </w:t>
      </w:r>
    </w:p>
    <w:p w:rsidR="00DE7A4B" w:rsidRPr="00880527" w:rsidRDefault="00DE7A4B" w:rsidP="008656C2">
      <w:pPr>
        <w:spacing w:after="0" w:line="240" w:lineRule="auto"/>
        <w:ind w:firstLine="2127"/>
        <w:jc w:val="both"/>
        <w:rPr>
          <w:rFonts w:ascii="Bookman Old Style" w:hAnsi="Bookman Old Style"/>
          <w:bCs/>
          <w:sz w:val="16"/>
          <w:szCs w:val="16"/>
        </w:rPr>
      </w:pPr>
    </w:p>
    <w:p w:rsidR="00760188" w:rsidRDefault="00DA5581" w:rsidP="00F0159C">
      <w:pPr>
        <w:spacing w:after="0" w:line="240" w:lineRule="auto"/>
        <w:ind w:firstLine="2127"/>
        <w:jc w:val="both"/>
        <w:rPr>
          <w:rFonts w:ascii="Bookman Old Style" w:hAnsi="Bookman Old Style"/>
          <w:bCs/>
          <w:sz w:val="24"/>
          <w:szCs w:val="24"/>
        </w:rPr>
      </w:pPr>
      <w:r>
        <w:rPr>
          <w:rFonts w:ascii="Bookman Old Style" w:hAnsi="Bookman Old Style"/>
          <w:bCs/>
          <w:sz w:val="24"/>
          <w:szCs w:val="24"/>
        </w:rPr>
        <w:t>N</w:t>
      </w:r>
      <w:r w:rsidR="00712438">
        <w:rPr>
          <w:rFonts w:ascii="Bookman Old Style" w:hAnsi="Bookman Old Style"/>
          <w:bCs/>
          <w:sz w:val="24"/>
          <w:szCs w:val="24"/>
        </w:rPr>
        <w:t>os diversos</w:t>
      </w:r>
      <w:r w:rsidR="00DE7A4B">
        <w:rPr>
          <w:rFonts w:ascii="Bookman Old Style" w:hAnsi="Bookman Old Style"/>
          <w:bCs/>
          <w:sz w:val="24"/>
          <w:szCs w:val="24"/>
        </w:rPr>
        <w:t xml:space="preserve"> pontos da Rede de Atenção à Saúde</w:t>
      </w:r>
      <w:r w:rsidR="00712438">
        <w:rPr>
          <w:rFonts w:ascii="Bookman Old Style" w:hAnsi="Bookman Old Style"/>
          <w:bCs/>
          <w:sz w:val="24"/>
          <w:szCs w:val="24"/>
        </w:rPr>
        <w:t xml:space="preserve"> (RAS)</w:t>
      </w:r>
      <w:r>
        <w:rPr>
          <w:rFonts w:ascii="Bookman Old Style" w:hAnsi="Bookman Old Style"/>
          <w:bCs/>
          <w:sz w:val="24"/>
          <w:szCs w:val="24"/>
        </w:rPr>
        <w:t xml:space="preserve"> os profissionais</w:t>
      </w:r>
      <w:r w:rsidR="00DE7A4B">
        <w:rPr>
          <w:rFonts w:ascii="Bookman Old Style" w:hAnsi="Bookman Old Style"/>
          <w:bCs/>
          <w:sz w:val="24"/>
          <w:szCs w:val="24"/>
        </w:rPr>
        <w:t xml:space="preserve"> devem</w:t>
      </w:r>
      <w:r w:rsidR="000757F0">
        <w:rPr>
          <w:rFonts w:ascii="Bookman Old Style" w:hAnsi="Bookman Old Style"/>
          <w:bCs/>
          <w:sz w:val="24"/>
          <w:szCs w:val="24"/>
        </w:rPr>
        <w:t xml:space="preserve"> atender</w:t>
      </w:r>
      <w:r w:rsidR="0045315C">
        <w:rPr>
          <w:rFonts w:ascii="Bookman Old Style" w:hAnsi="Bookman Old Style"/>
          <w:bCs/>
          <w:sz w:val="24"/>
          <w:szCs w:val="24"/>
        </w:rPr>
        <w:t>,</w:t>
      </w:r>
      <w:r w:rsidR="00DE7A4B">
        <w:rPr>
          <w:rFonts w:ascii="Bookman Old Style" w:hAnsi="Bookman Old Style"/>
          <w:bCs/>
          <w:sz w:val="24"/>
          <w:szCs w:val="24"/>
        </w:rPr>
        <w:t xml:space="preserve"> tratar e</w:t>
      </w:r>
      <w:r w:rsidR="006B1BBC">
        <w:rPr>
          <w:rFonts w:ascii="Bookman Old Style" w:hAnsi="Bookman Old Style"/>
          <w:bCs/>
          <w:sz w:val="24"/>
          <w:szCs w:val="24"/>
        </w:rPr>
        <w:t xml:space="preserve">, sempre que necessário, </w:t>
      </w:r>
      <w:r w:rsidR="00DE7A4B">
        <w:rPr>
          <w:rFonts w:ascii="Bookman Old Style" w:hAnsi="Bookman Old Style"/>
          <w:bCs/>
          <w:sz w:val="24"/>
          <w:szCs w:val="24"/>
        </w:rPr>
        <w:t xml:space="preserve">encaminhar as pessoas </w:t>
      </w:r>
      <w:r w:rsidR="003E5048">
        <w:rPr>
          <w:rFonts w:ascii="Bookman Old Style" w:hAnsi="Bookman Old Style"/>
          <w:bCs/>
          <w:sz w:val="24"/>
          <w:szCs w:val="24"/>
        </w:rPr>
        <w:t xml:space="preserve">em situação de sofrimento mental agudo </w:t>
      </w:r>
      <w:r w:rsidR="00DE7A4B">
        <w:rPr>
          <w:rFonts w:ascii="Bookman Old Style" w:hAnsi="Bookman Old Style"/>
          <w:bCs/>
          <w:sz w:val="24"/>
          <w:szCs w:val="24"/>
        </w:rPr>
        <w:t>que necessit</w:t>
      </w:r>
      <w:r w:rsidR="006B1BBC">
        <w:rPr>
          <w:rFonts w:ascii="Bookman Old Style" w:hAnsi="Bookman Old Style"/>
          <w:bCs/>
          <w:sz w:val="24"/>
          <w:szCs w:val="24"/>
        </w:rPr>
        <w:t>e</w:t>
      </w:r>
      <w:r w:rsidR="00DE7A4B">
        <w:rPr>
          <w:rFonts w:ascii="Bookman Old Style" w:hAnsi="Bookman Old Style"/>
          <w:bCs/>
          <w:sz w:val="24"/>
          <w:szCs w:val="24"/>
        </w:rPr>
        <w:t>m de atenção</w:t>
      </w:r>
      <w:r w:rsidR="003E5048">
        <w:rPr>
          <w:rFonts w:ascii="Bookman Old Style" w:hAnsi="Bookman Old Style"/>
          <w:bCs/>
          <w:sz w:val="24"/>
          <w:szCs w:val="24"/>
        </w:rPr>
        <w:t xml:space="preserve"> complementar</w:t>
      </w:r>
      <w:r w:rsidR="002108F0">
        <w:rPr>
          <w:rFonts w:ascii="Bookman Old Style" w:hAnsi="Bookman Old Style"/>
          <w:bCs/>
          <w:sz w:val="24"/>
          <w:szCs w:val="24"/>
        </w:rPr>
        <w:t>.</w:t>
      </w:r>
    </w:p>
    <w:p w:rsidR="006B1BBC" w:rsidRPr="00880527" w:rsidRDefault="006B1BBC" w:rsidP="00F0159C">
      <w:pPr>
        <w:spacing w:after="0" w:line="240" w:lineRule="auto"/>
        <w:ind w:firstLine="2127"/>
        <w:jc w:val="both"/>
        <w:rPr>
          <w:rFonts w:ascii="Bookman Old Style" w:hAnsi="Bookman Old Style"/>
          <w:bCs/>
          <w:sz w:val="16"/>
          <w:szCs w:val="16"/>
        </w:rPr>
      </w:pPr>
    </w:p>
    <w:p w:rsidR="006B1BBC" w:rsidRDefault="006B1BBC" w:rsidP="00F0159C">
      <w:pPr>
        <w:spacing w:after="0" w:line="240" w:lineRule="auto"/>
        <w:ind w:firstLine="2127"/>
        <w:jc w:val="both"/>
        <w:rPr>
          <w:rFonts w:ascii="Bookman Old Style" w:hAnsi="Bookman Old Style"/>
          <w:bCs/>
          <w:sz w:val="24"/>
          <w:szCs w:val="24"/>
        </w:rPr>
      </w:pPr>
      <w:r>
        <w:rPr>
          <w:rFonts w:ascii="Bookman Old Style" w:hAnsi="Bookman Old Style"/>
          <w:bCs/>
          <w:sz w:val="24"/>
          <w:szCs w:val="24"/>
        </w:rPr>
        <w:t>A coordenação Estadual de Saúde Mental coloca-se inteiramente à disposição para orientações e esclarecimentos.</w:t>
      </w:r>
    </w:p>
    <w:p w:rsidR="00143DF1" w:rsidRDefault="00143DF1" w:rsidP="006B1BBC">
      <w:pPr>
        <w:spacing w:after="100" w:afterAutospacing="1" w:line="487" w:lineRule="auto"/>
        <w:jc w:val="both"/>
        <w:rPr>
          <w:rFonts w:ascii="Bookman Old Style" w:eastAsia="Arial" w:hAnsi="Bookman Old Style" w:cs="Arial"/>
          <w:sz w:val="24"/>
          <w:szCs w:val="24"/>
        </w:rPr>
      </w:pPr>
    </w:p>
    <w:p w:rsidR="00143DF1" w:rsidRDefault="00143DF1" w:rsidP="00143DF1">
      <w:pPr>
        <w:spacing w:after="0" w:line="487" w:lineRule="auto"/>
        <w:jc w:val="center"/>
        <w:rPr>
          <w:rFonts w:ascii="Bookman Old Style" w:eastAsia="Arial" w:hAnsi="Bookman Old Style" w:cs="Arial"/>
          <w:sz w:val="24"/>
          <w:szCs w:val="24"/>
        </w:rPr>
      </w:pPr>
      <w:r>
        <w:rPr>
          <w:rFonts w:ascii="Bookman Old Style" w:eastAsia="Arial" w:hAnsi="Bookman Old Style" w:cs="Arial"/>
          <w:sz w:val="24"/>
          <w:szCs w:val="24"/>
        </w:rPr>
        <w:t xml:space="preserve">Coordenação Estadual de Saúde </w:t>
      </w:r>
      <w:r w:rsidRPr="0045315C">
        <w:rPr>
          <w:rFonts w:ascii="Bookman Old Style" w:eastAsia="Arial" w:hAnsi="Bookman Old Style" w:cs="Arial"/>
          <w:sz w:val="24"/>
          <w:szCs w:val="24"/>
        </w:rPr>
        <w:t>Mental</w:t>
      </w:r>
    </w:p>
    <w:p w:rsidR="00276090" w:rsidRDefault="00276090" w:rsidP="00276090">
      <w:pPr>
        <w:rPr>
          <w:rFonts w:ascii="Times New Roman" w:eastAsia="Times New Roman" w:hAnsi="Times New Roman"/>
          <w:sz w:val="20"/>
          <w:szCs w:val="20"/>
        </w:rPr>
      </w:pPr>
    </w:p>
    <w:sectPr w:rsidR="00276090" w:rsidSect="00312572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pgNumType w:start="1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B5F5F" w:rsidRDefault="000B5F5F" w:rsidP="00A173C9">
      <w:pPr>
        <w:spacing w:after="0" w:line="240" w:lineRule="auto"/>
      </w:pPr>
      <w:r>
        <w:separator/>
      </w:r>
    </w:p>
  </w:endnote>
  <w:endnote w:type="continuationSeparator" w:id="1">
    <w:p w:rsidR="000B5F5F" w:rsidRDefault="000B5F5F" w:rsidP="00A173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6302104"/>
      <w:docPartObj>
        <w:docPartGallery w:val="Page Numbers (Bottom of Page)"/>
        <w:docPartUnique/>
      </w:docPartObj>
    </w:sdtPr>
    <w:sdtContent>
      <w:p w:rsidR="00312572" w:rsidRDefault="00A172EE">
        <w:pPr>
          <w:pStyle w:val="Rodap"/>
          <w:jc w:val="right"/>
        </w:pPr>
        <w:fldSimple w:instr=" PAGE   \* MERGEFORMAT ">
          <w:r w:rsidR="00E82AA1">
            <w:rPr>
              <w:noProof/>
            </w:rPr>
            <w:t>1</w:t>
          </w:r>
        </w:fldSimple>
      </w:p>
    </w:sdtContent>
  </w:sdt>
  <w:p w:rsidR="00312572" w:rsidRDefault="00312572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B5F5F" w:rsidRDefault="000B5F5F" w:rsidP="00A173C9">
      <w:pPr>
        <w:spacing w:after="0" w:line="240" w:lineRule="auto"/>
      </w:pPr>
      <w:r>
        <w:separator/>
      </w:r>
    </w:p>
  </w:footnote>
  <w:footnote w:type="continuationSeparator" w:id="1">
    <w:p w:rsidR="000B5F5F" w:rsidRDefault="000B5F5F" w:rsidP="00A173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0FF4" w:rsidRDefault="00910FF4" w:rsidP="00910FF4">
    <w:pPr>
      <w:pStyle w:val="Cabealho"/>
      <w:tabs>
        <w:tab w:val="clear" w:pos="4252"/>
        <w:tab w:val="clear" w:pos="8504"/>
        <w:tab w:val="center" w:pos="8505"/>
      </w:tabs>
    </w:pPr>
  </w:p>
  <w:p w:rsidR="00910FF4" w:rsidRDefault="00A172EE" w:rsidP="00910FF4">
    <w:pPr>
      <w:pStyle w:val="Cabealho"/>
    </w:pPr>
    <w:r>
      <w:rPr>
        <w:noProof/>
        <w:lang w:eastAsia="pt-BR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71.85pt;margin-top:9.25pt;width:333.75pt;height:46.35pt;z-index:251657728;mso-width-relative:margin;mso-height-relative:margin" stroked="f">
          <v:textbox>
            <w:txbxContent>
              <w:p w:rsidR="00910FF4" w:rsidRPr="00C15B5A" w:rsidRDefault="00910FF4" w:rsidP="00910FF4">
                <w:pPr>
                  <w:spacing w:after="0" w:line="240" w:lineRule="auto"/>
                  <w:ind w:right="-1430"/>
                  <w:rPr>
                    <w:rFonts w:ascii="Arial" w:hAnsi="Arial" w:cs="Arial"/>
                  </w:rPr>
                </w:pPr>
                <w:r w:rsidRPr="00C15B5A">
                  <w:rPr>
                    <w:rFonts w:ascii="Arial" w:hAnsi="Arial" w:cs="Arial"/>
                  </w:rPr>
                  <w:t>ESTADO DE SANTA CATARINA</w:t>
                </w:r>
              </w:p>
              <w:p w:rsidR="00910FF4" w:rsidRDefault="00910FF4" w:rsidP="00910FF4">
                <w:pPr>
                  <w:spacing w:after="0" w:line="240" w:lineRule="auto"/>
                  <w:ind w:right="-1430"/>
                  <w:rPr>
                    <w:rFonts w:ascii="Arial" w:hAnsi="Arial" w:cs="Arial"/>
                    <w:sz w:val="20"/>
                    <w:szCs w:val="20"/>
                  </w:rPr>
                </w:pPr>
                <w:r w:rsidRPr="00874459">
                  <w:rPr>
                    <w:rFonts w:ascii="Arial" w:hAnsi="Arial" w:cs="Arial"/>
                    <w:sz w:val="20"/>
                    <w:szCs w:val="20"/>
                  </w:rPr>
                  <w:t>SECRETARIA DE ESTADO DA SAÚDE</w:t>
                </w:r>
              </w:p>
              <w:p w:rsidR="005C449E" w:rsidRPr="00874459" w:rsidRDefault="005C449E" w:rsidP="00910FF4">
                <w:pPr>
                  <w:spacing w:after="0" w:line="240" w:lineRule="auto"/>
                  <w:ind w:right="-1430"/>
                  <w:rPr>
                    <w:rFonts w:ascii="Arial" w:hAnsi="Arial" w:cs="Arial"/>
                    <w:sz w:val="20"/>
                    <w:szCs w:val="20"/>
                  </w:rPr>
                </w:pPr>
              </w:p>
              <w:p w:rsidR="00910FF4" w:rsidRDefault="00910FF4" w:rsidP="00910FF4"/>
            </w:txbxContent>
          </v:textbox>
        </v:shape>
      </w:pict>
    </w:r>
    <w:r w:rsidR="00910FF4">
      <w:rPr>
        <w:noProof/>
        <w:lang w:eastAsia="pt-BR"/>
      </w:rPr>
      <w:t xml:space="preserve">      </w:t>
    </w:r>
    <w:r w:rsidR="009F7F04">
      <w:rPr>
        <w:noProof/>
        <w:lang w:eastAsia="pt-BR"/>
      </w:rPr>
      <w:drawing>
        <wp:inline distT="0" distB="0" distL="0" distR="0">
          <wp:extent cx="556895" cy="604520"/>
          <wp:effectExtent l="1905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rasao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6895" cy="60452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  <w:r w:rsidR="00910FF4">
      <w:rPr>
        <w:noProof/>
        <w:lang w:eastAsia="pt-BR"/>
      </w:rPr>
      <w:t xml:space="preserve">                                                                                                                                                    </w:t>
    </w:r>
  </w:p>
  <w:p w:rsidR="00910FF4" w:rsidRDefault="00910FF4">
    <w:pPr>
      <w:pStyle w:val="Cabealho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710E5E"/>
    <w:multiLevelType w:val="hybridMultilevel"/>
    <w:tmpl w:val="19F04A74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C9B1BE8"/>
    <w:multiLevelType w:val="hybridMultilevel"/>
    <w:tmpl w:val="B34A96F8"/>
    <w:lvl w:ilvl="0" w:tplc="0FAC87D2">
      <w:start w:val="2"/>
      <w:numFmt w:val="decimal"/>
      <w:lvlText w:val="%1."/>
      <w:lvlJc w:val="left"/>
      <w:pPr>
        <w:ind w:left="102" w:hanging="1133"/>
      </w:pPr>
      <w:rPr>
        <w:rFonts w:ascii="Times New Roman" w:eastAsia="Times New Roman" w:hAnsi="Times New Roman" w:hint="default"/>
        <w:sz w:val="24"/>
        <w:szCs w:val="24"/>
      </w:rPr>
    </w:lvl>
    <w:lvl w:ilvl="1" w:tplc="29BA118E">
      <w:start w:val="1"/>
      <w:numFmt w:val="bullet"/>
      <w:lvlText w:val="•"/>
      <w:lvlJc w:val="left"/>
      <w:pPr>
        <w:ind w:left="1034" w:hanging="1133"/>
      </w:pPr>
      <w:rPr>
        <w:rFonts w:hint="default"/>
      </w:rPr>
    </w:lvl>
    <w:lvl w:ilvl="2" w:tplc="EEAE3D5A">
      <w:start w:val="1"/>
      <w:numFmt w:val="bullet"/>
      <w:lvlText w:val="•"/>
      <w:lvlJc w:val="left"/>
      <w:pPr>
        <w:ind w:left="1966" w:hanging="1133"/>
      </w:pPr>
      <w:rPr>
        <w:rFonts w:hint="default"/>
      </w:rPr>
    </w:lvl>
    <w:lvl w:ilvl="3" w:tplc="2D84A704">
      <w:start w:val="1"/>
      <w:numFmt w:val="bullet"/>
      <w:lvlText w:val="•"/>
      <w:lvlJc w:val="left"/>
      <w:pPr>
        <w:ind w:left="2899" w:hanging="1133"/>
      </w:pPr>
      <w:rPr>
        <w:rFonts w:hint="default"/>
      </w:rPr>
    </w:lvl>
    <w:lvl w:ilvl="4" w:tplc="D30271A0">
      <w:start w:val="1"/>
      <w:numFmt w:val="bullet"/>
      <w:lvlText w:val="•"/>
      <w:lvlJc w:val="left"/>
      <w:pPr>
        <w:ind w:left="3831" w:hanging="1133"/>
      </w:pPr>
      <w:rPr>
        <w:rFonts w:hint="default"/>
      </w:rPr>
    </w:lvl>
    <w:lvl w:ilvl="5" w:tplc="9F5299E6">
      <w:start w:val="1"/>
      <w:numFmt w:val="bullet"/>
      <w:lvlText w:val="•"/>
      <w:lvlJc w:val="left"/>
      <w:pPr>
        <w:ind w:left="4764" w:hanging="1133"/>
      </w:pPr>
      <w:rPr>
        <w:rFonts w:hint="default"/>
      </w:rPr>
    </w:lvl>
    <w:lvl w:ilvl="6" w:tplc="80AA8A9E">
      <w:start w:val="1"/>
      <w:numFmt w:val="bullet"/>
      <w:lvlText w:val="•"/>
      <w:lvlJc w:val="left"/>
      <w:pPr>
        <w:ind w:left="5696" w:hanging="1133"/>
      </w:pPr>
      <w:rPr>
        <w:rFonts w:hint="default"/>
      </w:rPr>
    </w:lvl>
    <w:lvl w:ilvl="7" w:tplc="466E3DF4">
      <w:start w:val="1"/>
      <w:numFmt w:val="bullet"/>
      <w:lvlText w:val="•"/>
      <w:lvlJc w:val="left"/>
      <w:pPr>
        <w:ind w:left="6629" w:hanging="1133"/>
      </w:pPr>
      <w:rPr>
        <w:rFonts w:hint="default"/>
      </w:rPr>
    </w:lvl>
    <w:lvl w:ilvl="8" w:tplc="11C07A88">
      <w:start w:val="1"/>
      <w:numFmt w:val="bullet"/>
      <w:lvlText w:val="•"/>
      <w:lvlJc w:val="left"/>
      <w:pPr>
        <w:ind w:left="7561" w:hanging="1133"/>
      </w:pPr>
      <w:rPr>
        <w:rFonts w:hint="default"/>
      </w:rPr>
    </w:lvl>
  </w:abstractNum>
  <w:abstractNum w:abstractNumId="2">
    <w:nsid w:val="56362704"/>
    <w:multiLevelType w:val="hybridMultilevel"/>
    <w:tmpl w:val="A8C89616"/>
    <w:lvl w:ilvl="0" w:tplc="6F1E41FA">
      <w:start w:val="1"/>
      <w:numFmt w:val="decimal"/>
      <w:lvlText w:val="%1-"/>
      <w:lvlJc w:val="left"/>
      <w:pPr>
        <w:ind w:left="1068" w:hanging="360"/>
      </w:pPr>
      <w:rPr>
        <w:rFonts w:hint="default"/>
        <w:b w:val="0"/>
      </w:rPr>
    </w:lvl>
    <w:lvl w:ilvl="1" w:tplc="04160019" w:tentative="1">
      <w:start w:val="1"/>
      <w:numFmt w:val="lowerLetter"/>
      <w:lvlText w:val="%2."/>
      <w:lvlJc w:val="left"/>
      <w:pPr>
        <w:ind w:left="1788" w:hanging="360"/>
      </w:pPr>
    </w:lvl>
    <w:lvl w:ilvl="2" w:tplc="0416001B" w:tentative="1">
      <w:start w:val="1"/>
      <w:numFmt w:val="lowerRoman"/>
      <w:lvlText w:val="%3."/>
      <w:lvlJc w:val="right"/>
      <w:pPr>
        <w:ind w:left="2508" w:hanging="180"/>
      </w:pPr>
    </w:lvl>
    <w:lvl w:ilvl="3" w:tplc="0416000F" w:tentative="1">
      <w:start w:val="1"/>
      <w:numFmt w:val="decimal"/>
      <w:lvlText w:val="%4."/>
      <w:lvlJc w:val="left"/>
      <w:pPr>
        <w:ind w:left="3228" w:hanging="360"/>
      </w:pPr>
    </w:lvl>
    <w:lvl w:ilvl="4" w:tplc="04160019" w:tentative="1">
      <w:start w:val="1"/>
      <w:numFmt w:val="lowerLetter"/>
      <w:lvlText w:val="%5."/>
      <w:lvlJc w:val="left"/>
      <w:pPr>
        <w:ind w:left="3948" w:hanging="360"/>
      </w:pPr>
    </w:lvl>
    <w:lvl w:ilvl="5" w:tplc="0416001B" w:tentative="1">
      <w:start w:val="1"/>
      <w:numFmt w:val="lowerRoman"/>
      <w:lvlText w:val="%6."/>
      <w:lvlJc w:val="right"/>
      <w:pPr>
        <w:ind w:left="4668" w:hanging="180"/>
      </w:pPr>
    </w:lvl>
    <w:lvl w:ilvl="6" w:tplc="0416000F" w:tentative="1">
      <w:start w:val="1"/>
      <w:numFmt w:val="decimal"/>
      <w:lvlText w:val="%7."/>
      <w:lvlJc w:val="left"/>
      <w:pPr>
        <w:ind w:left="5388" w:hanging="360"/>
      </w:pPr>
    </w:lvl>
    <w:lvl w:ilvl="7" w:tplc="04160019" w:tentative="1">
      <w:start w:val="1"/>
      <w:numFmt w:val="lowerLetter"/>
      <w:lvlText w:val="%8."/>
      <w:lvlJc w:val="left"/>
      <w:pPr>
        <w:ind w:left="6108" w:hanging="360"/>
      </w:pPr>
    </w:lvl>
    <w:lvl w:ilvl="8" w:tplc="0416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5F1313B9"/>
    <w:multiLevelType w:val="hybridMultilevel"/>
    <w:tmpl w:val="70BE9716"/>
    <w:lvl w:ilvl="0" w:tplc="6CBC06E2">
      <w:start w:val="1"/>
      <w:numFmt w:val="lowerLetter"/>
      <w:lvlText w:val="%1)"/>
      <w:lvlJc w:val="left"/>
      <w:pPr>
        <w:ind w:left="46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184" w:hanging="360"/>
      </w:pPr>
    </w:lvl>
    <w:lvl w:ilvl="2" w:tplc="0416001B" w:tentative="1">
      <w:start w:val="1"/>
      <w:numFmt w:val="lowerRoman"/>
      <w:lvlText w:val="%3."/>
      <w:lvlJc w:val="right"/>
      <w:pPr>
        <w:ind w:left="1904" w:hanging="180"/>
      </w:pPr>
    </w:lvl>
    <w:lvl w:ilvl="3" w:tplc="0416000F" w:tentative="1">
      <w:start w:val="1"/>
      <w:numFmt w:val="decimal"/>
      <w:lvlText w:val="%4."/>
      <w:lvlJc w:val="left"/>
      <w:pPr>
        <w:ind w:left="2624" w:hanging="360"/>
      </w:pPr>
    </w:lvl>
    <w:lvl w:ilvl="4" w:tplc="04160019" w:tentative="1">
      <w:start w:val="1"/>
      <w:numFmt w:val="lowerLetter"/>
      <w:lvlText w:val="%5."/>
      <w:lvlJc w:val="left"/>
      <w:pPr>
        <w:ind w:left="3344" w:hanging="360"/>
      </w:pPr>
    </w:lvl>
    <w:lvl w:ilvl="5" w:tplc="0416001B" w:tentative="1">
      <w:start w:val="1"/>
      <w:numFmt w:val="lowerRoman"/>
      <w:lvlText w:val="%6."/>
      <w:lvlJc w:val="right"/>
      <w:pPr>
        <w:ind w:left="4064" w:hanging="180"/>
      </w:pPr>
    </w:lvl>
    <w:lvl w:ilvl="6" w:tplc="0416000F" w:tentative="1">
      <w:start w:val="1"/>
      <w:numFmt w:val="decimal"/>
      <w:lvlText w:val="%7."/>
      <w:lvlJc w:val="left"/>
      <w:pPr>
        <w:ind w:left="4784" w:hanging="360"/>
      </w:pPr>
    </w:lvl>
    <w:lvl w:ilvl="7" w:tplc="04160019" w:tentative="1">
      <w:start w:val="1"/>
      <w:numFmt w:val="lowerLetter"/>
      <w:lvlText w:val="%8."/>
      <w:lvlJc w:val="left"/>
      <w:pPr>
        <w:ind w:left="5504" w:hanging="360"/>
      </w:pPr>
    </w:lvl>
    <w:lvl w:ilvl="8" w:tplc="0416001B" w:tentative="1">
      <w:start w:val="1"/>
      <w:numFmt w:val="lowerRoman"/>
      <w:lvlText w:val="%9."/>
      <w:lvlJc w:val="right"/>
      <w:pPr>
        <w:ind w:left="6224" w:hanging="180"/>
      </w:pPr>
    </w:lvl>
  </w:abstractNum>
  <w:abstractNum w:abstractNumId="4">
    <w:nsid w:val="72F4469F"/>
    <w:multiLevelType w:val="hybridMultilevel"/>
    <w:tmpl w:val="A246065C"/>
    <w:lvl w:ilvl="0" w:tplc="DF30CF26">
      <w:start w:val="1"/>
      <w:numFmt w:val="decimal"/>
      <w:lvlText w:val="%1"/>
      <w:lvlJc w:val="left"/>
      <w:pPr>
        <w:ind w:left="-67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49" w:hanging="360"/>
      </w:pPr>
    </w:lvl>
    <w:lvl w:ilvl="2" w:tplc="0416001B" w:tentative="1">
      <w:start w:val="1"/>
      <w:numFmt w:val="lowerRoman"/>
      <w:lvlText w:val="%3."/>
      <w:lvlJc w:val="right"/>
      <w:pPr>
        <w:ind w:left="769" w:hanging="180"/>
      </w:pPr>
    </w:lvl>
    <w:lvl w:ilvl="3" w:tplc="0416000F" w:tentative="1">
      <w:start w:val="1"/>
      <w:numFmt w:val="decimal"/>
      <w:lvlText w:val="%4."/>
      <w:lvlJc w:val="left"/>
      <w:pPr>
        <w:ind w:left="1489" w:hanging="360"/>
      </w:pPr>
    </w:lvl>
    <w:lvl w:ilvl="4" w:tplc="04160019" w:tentative="1">
      <w:start w:val="1"/>
      <w:numFmt w:val="lowerLetter"/>
      <w:lvlText w:val="%5."/>
      <w:lvlJc w:val="left"/>
      <w:pPr>
        <w:ind w:left="2209" w:hanging="360"/>
      </w:pPr>
    </w:lvl>
    <w:lvl w:ilvl="5" w:tplc="0416001B" w:tentative="1">
      <w:start w:val="1"/>
      <w:numFmt w:val="lowerRoman"/>
      <w:lvlText w:val="%6."/>
      <w:lvlJc w:val="right"/>
      <w:pPr>
        <w:ind w:left="2929" w:hanging="180"/>
      </w:pPr>
    </w:lvl>
    <w:lvl w:ilvl="6" w:tplc="0416000F" w:tentative="1">
      <w:start w:val="1"/>
      <w:numFmt w:val="decimal"/>
      <w:lvlText w:val="%7."/>
      <w:lvlJc w:val="left"/>
      <w:pPr>
        <w:ind w:left="3649" w:hanging="360"/>
      </w:pPr>
    </w:lvl>
    <w:lvl w:ilvl="7" w:tplc="04160019" w:tentative="1">
      <w:start w:val="1"/>
      <w:numFmt w:val="lowerLetter"/>
      <w:lvlText w:val="%8."/>
      <w:lvlJc w:val="left"/>
      <w:pPr>
        <w:ind w:left="4369" w:hanging="360"/>
      </w:pPr>
    </w:lvl>
    <w:lvl w:ilvl="8" w:tplc="0416001B" w:tentative="1">
      <w:start w:val="1"/>
      <w:numFmt w:val="lowerRoman"/>
      <w:lvlText w:val="%9."/>
      <w:lvlJc w:val="right"/>
      <w:pPr>
        <w:ind w:left="5089" w:hanging="180"/>
      </w:pPr>
    </w:lvl>
  </w:abstractNum>
  <w:abstractNum w:abstractNumId="5">
    <w:nsid w:val="7B720550"/>
    <w:multiLevelType w:val="hybridMultilevel"/>
    <w:tmpl w:val="4F1AEFCE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2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1266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260E08"/>
    <w:rsid w:val="000024E0"/>
    <w:rsid w:val="0001043A"/>
    <w:rsid w:val="0001055C"/>
    <w:rsid w:val="00011D06"/>
    <w:rsid w:val="00014685"/>
    <w:rsid w:val="0002141B"/>
    <w:rsid w:val="000309C3"/>
    <w:rsid w:val="00032575"/>
    <w:rsid w:val="00045840"/>
    <w:rsid w:val="00045E67"/>
    <w:rsid w:val="0005393E"/>
    <w:rsid w:val="000757F0"/>
    <w:rsid w:val="00076984"/>
    <w:rsid w:val="00087010"/>
    <w:rsid w:val="00093C52"/>
    <w:rsid w:val="00097A4A"/>
    <w:rsid w:val="000A577F"/>
    <w:rsid w:val="000B26A1"/>
    <w:rsid w:val="000B39C9"/>
    <w:rsid w:val="000B5F5F"/>
    <w:rsid w:val="000C690C"/>
    <w:rsid w:val="000D1E6C"/>
    <w:rsid w:val="000D50C7"/>
    <w:rsid w:val="000E16E5"/>
    <w:rsid w:val="000E2D09"/>
    <w:rsid w:val="000E5FDE"/>
    <w:rsid w:val="000F5768"/>
    <w:rsid w:val="0012114F"/>
    <w:rsid w:val="001427ED"/>
    <w:rsid w:val="00143DF1"/>
    <w:rsid w:val="00144D24"/>
    <w:rsid w:val="001473BD"/>
    <w:rsid w:val="001522DF"/>
    <w:rsid w:val="00161F88"/>
    <w:rsid w:val="00181B3D"/>
    <w:rsid w:val="00186180"/>
    <w:rsid w:val="001A1755"/>
    <w:rsid w:val="001A3129"/>
    <w:rsid w:val="001A3A8D"/>
    <w:rsid w:val="001A729D"/>
    <w:rsid w:val="001C3D54"/>
    <w:rsid w:val="001C4813"/>
    <w:rsid w:val="001D354D"/>
    <w:rsid w:val="001D49D5"/>
    <w:rsid w:val="001D4AD6"/>
    <w:rsid w:val="001E5C09"/>
    <w:rsid w:val="001E5C24"/>
    <w:rsid w:val="001F4448"/>
    <w:rsid w:val="001F5830"/>
    <w:rsid w:val="001F5AAD"/>
    <w:rsid w:val="00200C83"/>
    <w:rsid w:val="002107FD"/>
    <w:rsid w:val="002108F0"/>
    <w:rsid w:val="00211F42"/>
    <w:rsid w:val="00223FA3"/>
    <w:rsid w:val="002257EA"/>
    <w:rsid w:val="00230558"/>
    <w:rsid w:val="0023561C"/>
    <w:rsid w:val="00244A87"/>
    <w:rsid w:val="00247CC0"/>
    <w:rsid w:val="00260E08"/>
    <w:rsid w:val="00271623"/>
    <w:rsid w:val="00271A78"/>
    <w:rsid w:val="0027428D"/>
    <w:rsid w:val="00276090"/>
    <w:rsid w:val="0028107A"/>
    <w:rsid w:val="00282F15"/>
    <w:rsid w:val="002908ED"/>
    <w:rsid w:val="0029210C"/>
    <w:rsid w:val="00293923"/>
    <w:rsid w:val="002A5D2A"/>
    <w:rsid w:val="002B4F05"/>
    <w:rsid w:val="002C55FE"/>
    <w:rsid w:val="002D7E08"/>
    <w:rsid w:val="002F6854"/>
    <w:rsid w:val="00312572"/>
    <w:rsid w:val="00321623"/>
    <w:rsid w:val="0035405D"/>
    <w:rsid w:val="003550EE"/>
    <w:rsid w:val="003726DF"/>
    <w:rsid w:val="003730A6"/>
    <w:rsid w:val="003800DE"/>
    <w:rsid w:val="003B4CD4"/>
    <w:rsid w:val="003C2E03"/>
    <w:rsid w:val="003C35C3"/>
    <w:rsid w:val="003D5468"/>
    <w:rsid w:val="003D683A"/>
    <w:rsid w:val="003D7446"/>
    <w:rsid w:val="003D754B"/>
    <w:rsid w:val="003E26C9"/>
    <w:rsid w:val="003E5048"/>
    <w:rsid w:val="003F669E"/>
    <w:rsid w:val="003F708D"/>
    <w:rsid w:val="003F716F"/>
    <w:rsid w:val="00402A9F"/>
    <w:rsid w:val="00406AC2"/>
    <w:rsid w:val="004307DA"/>
    <w:rsid w:val="00432B56"/>
    <w:rsid w:val="00435F5F"/>
    <w:rsid w:val="00445305"/>
    <w:rsid w:val="0045315C"/>
    <w:rsid w:val="00457BD5"/>
    <w:rsid w:val="00462EAA"/>
    <w:rsid w:val="004646FD"/>
    <w:rsid w:val="00472BD8"/>
    <w:rsid w:val="004732F4"/>
    <w:rsid w:val="00475E3D"/>
    <w:rsid w:val="00485858"/>
    <w:rsid w:val="004938E2"/>
    <w:rsid w:val="004A2DB8"/>
    <w:rsid w:val="004A3FD3"/>
    <w:rsid w:val="004A68F0"/>
    <w:rsid w:val="004B2745"/>
    <w:rsid w:val="004C0ABC"/>
    <w:rsid w:val="004C5A10"/>
    <w:rsid w:val="004D0A54"/>
    <w:rsid w:val="004D1CFF"/>
    <w:rsid w:val="004D5614"/>
    <w:rsid w:val="004E1428"/>
    <w:rsid w:val="004E2267"/>
    <w:rsid w:val="004E24BB"/>
    <w:rsid w:val="004E7C38"/>
    <w:rsid w:val="004F02D8"/>
    <w:rsid w:val="00500F8C"/>
    <w:rsid w:val="00501A67"/>
    <w:rsid w:val="005059F9"/>
    <w:rsid w:val="00505DEC"/>
    <w:rsid w:val="00513A5E"/>
    <w:rsid w:val="00514F6C"/>
    <w:rsid w:val="0051751B"/>
    <w:rsid w:val="00517D12"/>
    <w:rsid w:val="005254DB"/>
    <w:rsid w:val="00527DA0"/>
    <w:rsid w:val="00531D64"/>
    <w:rsid w:val="005455DB"/>
    <w:rsid w:val="00560D6D"/>
    <w:rsid w:val="00571FCB"/>
    <w:rsid w:val="005741F0"/>
    <w:rsid w:val="00576AB8"/>
    <w:rsid w:val="00577E50"/>
    <w:rsid w:val="005868D9"/>
    <w:rsid w:val="005907A9"/>
    <w:rsid w:val="00591B8B"/>
    <w:rsid w:val="005A2910"/>
    <w:rsid w:val="005A5C86"/>
    <w:rsid w:val="005B08FE"/>
    <w:rsid w:val="005C449E"/>
    <w:rsid w:val="005C4844"/>
    <w:rsid w:val="005C671E"/>
    <w:rsid w:val="005E3C81"/>
    <w:rsid w:val="005F2D76"/>
    <w:rsid w:val="00602773"/>
    <w:rsid w:val="006035D1"/>
    <w:rsid w:val="00605651"/>
    <w:rsid w:val="00615C92"/>
    <w:rsid w:val="00652929"/>
    <w:rsid w:val="00657CC4"/>
    <w:rsid w:val="006614A1"/>
    <w:rsid w:val="00663E6A"/>
    <w:rsid w:val="0066648A"/>
    <w:rsid w:val="00677061"/>
    <w:rsid w:val="006800B3"/>
    <w:rsid w:val="0068606C"/>
    <w:rsid w:val="00690B94"/>
    <w:rsid w:val="0069129A"/>
    <w:rsid w:val="00694D73"/>
    <w:rsid w:val="0069664D"/>
    <w:rsid w:val="006973DD"/>
    <w:rsid w:val="006A1C42"/>
    <w:rsid w:val="006A1E54"/>
    <w:rsid w:val="006B1BBC"/>
    <w:rsid w:val="006B4FB1"/>
    <w:rsid w:val="006C2581"/>
    <w:rsid w:val="006C2BAD"/>
    <w:rsid w:val="006C5070"/>
    <w:rsid w:val="006E366F"/>
    <w:rsid w:val="006E44E8"/>
    <w:rsid w:val="006E7CC0"/>
    <w:rsid w:val="006F70EB"/>
    <w:rsid w:val="006F7706"/>
    <w:rsid w:val="007061DE"/>
    <w:rsid w:val="00712438"/>
    <w:rsid w:val="00725D5C"/>
    <w:rsid w:val="007311E5"/>
    <w:rsid w:val="00754503"/>
    <w:rsid w:val="00756159"/>
    <w:rsid w:val="00760188"/>
    <w:rsid w:val="007675F5"/>
    <w:rsid w:val="00780EB8"/>
    <w:rsid w:val="007812D8"/>
    <w:rsid w:val="00797A57"/>
    <w:rsid w:val="007A6DAA"/>
    <w:rsid w:val="007B0765"/>
    <w:rsid w:val="007B124C"/>
    <w:rsid w:val="007B6CEE"/>
    <w:rsid w:val="007C57F4"/>
    <w:rsid w:val="007D1C38"/>
    <w:rsid w:val="007E27C4"/>
    <w:rsid w:val="007F16B6"/>
    <w:rsid w:val="007F47E5"/>
    <w:rsid w:val="007F5171"/>
    <w:rsid w:val="00801382"/>
    <w:rsid w:val="00801C67"/>
    <w:rsid w:val="00817489"/>
    <w:rsid w:val="0083358F"/>
    <w:rsid w:val="00833A51"/>
    <w:rsid w:val="008656C2"/>
    <w:rsid w:val="0087396A"/>
    <w:rsid w:val="00880527"/>
    <w:rsid w:val="00882A23"/>
    <w:rsid w:val="00891B73"/>
    <w:rsid w:val="00892C0E"/>
    <w:rsid w:val="008A1F6E"/>
    <w:rsid w:val="008B2248"/>
    <w:rsid w:val="008C0765"/>
    <w:rsid w:val="008C7D29"/>
    <w:rsid w:val="008D2D8E"/>
    <w:rsid w:val="008E1ABB"/>
    <w:rsid w:val="008F2F6E"/>
    <w:rsid w:val="008F3F91"/>
    <w:rsid w:val="008F6284"/>
    <w:rsid w:val="0090110F"/>
    <w:rsid w:val="009059DD"/>
    <w:rsid w:val="0091014B"/>
    <w:rsid w:val="00910FF4"/>
    <w:rsid w:val="0091242A"/>
    <w:rsid w:val="00914478"/>
    <w:rsid w:val="009148F5"/>
    <w:rsid w:val="00925249"/>
    <w:rsid w:val="00925892"/>
    <w:rsid w:val="009354F1"/>
    <w:rsid w:val="00951C91"/>
    <w:rsid w:val="009650DC"/>
    <w:rsid w:val="00965328"/>
    <w:rsid w:val="00965B3F"/>
    <w:rsid w:val="00966C08"/>
    <w:rsid w:val="00967346"/>
    <w:rsid w:val="00970681"/>
    <w:rsid w:val="00984404"/>
    <w:rsid w:val="00985183"/>
    <w:rsid w:val="00993BDF"/>
    <w:rsid w:val="009974E6"/>
    <w:rsid w:val="009A7EB9"/>
    <w:rsid w:val="009C0F1D"/>
    <w:rsid w:val="009D132B"/>
    <w:rsid w:val="009E2117"/>
    <w:rsid w:val="009F680A"/>
    <w:rsid w:val="009F7F04"/>
    <w:rsid w:val="00A008F4"/>
    <w:rsid w:val="00A015F2"/>
    <w:rsid w:val="00A01881"/>
    <w:rsid w:val="00A04710"/>
    <w:rsid w:val="00A060D8"/>
    <w:rsid w:val="00A067D5"/>
    <w:rsid w:val="00A172EE"/>
    <w:rsid w:val="00A173C9"/>
    <w:rsid w:val="00A27383"/>
    <w:rsid w:val="00A341B1"/>
    <w:rsid w:val="00A36587"/>
    <w:rsid w:val="00A41A45"/>
    <w:rsid w:val="00A43F71"/>
    <w:rsid w:val="00A44067"/>
    <w:rsid w:val="00A44143"/>
    <w:rsid w:val="00A45CF1"/>
    <w:rsid w:val="00A5106E"/>
    <w:rsid w:val="00A52DF0"/>
    <w:rsid w:val="00A63415"/>
    <w:rsid w:val="00A832EF"/>
    <w:rsid w:val="00A96320"/>
    <w:rsid w:val="00A97257"/>
    <w:rsid w:val="00AA06DE"/>
    <w:rsid w:val="00AA6453"/>
    <w:rsid w:val="00AB19BB"/>
    <w:rsid w:val="00AB2562"/>
    <w:rsid w:val="00AD56D1"/>
    <w:rsid w:val="00AE1026"/>
    <w:rsid w:val="00AF630B"/>
    <w:rsid w:val="00B0565B"/>
    <w:rsid w:val="00B05987"/>
    <w:rsid w:val="00B114BD"/>
    <w:rsid w:val="00B268DF"/>
    <w:rsid w:val="00B27CB5"/>
    <w:rsid w:val="00B30CBC"/>
    <w:rsid w:val="00B310A2"/>
    <w:rsid w:val="00B31253"/>
    <w:rsid w:val="00B427CA"/>
    <w:rsid w:val="00B47907"/>
    <w:rsid w:val="00B52B2B"/>
    <w:rsid w:val="00B74020"/>
    <w:rsid w:val="00B92ED8"/>
    <w:rsid w:val="00BC173D"/>
    <w:rsid w:val="00BC4CE4"/>
    <w:rsid w:val="00BC6BE7"/>
    <w:rsid w:val="00BC7D95"/>
    <w:rsid w:val="00BD4397"/>
    <w:rsid w:val="00BD461A"/>
    <w:rsid w:val="00BD4F4B"/>
    <w:rsid w:val="00BE449C"/>
    <w:rsid w:val="00BE493D"/>
    <w:rsid w:val="00BE50A8"/>
    <w:rsid w:val="00BE6772"/>
    <w:rsid w:val="00BF0E16"/>
    <w:rsid w:val="00BF2F24"/>
    <w:rsid w:val="00BF5F92"/>
    <w:rsid w:val="00C03F08"/>
    <w:rsid w:val="00C13EDC"/>
    <w:rsid w:val="00C177D1"/>
    <w:rsid w:val="00C17BB2"/>
    <w:rsid w:val="00C323A2"/>
    <w:rsid w:val="00C34D07"/>
    <w:rsid w:val="00C40625"/>
    <w:rsid w:val="00C41090"/>
    <w:rsid w:val="00C41417"/>
    <w:rsid w:val="00C42827"/>
    <w:rsid w:val="00C53B0B"/>
    <w:rsid w:val="00C542A8"/>
    <w:rsid w:val="00C67F45"/>
    <w:rsid w:val="00C7750F"/>
    <w:rsid w:val="00C80004"/>
    <w:rsid w:val="00C82656"/>
    <w:rsid w:val="00C83A63"/>
    <w:rsid w:val="00C9419A"/>
    <w:rsid w:val="00C9435A"/>
    <w:rsid w:val="00CA1811"/>
    <w:rsid w:val="00CA456F"/>
    <w:rsid w:val="00CC13CC"/>
    <w:rsid w:val="00CC1F2C"/>
    <w:rsid w:val="00CC4C78"/>
    <w:rsid w:val="00CD0C75"/>
    <w:rsid w:val="00CE790A"/>
    <w:rsid w:val="00CF0511"/>
    <w:rsid w:val="00CF4F0F"/>
    <w:rsid w:val="00D17F98"/>
    <w:rsid w:val="00D20B36"/>
    <w:rsid w:val="00D22335"/>
    <w:rsid w:val="00D2275A"/>
    <w:rsid w:val="00D24764"/>
    <w:rsid w:val="00D25CFD"/>
    <w:rsid w:val="00D323FA"/>
    <w:rsid w:val="00D438FD"/>
    <w:rsid w:val="00D470C8"/>
    <w:rsid w:val="00D53C44"/>
    <w:rsid w:val="00D56413"/>
    <w:rsid w:val="00D565E7"/>
    <w:rsid w:val="00D6519C"/>
    <w:rsid w:val="00D76C89"/>
    <w:rsid w:val="00D81C82"/>
    <w:rsid w:val="00D86B89"/>
    <w:rsid w:val="00D87E9F"/>
    <w:rsid w:val="00DA2390"/>
    <w:rsid w:val="00DA4520"/>
    <w:rsid w:val="00DA5581"/>
    <w:rsid w:val="00DA75CA"/>
    <w:rsid w:val="00DC7C26"/>
    <w:rsid w:val="00DD18D0"/>
    <w:rsid w:val="00DD2C41"/>
    <w:rsid w:val="00DD337A"/>
    <w:rsid w:val="00DE682D"/>
    <w:rsid w:val="00DE7A4B"/>
    <w:rsid w:val="00DE7B36"/>
    <w:rsid w:val="00E001A1"/>
    <w:rsid w:val="00E00740"/>
    <w:rsid w:val="00E05AB1"/>
    <w:rsid w:val="00E07889"/>
    <w:rsid w:val="00E147E9"/>
    <w:rsid w:val="00E25110"/>
    <w:rsid w:val="00E41FAF"/>
    <w:rsid w:val="00E55AA7"/>
    <w:rsid w:val="00E60102"/>
    <w:rsid w:val="00E673EC"/>
    <w:rsid w:val="00E72136"/>
    <w:rsid w:val="00E807D9"/>
    <w:rsid w:val="00E82AA1"/>
    <w:rsid w:val="00E83A2F"/>
    <w:rsid w:val="00E922F5"/>
    <w:rsid w:val="00EA52D0"/>
    <w:rsid w:val="00EA78D9"/>
    <w:rsid w:val="00EC353D"/>
    <w:rsid w:val="00EC43F9"/>
    <w:rsid w:val="00EC6613"/>
    <w:rsid w:val="00EC7FC3"/>
    <w:rsid w:val="00EE7734"/>
    <w:rsid w:val="00EF1438"/>
    <w:rsid w:val="00EF6593"/>
    <w:rsid w:val="00F0159C"/>
    <w:rsid w:val="00F10E57"/>
    <w:rsid w:val="00F12BEA"/>
    <w:rsid w:val="00F21D97"/>
    <w:rsid w:val="00F32F4A"/>
    <w:rsid w:val="00F50161"/>
    <w:rsid w:val="00F67E73"/>
    <w:rsid w:val="00F71706"/>
    <w:rsid w:val="00F75163"/>
    <w:rsid w:val="00F85E30"/>
    <w:rsid w:val="00F87DEC"/>
    <w:rsid w:val="00F92AB8"/>
    <w:rsid w:val="00F9418C"/>
    <w:rsid w:val="00F96692"/>
    <w:rsid w:val="00F97CA2"/>
    <w:rsid w:val="00FA3D0D"/>
    <w:rsid w:val="00FB42FF"/>
    <w:rsid w:val="00FC17A8"/>
    <w:rsid w:val="00FC7648"/>
    <w:rsid w:val="00FD220A"/>
    <w:rsid w:val="00FD272B"/>
    <w:rsid w:val="00FD7955"/>
    <w:rsid w:val="00FE0FB5"/>
    <w:rsid w:val="00FE70DD"/>
    <w:rsid w:val="00FF092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732F4"/>
    <w:pPr>
      <w:spacing w:after="200" w:line="276" w:lineRule="auto"/>
    </w:pPr>
    <w:rPr>
      <w:sz w:val="22"/>
      <w:szCs w:val="22"/>
      <w:lang w:eastAsia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B427CA"/>
    <w:rPr>
      <w:color w:val="0000FF"/>
      <w:u w:val="single"/>
    </w:rPr>
  </w:style>
  <w:style w:type="table" w:styleId="Tabelacomgrade">
    <w:name w:val="Table Grid"/>
    <w:basedOn w:val="Tabelanormal"/>
    <w:uiPriority w:val="59"/>
    <w:rsid w:val="007B124C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notaderodap">
    <w:name w:val="footnote text"/>
    <w:basedOn w:val="Normal"/>
    <w:link w:val="TextodenotaderodapChar"/>
    <w:uiPriority w:val="99"/>
    <w:semiHidden/>
    <w:unhideWhenUsed/>
    <w:rsid w:val="00A173C9"/>
    <w:rPr>
      <w:sz w:val="20"/>
      <w:szCs w:val="20"/>
    </w:rPr>
  </w:style>
  <w:style w:type="character" w:customStyle="1" w:styleId="TextodenotaderodapChar">
    <w:name w:val="Texto de nota de rodapé Char"/>
    <w:link w:val="Textodenotaderodap"/>
    <w:uiPriority w:val="99"/>
    <w:semiHidden/>
    <w:rsid w:val="00A173C9"/>
    <w:rPr>
      <w:lang w:eastAsia="en-US"/>
    </w:rPr>
  </w:style>
  <w:style w:type="character" w:styleId="Refdenotaderodap">
    <w:name w:val="footnote reference"/>
    <w:uiPriority w:val="99"/>
    <w:semiHidden/>
    <w:unhideWhenUsed/>
    <w:rsid w:val="00A173C9"/>
    <w:rPr>
      <w:vertAlign w:val="superscript"/>
    </w:rPr>
  </w:style>
  <w:style w:type="paragraph" w:styleId="Cabealho">
    <w:name w:val="header"/>
    <w:basedOn w:val="Normal"/>
    <w:link w:val="CabealhoChar"/>
    <w:uiPriority w:val="99"/>
    <w:unhideWhenUsed/>
    <w:rsid w:val="00910FF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link w:val="Cabealho"/>
    <w:uiPriority w:val="99"/>
    <w:rsid w:val="00910FF4"/>
    <w:rPr>
      <w:sz w:val="22"/>
      <w:szCs w:val="22"/>
      <w:lang w:eastAsia="en-US"/>
    </w:rPr>
  </w:style>
  <w:style w:type="paragraph" w:styleId="Rodap">
    <w:name w:val="footer"/>
    <w:basedOn w:val="Normal"/>
    <w:link w:val="RodapChar"/>
    <w:uiPriority w:val="99"/>
    <w:unhideWhenUsed/>
    <w:rsid w:val="00910FF4"/>
    <w:pPr>
      <w:tabs>
        <w:tab w:val="center" w:pos="4252"/>
        <w:tab w:val="right" w:pos="8504"/>
      </w:tabs>
    </w:pPr>
  </w:style>
  <w:style w:type="character" w:customStyle="1" w:styleId="RodapChar">
    <w:name w:val="Rodapé Char"/>
    <w:link w:val="Rodap"/>
    <w:uiPriority w:val="99"/>
    <w:rsid w:val="00910FF4"/>
    <w:rPr>
      <w:sz w:val="22"/>
      <w:szCs w:val="22"/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10FF4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910FF4"/>
    <w:rPr>
      <w:rFonts w:ascii="Tahoma" w:hAnsi="Tahoma" w:cs="Tahoma"/>
      <w:sz w:val="16"/>
      <w:szCs w:val="16"/>
      <w:lang w:eastAsia="en-US"/>
    </w:rPr>
  </w:style>
  <w:style w:type="paragraph" w:styleId="NormalWeb">
    <w:name w:val="Normal (Web)"/>
    <w:basedOn w:val="Normal"/>
    <w:uiPriority w:val="99"/>
    <w:semiHidden/>
    <w:unhideWhenUsed/>
    <w:rsid w:val="0051751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t-BR"/>
    </w:rPr>
  </w:style>
  <w:style w:type="character" w:styleId="Nmerodepgina">
    <w:name w:val="page number"/>
    <w:uiPriority w:val="99"/>
    <w:unhideWhenUsed/>
    <w:rsid w:val="00B268DF"/>
    <w:rPr>
      <w:rFonts w:eastAsia="Times New Roman" w:cs="Times New Roman"/>
      <w:bCs w:val="0"/>
      <w:iCs w:val="0"/>
      <w:szCs w:val="22"/>
      <w:lang w:val="pt-BR"/>
    </w:rPr>
  </w:style>
  <w:style w:type="paragraph" w:customStyle="1" w:styleId="Default">
    <w:name w:val="Default"/>
    <w:rsid w:val="004A68F0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</w:rPr>
  </w:style>
  <w:style w:type="paragraph" w:styleId="PargrafodaLista">
    <w:name w:val="List Paragraph"/>
    <w:basedOn w:val="Normal"/>
    <w:uiPriority w:val="99"/>
    <w:qFormat/>
    <w:rsid w:val="009D132B"/>
    <w:pPr>
      <w:ind w:left="720"/>
    </w:pPr>
    <w:rPr>
      <w:rFonts w:eastAsia="Times New Roman" w:cs="Calibri"/>
    </w:rPr>
  </w:style>
  <w:style w:type="paragraph" w:styleId="Corpodetexto">
    <w:name w:val="Body Text"/>
    <w:basedOn w:val="Normal"/>
    <w:link w:val="CorpodetextoChar"/>
    <w:uiPriority w:val="1"/>
    <w:qFormat/>
    <w:rsid w:val="00276090"/>
    <w:pPr>
      <w:widowControl w:val="0"/>
      <w:spacing w:after="0" w:line="240" w:lineRule="auto"/>
      <w:ind w:left="102"/>
    </w:pPr>
    <w:rPr>
      <w:rFonts w:ascii="Times New Roman" w:eastAsia="Times New Roman" w:hAnsi="Times New Roman"/>
      <w:sz w:val="24"/>
      <w:szCs w:val="24"/>
      <w:lang w:val="en-US"/>
    </w:rPr>
  </w:style>
  <w:style w:type="character" w:customStyle="1" w:styleId="CorpodetextoChar">
    <w:name w:val="Corpo de texto Char"/>
    <w:link w:val="Corpodetexto"/>
    <w:uiPriority w:val="1"/>
    <w:rsid w:val="00276090"/>
    <w:rPr>
      <w:rFonts w:ascii="Times New Roman" w:eastAsia="Times New Roman" w:hAnsi="Times New Roman"/>
      <w:sz w:val="24"/>
      <w:szCs w:val="24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16505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358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2537711">
          <w:marLeft w:val="533"/>
          <w:marRight w:val="0"/>
          <w:marTop w:val="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8843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FEEC86-12E0-47B0-9971-080145E16E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884</Words>
  <Characters>4774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casa</Company>
  <LinksUpToDate>false</LinksUpToDate>
  <CharactersWithSpaces>5647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Alan</dc:creator>
  <cp:lastModifiedBy>santosmr</cp:lastModifiedBy>
  <cp:revision>2</cp:revision>
  <cp:lastPrinted>2014-11-03T17:55:00Z</cp:lastPrinted>
  <dcterms:created xsi:type="dcterms:W3CDTF">2015-08-21T19:52:00Z</dcterms:created>
  <dcterms:modified xsi:type="dcterms:W3CDTF">2015-08-21T19:52:00Z</dcterms:modified>
</cp:coreProperties>
</file>