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7395" w:type="dxa"/>
        <w:tblCellSpacing w:w="75" w:type="dxa"/>
        <w:tblCellMar>
          <w:left w:w="0" w:type="dxa"/>
          <w:right w:w="0" w:type="dxa"/>
        </w:tblCellMar>
        <w:tblLook w:val="04A0"/>
      </w:tblPr>
      <w:tblGrid>
        <w:gridCol w:w="7650"/>
      </w:tblGrid>
      <w:tr w:rsidR="00756D2A" w:rsidRPr="00756D2A">
        <w:trPr>
          <w:tblCellSpacing w:w="75" w:type="dxa"/>
        </w:trPr>
        <w:tc>
          <w:tcPr>
            <w:tcW w:w="6915" w:type="dxa"/>
            <w:vAlign w:val="center"/>
            <w:hideMark/>
          </w:tcPr>
          <w:p w:rsidR="00756D2A" w:rsidRPr="00756D2A" w:rsidRDefault="00756D2A" w:rsidP="00756D2A">
            <w:pPr>
              <w:spacing w:after="0" w:line="240" w:lineRule="auto"/>
              <w:rPr>
                <w:rFonts w:ascii="Times New Roman" w:eastAsia="Times New Roman" w:hAnsi="Times New Roman" w:cs="Times New Roman"/>
                <w:color w:val="000000"/>
                <w:sz w:val="24"/>
                <w:szCs w:val="24"/>
                <w:lang w:eastAsia="pt-BR"/>
              </w:rPr>
            </w:pPr>
            <w:r w:rsidRPr="00756D2A">
              <w:rPr>
                <w:rFonts w:ascii="Arial" w:eastAsia="Times New Roman" w:hAnsi="Arial" w:cs="Arial"/>
                <w:b/>
                <w:bCs/>
                <w:color w:val="000000"/>
                <w:sz w:val="20"/>
                <w:lang w:eastAsia="pt-BR"/>
              </w:rPr>
              <w:t xml:space="preserve">ATA DA 113ª. REUNIÃO ORDINÁRIA DO CONSELHO ESTADUAL DE SAÚDE </w:t>
            </w:r>
          </w:p>
        </w:tc>
      </w:tr>
      <w:tr w:rsidR="00756D2A" w:rsidRPr="00756D2A">
        <w:trPr>
          <w:trHeight w:val="5010"/>
          <w:tblCellSpacing w:w="75" w:type="dxa"/>
        </w:trPr>
        <w:tc>
          <w:tcPr>
            <w:tcW w:w="0" w:type="auto"/>
            <w:hideMark/>
          </w:tcPr>
          <w:tbl>
            <w:tblPr>
              <w:tblW w:w="7350" w:type="dxa"/>
              <w:tblCellSpacing w:w="15" w:type="dxa"/>
              <w:tblCellMar>
                <w:top w:w="15" w:type="dxa"/>
                <w:left w:w="15" w:type="dxa"/>
                <w:bottom w:w="15" w:type="dxa"/>
                <w:right w:w="15" w:type="dxa"/>
              </w:tblCellMar>
              <w:tblLook w:val="04A0"/>
            </w:tblPr>
            <w:tblGrid>
              <w:gridCol w:w="7350"/>
            </w:tblGrid>
            <w:tr w:rsidR="00756D2A" w:rsidRPr="00756D2A">
              <w:trPr>
                <w:tblCellSpacing w:w="15" w:type="dxa"/>
              </w:trPr>
              <w:tc>
                <w:tcPr>
                  <w:tcW w:w="0" w:type="auto"/>
                  <w:vAlign w:val="center"/>
                  <w:hideMark/>
                </w:tcPr>
                <w:p w:rsidR="00756D2A" w:rsidRPr="00756D2A" w:rsidRDefault="00756D2A" w:rsidP="00756D2A">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756D2A">
                    <w:rPr>
                      <w:rFonts w:ascii="Arial" w:eastAsia="Times New Roman" w:hAnsi="Arial" w:cs="Arial"/>
                      <w:b/>
                      <w:bCs/>
                      <w:color w:val="000000"/>
                      <w:sz w:val="20"/>
                      <w:lang w:eastAsia="pt-BR"/>
                    </w:rPr>
                    <w:t xml:space="preserve">LOCAL: </w:t>
                  </w:r>
                  <w:r w:rsidRPr="00756D2A">
                    <w:rPr>
                      <w:rFonts w:ascii="Arial" w:eastAsia="Times New Roman" w:hAnsi="Arial" w:cs="Arial"/>
                      <w:color w:val="000000"/>
                      <w:sz w:val="20"/>
                      <w:szCs w:val="20"/>
                      <w:lang w:eastAsia="pt-BR"/>
                    </w:rPr>
                    <w:t>Sala de Reuniões do CES - Rua Esteves Júnior, 160 - 8º Andar – Centro - Florianópolis</w:t>
                  </w:r>
                </w:p>
                <w:p w:rsidR="00756D2A" w:rsidRPr="00756D2A" w:rsidRDefault="00756D2A" w:rsidP="00756D2A">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756D2A">
                    <w:rPr>
                      <w:rFonts w:ascii="Arial" w:eastAsia="Times New Roman" w:hAnsi="Arial" w:cs="Arial"/>
                      <w:b/>
                      <w:bCs/>
                      <w:color w:val="000000"/>
                      <w:sz w:val="20"/>
                      <w:lang w:eastAsia="pt-BR"/>
                    </w:rPr>
                    <w:t xml:space="preserve">DATA: </w:t>
                  </w:r>
                  <w:r w:rsidRPr="00756D2A">
                    <w:rPr>
                      <w:rFonts w:ascii="Arial" w:eastAsia="Times New Roman" w:hAnsi="Arial" w:cs="Arial"/>
                      <w:color w:val="000000"/>
                      <w:sz w:val="20"/>
                      <w:szCs w:val="20"/>
                      <w:lang w:eastAsia="pt-BR"/>
                    </w:rPr>
                    <w:t>27/04/05</w:t>
                  </w:r>
                </w:p>
                <w:p w:rsidR="00756D2A" w:rsidRPr="00756D2A" w:rsidRDefault="00756D2A" w:rsidP="00756D2A">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756D2A">
                    <w:rPr>
                      <w:rFonts w:ascii="Arial" w:eastAsia="Times New Roman" w:hAnsi="Arial" w:cs="Arial"/>
                      <w:b/>
                      <w:bCs/>
                      <w:color w:val="000000"/>
                      <w:sz w:val="20"/>
                      <w:lang w:eastAsia="pt-BR"/>
                    </w:rPr>
                    <w:t>HORÁRIO:</w:t>
                  </w:r>
                  <w:r w:rsidRPr="00756D2A">
                    <w:rPr>
                      <w:rFonts w:ascii="Arial" w:eastAsia="Times New Roman" w:hAnsi="Arial" w:cs="Arial"/>
                      <w:color w:val="000000"/>
                      <w:sz w:val="20"/>
                      <w:szCs w:val="20"/>
                      <w:lang w:eastAsia="pt-BR"/>
                    </w:rPr>
                    <w:t xml:space="preserve"> 14:00 horas</w:t>
                  </w:r>
                </w:p>
                <w:p w:rsidR="00756D2A" w:rsidRPr="00756D2A" w:rsidRDefault="00756D2A" w:rsidP="00756D2A">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756D2A">
                    <w:rPr>
                      <w:rFonts w:ascii="Arial" w:eastAsia="Times New Roman" w:hAnsi="Arial" w:cs="Arial"/>
                      <w:b/>
                      <w:bCs/>
                      <w:color w:val="000000"/>
                      <w:sz w:val="20"/>
                      <w:lang w:eastAsia="pt-BR"/>
                    </w:rPr>
                    <w:t>PRESENTES</w:t>
                  </w:r>
                  <w:r w:rsidRPr="00756D2A">
                    <w:rPr>
                      <w:rFonts w:ascii="Arial" w:eastAsia="Times New Roman" w:hAnsi="Arial" w:cs="Arial"/>
                      <w:b/>
                      <w:bCs/>
                      <w:color w:val="000000"/>
                      <w:sz w:val="20"/>
                      <w:szCs w:val="20"/>
                      <w:lang w:eastAsia="pt-BR"/>
                    </w:rPr>
                    <w:br/>
                  </w:r>
                  <w:r w:rsidRPr="00756D2A">
                    <w:rPr>
                      <w:rFonts w:ascii="Arial" w:eastAsia="Times New Roman" w:hAnsi="Arial" w:cs="Arial"/>
                      <w:b/>
                      <w:bCs/>
                      <w:color w:val="000000"/>
                      <w:sz w:val="20"/>
                      <w:lang w:eastAsia="pt-BR"/>
                    </w:rPr>
                    <w:t>CONSELHEIROS TITULARES</w:t>
                  </w:r>
                  <w:r w:rsidRPr="00756D2A">
                    <w:rPr>
                      <w:rFonts w:ascii="Arial" w:eastAsia="Times New Roman" w:hAnsi="Arial" w:cs="Arial"/>
                      <w:color w:val="000000"/>
                      <w:sz w:val="20"/>
                      <w:szCs w:val="20"/>
                      <w:lang w:eastAsia="pt-BR"/>
                    </w:rPr>
                    <w:br/>
                    <w:t xml:space="preserve">Carmen Emília B. Zanotto (SES) </w:t>
                  </w:r>
                  <w:r w:rsidRPr="00756D2A">
                    <w:rPr>
                      <w:rFonts w:ascii="Arial" w:eastAsia="Times New Roman" w:hAnsi="Arial" w:cs="Arial"/>
                      <w:color w:val="000000"/>
                      <w:sz w:val="20"/>
                      <w:szCs w:val="20"/>
                      <w:lang w:eastAsia="pt-BR"/>
                    </w:rPr>
                    <w:br/>
                    <w:t>Maria Teresa Locks (SES)</w:t>
                  </w:r>
                  <w:r w:rsidRPr="00756D2A">
                    <w:rPr>
                      <w:rFonts w:ascii="Arial" w:eastAsia="Times New Roman" w:hAnsi="Arial" w:cs="Arial"/>
                      <w:color w:val="000000"/>
                      <w:sz w:val="20"/>
                      <w:szCs w:val="20"/>
                      <w:lang w:eastAsia="pt-BR"/>
                    </w:rPr>
                    <w:br/>
                    <w:t>Sérgio Murilo Rosa (Instituto de Previdência/SC)</w:t>
                  </w:r>
                  <w:r w:rsidRPr="00756D2A">
                    <w:rPr>
                      <w:rFonts w:ascii="Arial" w:eastAsia="Times New Roman" w:hAnsi="Arial" w:cs="Arial"/>
                      <w:color w:val="000000"/>
                      <w:sz w:val="20"/>
                      <w:szCs w:val="20"/>
                      <w:lang w:eastAsia="pt-BR"/>
                    </w:rPr>
                    <w:br/>
                    <w:t>Eliza Amélia de M. Nogueira (MS)</w:t>
                  </w:r>
                  <w:r w:rsidRPr="00756D2A">
                    <w:rPr>
                      <w:rFonts w:ascii="Arial" w:eastAsia="Times New Roman" w:hAnsi="Arial" w:cs="Arial"/>
                      <w:color w:val="000000"/>
                      <w:sz w:val="20"/>
                      <w:szCs w:val="20"/>
                      <w:lang w:eastAsia="pt-BR"/>
                    </w:rPr>
                    <w:br/>
                    <w:t>Natasha Rovena da Silva (Sindicatos Profissionais Área Saúde)</w:t>
                  </w:r>
                  <w:r w:rsidRPr="00756D2A">
                    <w:rPr>
                      <w:rFonts w:ascii="Arial" w:eastAsia="Times New Roman" w:hAnsi="Arial" w:cs="Arial"/>
                      <w:color w:val="000000"/>
                      <w:sz w:val="20"/>
                      <w:szCs w:val="20"/>
                      <w:lang w:eastAsia="pt-BR"/>
                    </w:rPr>
                    <w:br/>
                    <w:t>Eliana Viana de Oliveira Rocha (Associações Portadores de Patologia)</w:t>
                  </w:r>
                  <w:r w:rsidRPr="00756D2A">
                    <w:rPr>
                      <w:rFonts w:ascii="Arial" w:eastAsia="Times New Roman" w:hAnsi="Arial" w:cs="Arial"/>
                      <w:color w:val="000000"/>
                      <w:sz w:val="20"/>
                      <w:szCs w:val="20"/>
                      <w:lang w:eastAsia="pt-BR"/>
                    </w:rPr>
                    <w:br/>
                    <w:t>Oswaldo de Oliveira Maciel (Representante Trabalhadores Urbanos)</w:t>
                  </w:r>
                  <w:r w:rsidRPr="00756D2A">
                    <w:rPr>
                      <w:rFonts w:ascii="Arial" w:eastAsia="Times New Roman" w:hAnsi="Arial" w:cs="Arial"/>
                      <w:color w:val="000000"/>
                      <w:sz w:val="20"/>
                      <w:szCs w:val="20"/>
                      <w:lang w:eastAsia="pt-BR"/>
                    </w:rPr>
                    <w:br/>
                    <w:t>Canísio Isidoro Winkelmann (AHESC)</w:t>
                  </w:r>
                  <w:r w:rsidRPr="00756D2A">
                    <w:rPr>
                      <w:rFonts w:ascii="Arial" w:eastAsia="Times New Roman" w:hAnsi="Arial" w:cs="Arial"/>
                      <w:color w:val="000000"/>
                      <w:sz w:val="20"/>
                      <w:szCs w:val="20"/>
                      <w:lang w:eastAsia="pt-BR"/>
                    </w:rPr>
                    <w:br/>
                    <w:t>Tércio Egon P. Kasten (FEHOSC)</w:t>
                  </w:r>
                  <w:r w:rsidRPr="00756D2A">
                    <w:rPr>
                      <w:rFonts w:ascii="Arial" w:eastAsia="Times New Roman" w:hAnsi="Arial" w:cs="Arial"/>
                      <w:color w:val="000000"/>
                      <w:sz w:val="20"/>
                      <w:szCs w:val="20"/>
                      <w:lang w:eastAsia="pt-BR"/>
                    </w:rPr>
                    <w:br/>
                    <w:t>Luiz Scarduelli (Conselhos Regionais Área Saúde)</w:t>
                  </w:r>
                  <w:r w:rsidRPr="00756D2A">
                    <w:rPr>
                      <w:rFonts w:ascii="Arial" w:eastAsia="Times New Roman" w:hAnsi="Arial" w:cs="Arial"/>
                      <w:color w:val="000000"/>
                      <w:sz w:val="20"/>
                      <w:szCs w:val="20"/>
                      <w:lang w:eastAsia="pt-BR"/>
                    </w:rPr>
                    <w:br/>
                    <w:t>Genoir Simoni (Assoc. Profissionais Área Saúde)</w:t>
                  </w:r>
                  <w:r w:rsidRPr="00756D2A">
                    <w:rPr>
                      <w:rFonts w:ascii="Arial" w:eastAsia="Times New Roman" w:hAnsi="Arial" w:cs="Arial"/>
                      <w:color w:val="000000"/>
                      <w:sz w:val="20"/>
                      <w:szCs w:val="20"/>
                      <w:lang w:eastAsia="pt-BR"/>
                    </w:rPr>
                    <w:br/>
                    <w:t>Maria Nilza Oliveira (Representante Sind. Prof. Área Saúde)</w:t>
                  </w:r>
                  <w:r w:rsidRPr="00756D2A">
                    <w:rPr>
                      <w:rFonts w:ascii="Arial" w:eastAsia="Times New Roman" w:hAnsi="Arial" w:cs="Arial"/>
                      <w:color w:val="000000"/>
                      <w:sz w:val="20"/>
                      <w:szCs w:val="20"/>
                      <w:lang w:eastAsia="pt-BR"/>
                    </w:rPr>
                    <w:br/>
                    <w:t>Alessandro Jorge Pickcius (Representante trabalhadores Urbanos)</w:t>
                  </w:r>
                  <w:r w:rsidRPr="00756D2A">
                    <w:rPr>
                      <w:rFonts w:ascii="Arial" w:eastAsia="Times New Roman" w:hAnsi="Arial" w:cs="Arial"/>
                      <w:color w:val="000000"/>
                      <w:sz w:val="20"/>
                      <w:szCs w:val="20"/>
                      <w:lang w:eastAsia="pt-BR"/>
                    </w:rPr>
                    <w:br/>
                    <w:t>Abel Just (Representante Ass. Patronais Ligadas à Agricultura)</w:t>
                  </w:r>
                  <w:r w:rsidRPr="00756D2A">
                    <w:rPr>
                      <w:rFonts w:ascii="Arial" w:eastAsia="Times New Roman" w:hAnsi="Arial" w:cs="Arial"/>
                      <w:color w:val="000000"/>
                      <w:sz w:val="20"/>
                      <w:szCs w:val="20"/>
                      <w:lang w:eastAsia="pt-BR"/>
                    </w:rPr>
                    <w:br/>
                    <w:t>Thaís Angélica M. Santos (Repr. Comis. de Direitos Humanos e Cidadania)</w:t>
                  </w:r>
                  <w:r w:rsidRPr="00756D2A">
                    <w:rPr>
                      <w:rFonts w:ascii="Arial" w:eastAsia="Times New Roman" w:hAnsi="Arial" w:cs="Arial"/>
                      <w:color w:val="000000"/>
                      <w:sz w:val="20"/>
                      <w:szCs w:val="20"/>
                      <w:lang w:eastAsia="pt-BR"/>
                    </w:rPr>
                    <w:br/>
                    <w:t>Hiran Bolsoni (Assoc. Aposentados/3a Idade)</w:t>
                  </w:r>
                  <w:r w:rsidRPr="00756D2A">
                    <w:rPr>
                      <w:rFonts w:ascii="Arial" w:eastAsia="Times New Roman" w:hAnsi="Arial" w:cs="Arial"/>
                      <w:color w:val="000000"/>
                      <w:sz w:val="20"/>
                      <w:szCs w:val="20"/>
                      <w:lang w:eastAsia="pt-BR"/>
                    </w:rPr>
                    <w:br/>
                    <w:t>Claudisnei Constante (Patronais Ligadas a Comércio/Serviços)</w:t>
                  </w:r>
                  <w:r w:rsidRPr="00756D2A">
                    <w:rPr>
                      <w:rFonts w:ascii="Arial" w:eastAsia="Times New Roman" w:hAnsi="Arial" w:cs="Arial"/>
                      <w:color w:val="000000"/>
                      <w:sz w:val="20"/>
                      <w:szCs w:val="20"/>
                      <w:lang w:eastAsia="pt-BR"/>
                    </w:rPr>
                    <w:br/>
                    <w:t>Pedro Cavalheiro de Almeida (Repres. Ass. Patr. Ligadas à Agricultura)</w:t>
                  </w:r>
                  <w:r w:rsidRPr="00756D2A">
                    <w:rPr>
                      <w:rFonts w:ascii="Arial" w:eastAsia="Times New Roman" w:hAnsi="Arial" w:cs="Arial"/>
                      <w:color w:val="000000"/>
                      <w:sz w:val="20"/>
                      <w:szCs w:val="20"/>
                      <w:lang w:eastAsia="pt-BR"/>
                    </w:rPr>
                    <w:br/>
                    <w:t>Adelar José Tolfo (COSEMS)</w:t>
                  </w:r>
                  <w:r w:rsidRPr="00756D2A">
                    <w:rPr>
                      <w:rFonts w:ascii="Arial" w:eastAsia="Times New Roman" w:hAnsi="Arial" w:cs="Arial"/>
                      <w:color w:val="000000"/>
                      <w:sz w:val="20"/>
                      <w:szCs w:val="20"/>
                      <w:lang w:eastAsia="pt-BR"/>
                    </w:rPr>
                    <w:br/>
                    <w:t>Alaor Correa da Silva (Representante Conselhos Regionais Área Saúde)</w:t>
                  </w:r>
                  <w:r w:rsidRPr="00756D2A">
                    <w:rPr>
                      <w:rFonts w:ascii="Arial" w:eastAsia="Times New Roman" w:hAnsi="Arial" w:cs="Arial"/>
                      <w:color w:val="000000"/>
                      <w:sz w:val="20"/>
                      <w:szCs w:val="20"/>
                      <w:lang w:eastAsia="pt-BR"/>
                    </w:rPr>
                    <w:br/>
                    <w:t>Paulo Roberto Barbato (Representante Sind. Prof. Área Saúde)</w:t>
                  </w:r>
                  <w:r w:rsidRPr="00756D2A">
                    <w:rPr>
                      <w:rFonts w:ascii="Arial" w:eastAsia="Times New Roman" w:hAnsi="Arial" w:cs="Arial"/>
                      <w:color w:val="000000"/>
                      <w:sz w:val="20"/>
                      <w:szCs w:val="20"/>
                      <w:lang w:eastAsia="pt-BR"/>
                    </w:rPr>
                    <w:br/>
                    <w:t>Pedro Floriano dos Santos (Representante Associações Prof. Área Saúde)</w:t>
                  </w:r>
                  <w:r w:rsidRPr="00756D2A">
                    <w:rPr>
                      <w:rFonts w:ascii="Arial" w:eastAsia="Times New Roman" w:hAnsi="Arial" w:cs="Arial"/>
                      <w:color w:val="000000"/>
                      <w:sz w:val="20"/>
                      <w:szCs w:val="20"/>
                      <w:lang w:eastAsia="pt-BR"/>
                    </w:rPr>
                    <w:br/>
                    <w:t>Denise Maria Souza de Melo (Estabelecimentos de Ensino)</w:t>
                  </w:r>
                  <w:r w:rsidRPr="00756D2A">
                    <w:rPr>
                      <w:rFonts w:ascii="Arial" w:eastAsia="Times New Roman" w:hAnsi="Arial" w:cs="Arial"/>
                      <w:color w:val="000000"/>
                      <w:sz w:val="20"/>
                      <w:szCs w:val="20"/>
                      <w:lang w:eastAsia="pt-BR"/>
                    </w:rPr>
                    <w:br/>
                    <w:t>Mônica Rath (Representante Associações Patronais/Indústrias)</w:t>
                  </w:r>
                  <w:r w:rsidRPr="00756D2A">
                    <w:rPr>
                      <w:rFonts w:ascii="Arial" w:eastAsia="Times New Roman" w:hAnsi="Arial" w:cs="Arial"/>
                      <w:color w:val="000000"/>
                      <w:sz w:val="20"/>
                      <w:szCs w:val="20"/>
                      <w:lang w:eastAsia="pt-BR"/>
                    </w:rPr>
                    <w:br/>
                    <w:t>Marco Antônio de Pádua Borges (Representante Trabalhadores Urbanos)</w:t>
                  </w:r>
                  <w:r w:rsidRPr="00756D2A">
                    <w:rPr>
                      <w:rFonts w:ascii="Arial" w:eastAsia="Times New Roman" w:hAnsi="Arial" w:cs="Arial"/>
                      <w:color w:val="000000"/>
                      <w:sz w:val="20"/>
                      <w:szCs w:val="20"/>
                      <w:lang w:eastAsia="pt-BR"/>
                    </w:rPr>
                    <w:br/>
                    <w:t>Élvio José Bornhausen (Movimentos Sociais Populares Área Saúde)</w:t>
                  </w:r>
                  <w:r w:rsidRPr="00756D2A">
                    <w:rPr>
                      <w:rFonts w:ascii="Arial" w:eastAsia="Times New Roman" w:hAnsi="Arial" w:cs="Arial"/>
                      <w:color w:val="000000"/>
                      <w:sz w:val="20"/>
                      <w:szCs w:val="20"/>
                      <w:lang w:eastAsia="pt-BR"/>
                    </w:rPr>
                    <w:br/>
                    <w:t>CONSELHEIROS SUPLENTES</w:t>
                  </w:r>
                  <w:r w:rsidRPr="00756D2A">
                    <w:rPr>
                      <w:rFonts w:ascii="Arial" w:eastAsia="Times New Roman" w:hAnsi="Arial" w:cs="Arial"/>
                      <w:color w:val="000000"/>
                      <w:sz w:val="20"/>
                      <w:szCs w:val="20"/>
                      <w:lang w:eastAsia="pt-BR"/>
                    </w:rPr>
                    <w:br/>
                    <w:t>Flávio Magajewski (SES)</w:t>
                  </w:r>
                  <w:r w:rsidRPr="00756D2A">
                    <w:rPr>
                      <w:rFonts w:ascii="Arial" w:eastAsia="Times New Roman" w:hAnsi="Arial" w:cs="Arial"/>
                      <w:color w:val="000000"/>
                      <w:sz w:val="20"/>
                      <w:szCs w:val="20"/>
                      <w:lang w:eastAsia="pt-BR"/>
                    </w:rPr>
                    <w:br/>
                    <w:t>Rogério Vieira (Representante Trabalhadores Urbanos)</w:t>
                  </w:r>
                  <w:r w:rsidRPr="00756D2A">
                    <w:rPr>
                      <w:rFonts w:ascii="Arial" w:eastAsia="Times New Roman" w:hAnsi="Arial" w:cs="Arial"/>
                      <w:color w:val="000000"/>
                      <w:sz w:val="20"/>
                      <w:szCs w:val="20"/>
                      <w:lang w:eastAsia="pt-BR"/>
                    </w:rPr>
                    <w:br/>
                    <w:t>João Pedro Carreirão Neto (Sindicatos Profissionais Área Saúde)</w:t>
                  </w:r>
                  <w:r w:rsidRPr="00756D2A">
                    <w:rPr>
                      <w:rFonts w:ascii="Arial" w:eastAsia="Times New Roman" w:hAnsi="Arial" w:cs="Arial"/>
                      <w:color w:val="000000"/>
                      <w:sz w:val="20"/>
                      <w:szCs w:val="20"/>
                      <w:lang w:eastAsia="pt-BR"/>
                    </w:rPr>
                    <w:br/>
                    <w:t>Ronald Ferreira dos Santos (Sindicatos Profissionais Área Saúde)</w:t>
                  </w:r>
                  <w:r w:rsidRPr="00756D2A">
                    <w:rPr>
                      <w:rFonts w:ascii="Arial" w:eastAsia="Times New Roman" w:hAnsi="Arial" w:cs="Arial"/>
                      <w:color w:val="000000"/>
                      <w:sz w:val="20"/>
                      <w:szCs w:val="20"/>
                      <w:lang w:eastAsia="pt-BR"/>
                    </w:rPr>
                    <w:br/>
                    <w:t>Jânio Silva (Representante Sindicatos Profissionais Área Saúde)</w:t>
                  </w:r>
                  <w:r w:rsidRPr="00756D2A">
                    <w:rPr>
                      <w:rFonts w:ascii="Arial" w:eastAsia="Times New Roman" w:hAnsi="Arial" w:cs="Arial"/>
                      <w:color w:val="000000"/>
                      <w:sz w:val="20"/>
                      <w:szCs w:val="20"/>
                      <w:lang w:eastAsia="pt-BR"/>
                    </w:rPr>
                    <w:br/>
                    <w:t>Alcinéia Zilli Hadrich (Representante Assoc. Portadores de Patologia)</w:t>
                  </w:r>
                  <w:r w:rsidRPr="00756D2A">
                    <w:rPr>
                      <w:rFonts w:ascii="Arial" w:eastAsia="Times New Roman" w:hAnsi="Arial" w:cs="Arial"/>
                      <w:color w:val="000000"/>
                      <w:sz w:val="20"/>
                      <w:szCs w:val="20"/>
                      <w:lang w:eastAsia="pt-BR"/>
                    </w:rPr>
                    <w:br/>
                    <w:t>Maria Antônia Carioni (Representante Assoc. Portadores de Deficiência)</w:t>
                  </w:r>
                  <w:r w:rsidRPr="00756D2A">
                    <w:rPr>
                      <w:rFonts w:ascii="Arial" w:eastAsia="Times New Roman" w:hAnsi="Arial" w:cs="Arial"/>
                      <w:color w:val="000000"/>
                      <w:sz w:val="20"/>
                      <w:szCs w:val="20"/>
                      <w:lang w:eastAsia="pt-BR"/>
                    </w:rPr>
                    <w:br/>
                    <w:t>José Luiz Oliveira (MS)</w:t>
                  </w:r>
                </w:p>
                <w:p w:rsidR="00756D2A" w:rsidRPr="00756D2A" w:rsidRDefault="00756D2A" w:rsidP="00756D2A">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756D2A">
                    <w:rPr>
                      <w:rFonts w:ascii="Arial" w:eastAsia="Times New Roman" w:hAnsi="Arial" w:cs="Arial"/>
                      <w:b/>
                      <w:bCs/>
                      <w:color w:val="000000"/>
                      <w:sz w:val="20"/>
                      <w:lang w:eastAsia="pt-BR"/>
                    </w:rPr>
                    <w:t xml:space="preserve">JUSTIFICATIVAS DE AUSÊNCIA </w:t>
                  </w:r>
                  <w:r w:rsidRPr="00756D2A">
                    <w:rPr>
                      <w:rFonts w:ascii="Arial" w:eastAsia="Times New Roman" w:hAnsi="Arial" w:cs="Arial"/>
                      <w:color w:val="000000"/>
                      <w:sz w:val="20"/>
                      <w:szCs w:val="20"/>
                      <w:lang w:eastAsia="pt-BR"/>
                    </w:rPr>
                    <w:br/>
                    <w:t>Rogério Vieira (Representante Trabalhadores Urbanos)</w:t>
                  </w:r>
                </w:p>
                <w:p w:rsidR="00756D2A" w:rsidRPr="00756D2A" w:rsidRDefault="00756D2A" w:rsidP="00756D2A">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756D2A">
                    <w:rPr>
                      <w:rFonts w:ascii="Arial" w:eastAsia="Times New Roman" w:hAnsi="Arial" w:cs="Arial"/>
                      <w:b/>
                      <w:bCs/>
                      <w:color w:val="000000"/>
                      <w:sz w:val="20"/>
                      <w:lang w:eastAsia="pt-BR"/>
                    </w:rPr>
                    <w:t>DESENVOLVIMENTO DOS TRABALHOS</w:t>
                  </w:r>
                  <w:r w:rsidRPr="00756D2A">
                    <w:rPr>
                      <w:rFonts w:ascii="Arial" w:eastAsia="Times New Roman" w:hAnsi="Arial" w:cs="Arial"/>
                      <w:color w:val="000000"/>
                      <w:sz w:val="20"/>
                      <w:szCs w:val="20"/>
                      <w:lang w:eastAsia="pt-BR"/>
                    </w:rPr>
                    <w:br/>
                    <w:t>A 113a Reunião Ordinária do Conselho Estadual de Saúde teve início às 14:00h, sob a Coordenação da Presidente Carmen Zanotto, com a presença dos conselheiros acima nominados.</w:t>
                  </w:r>
                </w:p>
                <w:p w:rsidR="00756D2A" w:rsidRPr="00756D2A" w:rsidRDefault="00756D2A" w:rsidP="00756D2A">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756D2A">
                    <w:rPr>
                      <w:rFonts w:ascii="Arial" w:eastAsia="Times New Roman" w:hAnsi="Arial" w:cs="Arial"/>
                      <w:b/>
                      <w:bCs/>
                      <w:color w:val="000000"/>
                      <w:sz w:val="20"/>
                      <w:lang w:eastAsia="pt-BR"/>
                    </w:rPr>
                    <w:t>DOCUMENTOS RECEBIDOS E EXPEDIDOS</w:t>
                  </w:r>
                  <w:r w:rsidRPr="00756D2A">
                    <w:rPr>
                      <w:rFonts w:ascii="Arial" w:eastAsia="Times New Roman" w:hAnsi="Arial" w:cs="Arial"/>
                      <w:color w:val="000000"/>
                      <w:sz w:val="20"/>
                      <w:szCs w:val="20"/>
                      <w:lang w:eastAsia="pt-BR"/>
                    </w:rPr>
                    <w:br/>
                    <w:t>- Of. Circular 23/SE/CNS/GM/MS encaminhando deliberação contrária à terceirização da gerência e da gestão de serviços e de pessoal do setor saúde;</w:t>
                  </w:r>
                  <w:r w:rsidRPr="00756D2A">
                    <w:rPr>
                      <w:rFonts w:ascii="Arial" w:eastAsia="Times New Roman" w:hAnsi="Arial" w:cs="Arial"/>
                      <w:color w:val="000000"/>
                      <w:sz w:val="20"/>
                      <w:szCs w:val="20"/>
                      <w:lang w:eastAsia="pt-BR"/>
                    </w:rPr>
                    <w:br/>
                  </w:r>
                  <w:r w:rsidRPr="00756D2A">
                    <w:rPr>
                      <w:rFonts w:ascii="Arial" w:eastAsia="Times New Roman" w:hAnsi="Arial" w:cs="Arial"/>
                      <w:color w:val="000000"/>
                      <w:sz w:val="20"/>
                      <w:szCs w:val="20"/>
                      <w:lang w:eastAsia="pt-BR"/>
                    </w:rPr>
                    <w:lastRenderedPageBreak/>
                    <w:t>- Of. Circular 25/SE/CNS/GM/MS que estabelece prazo para as Plenárias Estaduais de Conselho até 31/05/05;</w:t>
                  </w:r>
                  <w:r w:rsidRPr="00756D2A">
                    <w:rPr>
                      <w:rFonts w:ascii="Arial" w:eastAsia="Times New Roman" w:hAnsi="Arial" w:cs="Arial"/>
                      <w:color w:val="000000"/>
                      <w:sz w:val="20"/>
                      <w:szCs w:val="20"/>
                      <w:lang w:eastAsia="pt-BR"/>
                    </w:rPr>
                    <w:br/>
                    <w:t>- Of. 083/05/CMS de Joinville encaminhando moção de repúdio contra o Projeto de Lei 4332/2004, que propõe a criação do Programa Ticket Saúde;</w:t>
                  </w:r>
                  <w:r w:rsidRPr="00756D2A">
                    <w:rPr>
                      <w:rFonts w:ascii="Arial" w:eastAsia="Times New Roman" w:hAnsi="Arial" w:cs="Arial"/>
                      <w:color w:val="000000"/>
                      <w:sz w:val="20"/>
                      <w:szCs w:val="20"/>
                      <w:lang w:eastAsia="pt-BR"/>
                    </w:rPr>
                    <w:br/>
                    <w:t>- E-mail da Deputada Odete de Jesus cumprimentando o CES pela edição do informativo Controle Social;</w:t>
                  </w:r>
                  <w:r w:rsidRPr="00756D2A">
                    <w:rPr>
                      <w:rFonts w:ascii="Arial" w:eastAsia="Times New Roman" w:hAnsi="Arial" w:cs="Arial"/>
                      <w:color w:val="000000"/>
                      <w:sz w:val="20"/>
                      <w:szCs w:val="20"/>
                      <w:lang w:eastAsia="pt-BR"/>
                    </w:rPr>
                    <w:br/>
                    <w:t>- Boletim informativo Sem Glúten + Saúde, mar. e abr/2005;</w:t>
                  </w:r>
                  <w:r w:rsidRPr="00756D2A">
                    <w:rPr>
                      <w:rFonts w:ascii="Arial" w:eastAsia="Times New Roman" w:hAnsi="Arial" w:cs="Arial"/>
                      <w:color w:val="000000"/>
                      <w:sz w:val="20"/>
                      <w:szCs w:val="20"/>
                      <w:lang w:eastAsia="pt-BR"/>
                    </w:rPr>
                    <w:br/>
                    <w:t>- Boletim Médico SIMESC, jan. fev. mar/2005;</w:t>
                  </w:r>
                  <w:r w:rsidRPr="00756D2A">
                    <w:rPr>
                      <w:rFonts w:ascii="Arial" w:eastAsia="Times New Roman" w:hAnsi="Arial" w:cs="Arial"/>
                      <w:color w:val="000000"/>
                      <w:sz w:val="20"/>
                      <w:szCs w:val="20"/>
                      <w:lang w:eastAsia="pt-BR"/>
                    </w:rPr>
                    <w:br/>
                    <w:t>- Jornal do Conselho Regional de Psicologia, jan. fev. mar/2005;</w:t>
                  </w:r>
                  <w:r w:rsidRPr="00756D2A">
                    <w:rPr>
                      <w:rFonts w:ascii="Arial" w:eastAsia="Times New Roman" w:hAnsi="Arial" w:cs="Arial"/>
                      <w:color w:val="000000"/>
                      <w:sz w:val="20"/>
                      <w:szCs w:val="20"/>
                      <w:lang w:eastAsia="pt-BR"/>
                    </w:rPr>
                    <w:br/>
                    <w:t>- Boletim informativo Vigilância Sanitária de SC, jan/2005;</w:t>
                  </w:r>
                  <w:r w:rsidRPr="00756D2A">
                    <w:rPr>
                      <w:rFonts w:ascii="Arial" w:eastAsia="Times New Roman" w:hAnsi="Arial" w:cs="Arial"/>
                      <w:color w:val="000000"/>
                      <w:sz w:val="20"/>
                      <w:szCs w:val="20"/>
                      <w:lang w:eastAsia="pt-BR"/>
                    </w:rPr>
                    <w:br/>
                    <w:t>- Boletim informativo Rede Unida, jan. a abr/2005;</w:t>
                  </w:r>
                  <w:r w:rsidRPr="00756D2A">
                    <w:rPr>
                      <w:rFonts w:ascii="Arial" w:eastAsia="Times New Roman" w:hAnsi="Arial" w:cs="Arial"/>
                      <w:color w:val="000000"/>
                      <w:sz w:val="20"/>
                      <w:szCs w:val="20"/>
                      <w:lang w:eastAsia="pt-BR"/>
                    </w:rPr>
                    <w:br/>
                    <w:t>- Boletim informativo COFA, mar. e abr/2005;</w:t>
                  </w:r>
                  <w:r w:rsidRPr="00756D2A">
                    <w:rPr>
                      <w:rFonts w:ascii="Arial" w:eastAsia="Times New Roman" w:hAnsi="Arial" w:cs="Arial"/>
                      <w:color w:val="000000"/>
                      <w:sz w:val="20"/>
                      <w:szCs w:val="20"/>
                      <w:lang w:eastAsia="pt-BR"/>
                    </w:rPr>
                    <w:br/>
                    <w:t xml:space="preserve">- Folder explicativo do Conselho Regional de Serviço Social – 12a Região. </w:t>
                  </w:r>
                </w:p>
                <w:p w:rsidR="00756D2A" w:rsidRPr="00756D2A" w:rsidRDefault="00756D2A" w:rsidP="00756D2A">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756D2A">
                    <w:rPr>
                      <w:rFonts w:ascii="Arial" w:eastAsia="Times New Roman" w:hAnsi="Arial" w:cs="Arial"/>
                      <w:b/>
                      <w:bCs/>
                      <w:color w:val="000000"/>
                      <w:sz w:val="20"/>
                      <w:lang w:eastAsia="pt-BR"/>
                    </w:rPr>
                    <w:t>APROVAÇÃO DA ATA</w:t>
                  </w:r>
                  <w:r w:rsidRPr="00756D2A">
                    <w:rPr>
                      <w:rFonts w:ascii="Arial" w:eastAsia="Times New Roman" w:hAnsi="Arial" w:cs="Arial"/>
                      <w:color w:val="000000"/>
                      <w:sz w:val="20"/>
                      <w:szCs w:val="20"/>
                      <w:lang w:eastAsia="pt-BR"/>
                    </w:rPr>
                    <w:br/>
                    <w:t>Aprovada a Ata da sessão de 27/04/05, sem ressalvas.</w:t>
                  </w:r>
                </w:p>
                <w:p w:rsidR="00756D2A" w:rsidRPr="00756D2A" w:rsidRDefault="00756D2A" w:rsidP="00756D2A">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756D2A">
                    <w:rPr>
                      <w:rFonts w:ascii="Arial" w:eastAsia="Times New Roman" w:hAnsi="Arial" w:cs="Arial"/>
                      <w:b/>
                      <w:bCs/>
                      <w:color w:val="000000"/>
                      <w:sz w:val="20"/>
                      <w:szCs w:val="20"/>
                      <w:lang w:eastAsia="pt-BR"/>
                    </w:rPr>
                    <w:br/>
                  </w:r>
                  <w:r w:rsidRPr="00756D2A">
                    <w:rPr>
                      <w:rFonts w:ascii="Arial" w:eastAsia="Times New Roman" w:hAnsi="Arial" w:cs="Arial"/>
                      <w:b/>
                      <w:bCs/>
                      <w:color w:val="000000"/>
                      <w:sz w:val="20"/>
                      <w:lang w:eastAsia="pt-BR"/>
                    </w:rPr>
                    <w:t>INFORMES</w:t>
                  </w:r>
                  <w:r w:rsidRPr="00756D2A">
                    <w:rPr>
                      <w:rFonts w:ascii="Arial" w:eastAsia="Times New Roman" w:hAnsi="Arial" w:cs="Arial"/>
                      <w:color w:val="000000"/>
                      <w:sz w:val="20"/>
                      <w:szCs w:val="20"/>
                      <w:lang w:eastAsia="pt-BR"/>
                    </w:rPr>
                    <w:br/>
                    <w:t xml:space="preserve">O Conselheiro Ronald informou que a Federação dos Trabalhadores da Indústria de SC fez uma manifestação na ALESC com a participação de mais de 1.000 trabalhadores. Sugeriu que o CES emita um cumprimento pela iniciativa. </w:t>
                  </w:r>
                  <w:r w:rsidRPr="00756D2A">
                    <w:rPr>
                      <w:rFonts w:ascii="Arial" w:eastAsia="Times New Roman" w:hAnsi="Arial" w:cs="Arial"/>
                      <w:color w:val="000000"/>
                      <w:sz w:val="20"/>
                      <w:szCs w:val="20"/>
                      <w:lang w:eastAsia="pt-BR"/>
                    </w:rPr>
                    <w:br/>
                    <w:t>O Conselheiro Sérgio informou que, em função da Reforma Administrativa, o IPESC não controla mais o plano de saúde dos servidores do Estado. Solicitou às entidades médicas para que se sensibilizem e prorroguem o prazo de funcionamento do plano mais uma vez. Disse que, apesar de todo o esforço do IPESC, nada foi decidido referente ao plano, sendo que o mesmo voltou para a Secretaria de Administração, praticamente à estaca zero.</w:t>
                  </w:r>
                  <w:r w:rsidRPr="00756D2A">
                    <w:rPr>
                      <w:rFonts w:ascii="Arial" w:eastAsia="Times New Roman" w:hAnsi="Arial" w:cs="Arial"/>
                      <w:color w:val="000000"/>
                      <w:sz w:val="20"/>
                      <w:szCs w:val="20"/>
                      <w:lang w:eastAsia="pt-BR"/>
                    </w:rPr>
                    <w:br/>
                    <w:t xml:space="preserve">O Conselheiro Genoir disse que as entidades médicas estiveram reunidas com o Secretário da Administração e na ocasião foi elaborado um protocolo que será levado nesta data para uma assembléia com os médicos, com o objetivo de prorrogação do plano por mais seis meses. </w:t>
                  </w:r>
                  <w:r w:rsidRPr="00756D2A">
                    <w:rPr>
                      <w:rFonts w:ascii="Arial" w:eastAsia="Times New Roman" w:hAnsi="Arial" w:cs="Arial"/>
                      <w:color w:val="000000"/>
                      <w:sz w:val="20"/>
                      <w:szCs w:val="20"/>
                      <w:lang w:eastAsia="pt-BR"/>
                    </w:rPr>
                    <w:br/>
                    <w:t xml:space="preserve">O Conselheiro Carreirão propôs que, a exemplo do Conselho Municipal de Joinville, o CES também emita uma moção de repúdio ao projeto de lei chamado de Ticket Saúde, que, segundo o Conselheiro, contraria a Constituição e a Lei 8.080. Falou também que, em virtude da mudança da titularidade para suplência, está colocando à disposição a coordenação da Comissão Permanente de Acompanhamento Orçamentário. Disse, no entanto, que o seu nome continua à disposição do CES. Por último, o Conselheiro se manifestou contrário ao Projeto Farmácia Popular. Segundo ele, esse projeto também contraria as leis orgânicas da saúde. Disse que se trata de uma excrescência já aprovada em alguns lugares. Disse que o projeto cria uma assistência farmacêutica privada dentro do SUS com dinheiro público, portanto o projeto é ilegal. Falou que, caso o projeto seja aprovado, será impetrada ação através dos sindicatos médicos e Ministério Público para barrá-lo. </w:t>
                  </w:r>
                </w:p>
                <w:p w:rsidR="00756D2A" w:rsidRPr="00756D2A" w:rsidRDefault="00756D2A" w:rsidP="00756D2A">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756D2A">
                    <w:rPr>
                      <w:rFonts w:ascii="Arial" w:eastAsia="Times New Roman" w:hAnsi="Arial" w:cs="Arial"/>
                      <w:b/>
                      <w:bCs/>
                      <w:color w:val="000000"/>
                      <w:sz w:val="20"/>
                      <w:lang w:eastAsia="pt-BR"/>
                    </w:rPr>
                    <w:t xml:space="preserve">RELATO DAS COMISSÕES </w:t>
                  </w:r>
                  <w:r w:rsidRPr="00756D2A">
                    <w:rPr>
                      <w:rFonts w:ascii="Arial" w:eastAsia="Times New Roman" w:hAnsi="Arial" w:cs="Arial"/>
                      <w:color w:val="000000"/>
                      <w:sz w:val="20"/>
                      <w:szCs w:val="20"/>
                      <w:lang w:eastAsia="pt-BR"/>
                    </w:rPr>
                    <w:br/>
                  </w:r>
                  <w:r w:rsidRPr="00756D2A">
                    <w:rPr>
                      <w:rFonts w:ascii="Arial" w:eastAsia="Times New Roman" w:hAnsi="Arial" w:cs="Arial"/>
                      <w:color w:val="000000"/>
                      <w:sz w:val="20"/>
                      <w:szCs w:val="20"/>
                      <w:u w:val="single"/>
                      <w:lang w:eastAsia="pt-BR"/>
                    </w:rPr>
                    <w:t>Comissão de Educação, Ciência e Tecnologia:</w:t>
                  </w:r>
                  <w:r w:rsidRPr="00756D2A">
                    <w:rPr>
                      <w:rFonts w:ascii="Arial" w:eastAsia="Times New Roman" w:hAnsi="Arial" w:cs="Arial"/>
                      <w:color w:val="000000"/>
                      <w:sz w:val="20"/>
                      <w:szCs w:val="20"/>
                      <w:lang w:eastAsia="pt-BR"/>
                    </w:rPr>
                    <w:t xml:space="preserve"> o Conselheiro Maciel propôs que seja aprovada a realização da capacitação de conselheiros, aproximadamente nos moldes da capacitação anterior, com os monitores já formados e agora com autonomia para gerenciar os recursos. Informou que há disponível o valor de R$ 140.000,00 para promover a capacitação de até 2.000 conselheiros de saúde. Disse que o projeto está sendo negociado com o Laboratório de Ensino a Distância da UFSC. </w:t>
                  </w:r>
                  <w:r w:rsidRPr="00756D2A">
                    <w:rPr>
                      <w:rFonts w:ascii="Arial" w:eastAsia="Times New Roman" w:hAnsi="Arial" w:cs="Arial"/>
                      <w:color w:val="000000"/>
                      <w:sz w:val="20"/>
                      <w:szCs w:val="20"/>
                      <w:lang w:eastAsia="pt-BR"/>
                    </w:rPr>
                    <w:br/>
                    <w:t xml:space="preserve">O Conselheiro Ronald falou do problema para a realização dessa atividade de capacitação, que é a baixíssima adesão dos conselheiros aos cursos. Sugeriu que seja pactuada como norma, a pré-condição do curso de capacitação para atuação dos conselheiros de saúde nos Conselhos. </w:t>
                  </w:r>
                  <w:r w:rsidRPr="00756D2A">
                    <w:rPr>
                      <w:rFonts w:ascii="Arial" w:eastAsia="Times New Roman" w:hAnsi="Arial" w:cs="Arial"/>
                      <w:color w:val="000000"/>
                      <w:sz w:val="20"/>
                      <w:szCs w:val="20"/>
                      <w:lang w:eastAsia="pt-BR"/>
                    </w:rPr>
                    <w:br/>
                  </w:r>
                  <w:r w:rsidRPr="00756D2A">
                    <w:rPr>
                      <w:rFonts w:ascii="Arial" w:eastAsia="Times New Roman" w:hAnsi="Arial" w:cs="Arial"/>
                      <w:color w:val="000000"/>
                      <w:sz w:val="20"/>
                      <w:szCs w:val="20"/>
                      <w:lang w:eastAsia="pt-BR"/>
                    </w:rPr>
                    <w:lastRenderedPageBreak/>
                    <w:t>A Presidente Carmen informou que o recurso já está disponível na conta da SES. Trata-se de um convênio com Ministério da Saúde/Fundo Nacional de Saúde.</w:t>
                  </w:r>
                  <w:r w:rsidRPr="00756D2A">
                    <w:rPr>
                      <w:rFonts w:ascii="Arial" w:eastAsia="Times New Roman" w:hAnsi="Arial" w:cs="Arial"/>
                      <w:color w:val="000000"/>
                      <w:sz w:val="20"/>
                      <w:szCs w:val="20"/>
                      <w:lang w:eastAsia="pt-BR"/>
                    </w:rPr>
                    <w:br/>
                    <w:t>O Conselheiro Pedro questionou como será operacionalizado o ensino a distância, uma vez que a maioria dos conselhos municipais não tem equipamentos de vídeo-conferência necessários a essa atividade.</w:t>
                  </w:r>
                  <w:r w:rsidRPr="00756D2A">
                    <w:rPr>
                      <w:rFonts w:ascii="Arial" w:eastAsia="Times New Roman" w:hAnsi="Arial" w:cs="Arial"/>
                      <w:color w:val="000000"/>
                      <w:sz w:val="20"/>
                      <w:szCs w:val="20"/>
                      <w:lang w:eastAsia="pt-BR"/>
                    </w:rPr>
                    <w:br/>
                    <w:t xml:space="preserve">O Conselheiro Maciel disse que esse detalhe está sendo negociado pelo LED/UFSC e a Diretoria de Desenvolvimento Humano/SES. Mas está assegurado pelo Laboratório a abrangência nas regionais de saúde, tendo em vista que essas estão conectadas com o Sistema Estadual de Educação por tele-conferência. </w:t>
                  </w:r>
                  <w:r w:rsidRPr="00756D2A">
                    <w:rPr>
                      <w:rFonts w:ascii="Arial" w:eastAsia="Times New Roman" w:hAnsi="Arial" w:cs="Arial"/>
                      <w:color w:val="000000"/>
                      <w:sz w:val="20"/>
                      <w:szCs w:val="20"/>
                      <w:lang w:eastAsia="pt-BR"/>
                    </w:rPr>
                    <w:br/>
                    <w:t>O Conselho Estadual de Saúde aprovou a execução do Projeto de Capacitação, bem como aprovou os nomes de Ronald Ferreria dos Santos e Marco Antônio de Pádua Borges para acompanharem o desenvolvimento do processo.</w:t>
                  </w:r>
                  <w:r w:rsidRPr="00756D2A">
                    <w:rPr>
                      <w:rFonts w:ascii="Arial" w:eastAsia="Times New Roman" w:hAnsi="Arial" w:cs="Arial"/>
                      <w:color w:val="000000"/>
                      <w:sz w:val="20"/>
                      <w:szCs w:val="20"/>
                      <w:lang w:eastAsia="pt-BR"/>
                    </w:rPr>
                    <w:br/>
                    <w:t xml:space="preserve">O Conselheiro Maciel informou que foi pautada a vinda a SC do Dr. Ricardo Cecim, prevista para o início do mês de maio, para discutir a Política Nacional de Educação Permanente; Escola da Saúde Pública (já que ele foi gestor da Escola do RS). Disse que articulou também a vinda do Dr. José Paranaguá de Santana (Recursos Humanos/OPAS), para falar sobre a experiência recente das escolas de saúde e a contribuição da OPAS para com a futura biblioteca da escola de SC. </w:t>
                  </w:r>
                  <w:r w:rsidRPr="00756D2A">
                    <w:rPr>
                      <w:rFonts w:ascii="Arial" w:eastAsia="Times New Roman" w:hAnsi="Arial" w:cs="Arial"/>
                      <w:color w:val="000000"/>
                      <w:sz w:val="20"/>
                      <w:szCs w:val="20"/>
                      <w:lang w:eastAsia="pt-BR"/>
                    </w:rPr>
                    <w:br/>
                    <w:t xml:space="preserve">O Conselheiro Maciel propôs, quando oportuno, descentralizar também as reuniões do CES. Sugeriu que a reunião ordinária do CES do mês de maio seja realizada em Curitibanos, por ocasião da Plenária Estadual de Conselhos. Disse que isso será importante para que seja marcada a presença política do controle social junto às bases estaduais, municipais e regionais referente à execução das políticas de saúde pública. </w:t>
                  </w:r>
                  <w:r w:rsidRPr="00756D2A">
                    <w:rPr>
                      <w:rFonts w:ascii="Arial" w:eastAsia="Times New Roman" w:hAnsi="Arial" w:cs="Arial"/>
                      <w:color w:val="000000"/>
                      <w:sz w:val="20"/>
                      <w:szCs w:val="20"/>
                      <w:lang w:eastAsia="pt-BR"/>
                    </w:rPr>
                    <w:br/>
                    <w:t xml:space="preserve">Por fim, solicitou informes ao Conselheiro Tércio sobre a necessidade de capacitação de técnicos em laboratórios para cumprir o termo de acordo entre os laboratórios e a Vigilância Sanitária. </w:t>
                  </w:r>
                  <w:r w:rsidRPr="00756D2A">
                    <w:rPr>
                      <w:rFonts w:ascii="Arial" w:eastAsia="Times New Roman" w:hAnsi="Arial" w:cs="Arial"/>
                      <w:color w:val="000000"/>
                      <w:sz w:val="20"/>
                      <w:szCs w:val="20"/>
                      <w:lang w:eastAsia="pt-BR"/>
                    </w:rPr>
                    <w:br/>
                    <w:t xml:space="preserve">O Conselheiro Tércio explicou que não existe um termo de ajuste de conduta entre Vigilância Sanitária e os laboratórios. Falou que isso deverá ser assinado em tripartite – Vigilância Sanitária do Estado, SINDLAB (que representa os laboratórios de SC) e uma escola que possa propiciar esse curso. Disse que até o momento o termo ainda não foi assinado. Disse ainda que está sendo esperada uma sinalização da Vigilância Sanitária para a assinatura acontecer. </w:t>
                  </w:r>
                  <w:r w:rsidRPr="00756D2A">
                    <w:rPr>
                      <w:rFonts w:ascii="Arial" w:eastAsia="Times New Roman" w:hAnsi="Arial" w:cs="Arial"/>
                      <w:color w:val="000000"/>
                      <w:sz w:val="20"/>
                      <w:szCs w:val="20"/>
                      <w:lang w:eastAsia="pt-BR"/>
                    </w:rPr>
                    <w:br/>
                    <w:t xml:space="preserve">O Conselheiro Ronald informou que foi definida a realização da Plenária de Conselheiros de Saúde para os dias 20 e 21 de maio na cidade de Curitibanos. Reforçou a proposta para que no mesmo local, no dia 20, no período matutino, seja realizada também a reunião ordinária do CES, tendo sido aprovada. </w:t>
                  </w:r>
                  <w:r w:rsidRPr="00756D2A">
                    <w:rPr>
                      <w:rFonts w:ascii="Arial" w:eastAsia="Times New Roman" w:hAnsi="Arial" w:cs="Arial"/>
                      <w:color w:val="000000"/>
                      <w:sz w:val="20"/>
                      <w:szCs w:val="20"/>
                      <w:lang w:eastAsia="pt-BR"/>
                    </w:rPr>
                    <w:br/>
                  </w:r>
                  <w:r w:rsidRPr="00756D2A">
                    <w:rPr>
                      <w:rFonts w:ascii="Arial" w:eastAsia="Times New Roman" w:hAnsi="Arial" w:cs="Arial"/>
                      <w:color w:val="000000"/>
                      <w:sz w:val="20"/>
                      <w:szCs w:val="20"/>
                      <w:u w:val="single"/>
                      <w:lang w:eastAsia="pt-BR"/>
                    </w:rPr>
                    <w:t>Comissão de Vigilância em Saúde:</w:t>
                  </w:r>
                  <w:r w:rsidRPr="00756D2A">
                    <w:rPr>
                      <w:rFonts w:ascii="Arial" w:eastAsia="Times New Roman" w:hAnsi="Arial" w:cs="Arial"/>
                      <w:color w:val="000000"/>
                      <w:sz w:val="20"/>
                      <w:szCs w:val="20"/>
                      <w:lang w:eastAsia="pt-BR"/>
                    </w:rPr>
                    <w:t xml:space="preserve"> O Coordenador Élvio disse que em virtude dos últimos acontecimentos no Estado, a Comissão sugere ao Conselho convidar a Diretoria de Vigilância Sanitária da SES para apresentar suas ações. Em relação à AIDS, a Comissão solicitou ao CES a indicação de dois representantes para integrar a Comissão da AIDS, tendo em vista que existe uma Comissão Estadual de DST/AIDS, com a previsão de vagas para o Conselho Estadual, mas que até o momento não foi preenchida. A Comissão indicou os nomes dos conselheiros Élvio e Thaís, titular e suplente respectivamente. Ainda referente ao tema, disse que já foi solicitado, mas gostaria de reforçar, o agendamento com o Programa de DST/AIDS para a próxima reunião ordinária, com a apresentação das ações em DST/AIDS, conforme ficou acordado com o Programa Estadual na última reunião da Comissão. Em seguida solicitou manifestação do Programa Estadual de DST/AIDS ou da própria SES com relação à Gerência de DST/AIDS, que assim passou a se chamar após a Reforma Administrativa. Disse que, segundo informações do Programa Estadual, esse cargo está vacante, por isso, a Comissão gostaria de uma manifestação referente à questão, haja vista as dificuldades que se tem em relação à temática, sobretudo com relação ao processo de descentralização de ações e de recursos da esfera Federal para a Estadual. </w:t>
                  </w:r>
                  <w:r w:rsidRPr="00756D2A">
                    <w:rPr>
                      <w:rFonts w:ascii="Arial" w:eastAsia="Times New Roman" w:hAnsi="Arial" w:cs="Arial"/>
                      <w:color w:val="000000"/>
                      <w:sz w:val="20"/>
                      <w:szCs w:val="20"/>
                      <w:lang w:eastAsia="pt-BR"/>
                    </w:rPr>
                    <w:br/>
                    <w:t xml:space="preserve">Por fim, solicitou ao Programa Estadual de DST/AIDS o encaminhamento a este </w:t>
                  </w:r>
                  <w:r w:rsidRPr="00756D2A">
                    <w:rPr>
                      <w:rFonts w:ascii="Arial" w:eastAsia="Times New Roman" w:hAnsi="Arial" w:cs="Arial"/>
                      <w:color w:val="000000"/>
                      <w:sz w:val="20"/>
                      <w:szCs w:val="20"/>
                      <w:lang w:eastAsia="pt-BR"/>
                    </w:rPr>
                    <w:lastRenderedPageBreak/>
                    <w:t>Conselho dos compromissos assumidos na reunião Macrorregional Sul, que ocorreu de 12 a 15 de abril do corrente.</w:t>
                  </w:r>
                  <w:r w:rsidRPr="00756D2A">
                    <w:rPr>
                      <w:rFonts w:ascii="Arial" w:eastAsia="Times New Roman" w:hAnsi="Arial" w:cs="Arial"/>
                      <w:color w:val="000000"/>
                      <w:sz w:val="20"/>
                      <w:szCs w:val="20"/>
                      <w:lang w:eastAsia="pt-BR"/>
                    </w:rPr>
                    <w:br/>
                    <w:t xml:space="preserve">O Conselheiro Paulo colocou-se à disposição da Comissão de Vigilância em Saúde. </w:t>
                  </w:r>
                </w:p>
                <w:p w:rsidR="00756D2A" w:rsidRPr="00756D2A" w:rsidRDefault="00756D2A" w:rsidP="00756D2A">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756D2A">
                    <w:rPr>
                      <w:rFonts w:ascii="Arial" w:eastAsia="Times New Roman" w:hAnsi="Arial" w:cs="Arial"/>
                      <w:b/>
                      <w:bCs/>
                      <w:color w:val="000000"/>
                      <w:sz w:val="20"/>
                      <w:lang w:eastAsia="pt-BR"/>
                    </w:rPr>
                    <w:t>ITEM I – PROJETO FARMÁCIA POPULAR HOSPITAL DE CARIDADE</w:t>
                  </w:r>
                  <w:r w:rsidRPr="00756D2A">
                    <w:rPr>
                      <w:rFonts w:ascii="Arial" w:eastAsia="Times New Roman" w:hAnsi="Arial" w:cs="Arial"/>
                      <w:color w:val="000000"/>
                      <w:sz w:val="20"/>
                      <w:szCs w:val="20"/>
                      <w:lang w:eastAsia="pt-BR"/>
                    </w:rPr>
                    <w:br/>
                    <w:t xml:space="preserve">O Dr. Manuel Roberto da Cruz dos Santos, da Diretoria do Programa de Farmácia Popular do Ministério da Saúde, fez a apresentação do projeto em pauta. Disse que o Programa Farmácia Popular do Brasil fez parte de uma proposta de campanha do Governo Lula e, em função disso, foi proposto ao Ministério da Saúde implementar e gerar esse modelo para posteriormente implantá-lo. Falou que é função do Ministério da Saúde juntamente com a Fundação Oswaldo Cruz, a implementação desse Programa. Informou que hoje estão em funcionamento 40 unidades, em 12 estados, e com uma perspectiva para até o mês de junho de ter mais 160 unidades, sendo que a meta a ser cumprida até o final de 2005 é de 330 unidades. </w:t>
                  </w:r>
                  <w:r w:rsidRPr="00756D2A">
                    <w:rPr>
                      <w:rFonts w:ascii="Arial" w:eastAsia="Times New Roman" w:hAnsi="Arial" w:cs="Arial"/>
                      <w:color w:val="000000"/>
                      <w:sz w:val="20"/>
                      <w:szCs w:val="20"/>
                      <w:lang w:eastAsia="pt-BR"/>
                    </w:rPr>
                    <w:br/>
                    <w:t xml:space="preserve">Destacou como objetivo geral do programa estabelecer alternativas de ampliação de acesso da população aos medicamentos com mediações que articulam os setores público e privado. </w:t>
                  </w:r>
                  <w:r w:rsidRPr="00756D2A">
                    <w:rPr>
                      <w:rFonts w:ascii="Arial" w:eastAsia="Times New Roman" w:hAnsi="Arial" w:cs="Arial"/>
                      <w:color w:val="000000"/>
                      <w:sz w:val="20"/>
                      <w:szCs w:val="20"/>
                      <w:lang w:eastAsia="pt-BR"/>
                    </w:rPr>
                    <w:br/>
                    <w:t>Entre os objetivos específicos está o de disponibilizar esses medicamentos e insumos classificados como essenciais, tendo critérios epidemiológicos, a custos inferiores aos praticados atualmente no mercado privado. Disse que isso significa uma diferença de preço a ser oferecido para a população de 30 a 90%.</w:t>
                  </w:r>
                  <w:r w:rsidRPr="00756D2A">
                    <w:rPr>
                      <w:rFonts w:ascii="Arial" w:eastAsia="Times New Roman" w:hAnsi="Arial" w:cs="Arial"/>
                      <w:color w:val="000000"/>
                      <w:sz w:val="20"/>
                      <w:szCs w:val="20"/>
                      <w:lang w:eastAsia="pt-BR"/>
                    </w:rPr>
                    <w:br/>
                    <w:t xml:space="preserve">O Conselheiro Canísio parabenizou a explanação do Dr. Manuel, porém disse não ver justificativa para o MS empurrar “tal brutalidade” que está associada dentro do Programa de Farmácia Popular do Brasil. Questionou os limites financeiros. Segundo o Conselheiro, em Brasília não há ninguém com visão de gestão. Disse que é importante que o Conselho Estadual de Saúde tenha uma posição firme a qualquer título de complementaridade. Disse que fica claro que o programa está privilegiando quem tem condições de pagamento. Como sugestão, questionou por que não usar esse recurso para ampliação dos programas já existentes. </w:t>
                  </w:r>
                  <w:r w:rsidRPr="00756D2A">
                    <w:rPr>
                      <w:rFonts w:ascii="Arial" w:eastAsia="Times New Roman" w:hAnsi="Arial" w:cs="Arial"/>
                      <w:color w:val="000000"/>
                      <w:sz w:val="20"/>
                      <w:szCs w:val="20"/>
                      <w:lang w:eastAsia="pt-BR"/>
                    </w:rPr>
                    <w:br/>
                    <w:t xml:space="preserve">O Dr. Manuel disse estar presente nesta reunião para atender uma solicitação do próprio Conselho, mas que politicamente não pretende forçar nenhuma decisão à Mesa. Falou que o Programa Farmácia Popular vem agregar. Ele não está tirando orçamento de nenhum outro programa, falou o representante do MS. Disse ainda que não existe a possibilidade de ir contra a Emenda Constitucional 29. </w:t>
                  </w:r>
                  <w:r w:rsidRPr="00756D2A">
                    <w:rPr>
                      <w:rFonts w:ascii="Arial" w:eastAsia="Times New Roman" w:hAnsi="Arial" w:cs="Arial"/>
                      <w:color w:val="000000"/>
                      <w:sz w:val="20"/>
                      <w:szCs w:val="20"/>
                      <w:lang w:eastAsia="pt-BR"/>
                    </w:rPr>
                    <w:br/>
                    <w:t xml:space="preserve">A Conselheira Eliza explicou que em reunião na FIOCRUZ, no Rio de Janeiro, o Hospital de Caridade mostrou-se interessado no projeto. Disse que a Farmácia será localizada na Rua Hercílio Luz e não dentro da própria Unidade Hospitalar. E que a exigência para a liberação dos recursos é a aprovação no Conselho Estadual de Saúde ou no Conselho Municipal. Falou que na posição de Conselheira Estadual de Saúde entendeu ser interessante passar por este Conselho. Solicitou que a Mesa analisasse a importância desse serviço para Santa Catarina, uma vez que será essa a primeira unidade instalada. Disse ainda que São José e Criciúma já fizeram o termo de aceitação e encaminharão o projeto ao conselho municipal das respectivas cidades. </w:t>
                  </w:r>
                  <w:r w:rsidRPr="00756D2A">
                    <w:rPr>
                      <w:rFonts w:ascii="Arial" w:eastAsia="Times New Roman" w:hAnsi="Arial" w:cs="Arial"/>
                      <w:color w:val="000000"/>
                      <w:sz w:val="20"/>
                      <w:szCs w:val="20"/>
                      <w:lang w:eastAsia="pt-BR"/>
                    </w:rPr>
                    <w:br/>
                    <w:t xml:space="preserve">O Conselheiro Ronald disse que na campanha à presidência o publicitário Duda Mendonça explorou de uma forma muito eficaz o não acesso da população aos medicamentos. No entanto, disse o Conselheiro, fez isso vendendo uma ilusão. Disse que o trabalho da equipe de governo para elaboração do Plano foi moroso porque levou em conta a necessidade de não ferir os princípios do Sistema Único de Saúde. Segundo ele, essa iniciativa da Farmácia Popular é uma iniciativa estruturante da assistência farmacêutica e vai contribuir muito com o SUS. Embora haja contradições, disse o Conselheiro, a Farmácia Popular é uma invenção para tentar resolver um problema sério de acesso aos medicamentos. </w:t>
                  </w:r>
                  <w:r w:rsidRPr="00756D2A">
                    <w:rPr>
                      <w:rFonts w:ascii="Arial" w:eastAsia="Times New Roman" w:hAnsi="Arial" w:cs="Arial"/>
                      <w:color w:val="000000"/>
                      <w:sz w:val="20"/>
                      <w:szCs w:val="20"/>
                      <w:lang w:eastAsia="pt-BR"/>
                    </w:rPr>
                    <w:br/>
                    <w:t xml:space="preserve">O Conselheiro Pedro disse discordar do projeto. Falou que na posição de um estudioso das políticas de saúde sente-se traído. Disse que não viu no projeto </w:t>
                  </w:r>
                  <w:r w:rsidRPr="00756D2A">
                    <w:rPr>
                      <w:rFonts w:ascii="Arial" w:eastAsia="Times New Roman" w:hAnsi="Arial" w:cs="Arial"/>
                      <w:color w:val="000000"/>
                      <w:sz w:val="20"/>
                      <w:szCs w:val="20"/>
                      <w:lang w:eastAsia="pt-BR"/>
                    </w:rPr>
                    <w:lastRenderedPageBreak/>
                    <w:t xml:space="preserve">nenhuma citação da Constituição Federal, tão pouco da Lei 8.080. Disse sentir-se traído por ter lutado muito pelo controle social e pela integralidade do SUS. Por isso disse não ser possível admitir o Governo Federal investindo recursos numa estrutura paralela, privatizando o Sistema Único de saúde. </w:t>
                  </w:r>
                  <w:r w:rsidRPr="00756D2A">
                    <w:rPr>
                      <w:rFonts w:ascii="Arial" w:eastAsia="Times New Roman" w:hAnsi="Arial" w:cs="Arial"/>
                      <w:color w:val="000000"/>
                      <w:sz w:val="20"/>
                      <w:szCs w:val="20"/>
                      <w:lang w:eastAsia="pt-BR"/>
                    </w:rPr>
                    <w:br/>
                    <w:t xml:space="preserve">O Dr. Manuel lembrou que quando citou a Política Nacional de Medicamentos e a Política Nacional de Assistência Farmacêutica do Conselho Nacional de Saúde, elas foram firmadas com base na Lei 8.080 e todo embasamento constitucional que define o SUS. Segundo ele, é muito difícil trabalhar a igualdade num país de desiguais. </w:t>
                  </w:r>
                  <w:r w:rsidRPr="00756D2A">
                    <w:rPr>
                      <w:rFonts w:ascii="Arial" w:eastAsia="Times New Roman" w:hAnsi="Arial" w:cs="Arial"/>
                      <w:color w:val="000000"/>
                      <w:sz w:val="20"/>
                      <w:szCs w:val="20"/>
                      <w:lang w:eastAsia="pt-BR"/>
                    </w:rPr>
                    <w:br/>
                    <w:t>O Conselheiro Élvio parabenizou o governo federal pela quebra da patente dos anti-retrovirais e disse que é preciso se ter mais vontade política.</w:t>
                  </w:r>
                  <w:r w:rsidRPr="00756D2A">
                    <w:rPr>
                      <w:rFonts w:ascii="Arial" w:eastAsia="Times New Roman" w:hAnsi="Arial" w:cs="Arial"/>
                      <w:color w:val="000000"/>
                      <w:sz w:val="20"/>
                      <w:szCs w:val="20"/>
                      <w:lang w:eastAsia="pt-BR"/>
                    </w:rPr>
                    <w:br/>
                    <w:t xml:space="preserve">O Conselheiro Maciel disse que o grande critério ao programa vai ser o julgamento dos usuários. Para ele, há perigos no programa, mas também vislumbra vantagens e uma delas é de que haverá farmacêuticos e orientação referente ao uso dos medicamentos. Por último questionou a filantropia praticada pelo Hospital de Caridade. </w:t>
                  </w:r>
                  <w:r w:rsidRPr="00756D2A">
                    <w:rPr>
                      <w:rFonts w:ascii="Arial" w:eastAsia="Times New Roman" w:hAnsi="Arial" w:cs="Arial"/>
                      <w:color w:val="000000"/>
                      <w:sz w:val="20"/>
                      <w:szCs w:val="20"/>
                      <w:lang w:eastAsia="pt-BR"/>
                    </w:rPr>
                    <w:br/>
                    <w:t xml:space="preserve">O Conselheiro Alessandro propôs que o controle social fiscalize trimestralmente a prestação de contas da Farmácia Popular. </w:t>
                  </w:r>
                  <w:r w:rsidRPr="00756D2A">
                    <w:rPr>
                      <w:rFonts w:ascii="Arial" w:eastAsia="Times New Roman" w:hAnsi="Arial" w:cs="Arial"/>
                      <w:color w:val="000000"/>
                      <w:sz w:val="20"/>
                      <w:szCs w:val="20"/>
                      <w:lang w:eastAsia="pt-BR"/>
                    </w:rPr>
                    <w:br/>
                    <w:t xml:space="preserve">O Conselheiro Ronald sugeriu que seja encaminhado à Comissão de Vigilância em Saúde o debate a respeito do Plano Estadual de Assistência Farmacêutica e a Farmácia Popular seja incorporada nessa discussão. </w:t>
                  </w:r>
                  <w:r w:rsidRPr="00756D2A">
                    <w:rPr>
                      <w:rFonts w:ascii="Arial" w:eastAsia="Times New Roman" w:hAnsi="Arial" w:cs="Arial"/>
                      <w:color w:val="000000"/>
                      <w:sz w:val="20"/>
                      <w:szCs w:val="20"/>
                      <w:lang w:eastAsia="pt-BR"/>
                    </w:rPr>
                    <w:br/>
                    <w:t xml:space="preserve">Por fim, o Conselho Estadual de Saúde aprovou o Projeto Farmácia Popular do Hospital de Caridade. </w:t>
                  </w:r>
                </w:p>
                <w:p w:rsidR="00756D2A" w:rsidRPr="00756D2A" w:rsidRDefault="00756D2A" w:rsidP="00756D2A">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756D2A">
                    <w:rPr>
                      <w:rFonts w:ascii="Arial" w:eastAsia="Times New Roman" w:hAnsi="Arial" w:cs="Arial"/>
                      <w:b/>
                      <w:bCs/>
                      <w:color w:val="000000"/>
                      <w:sz w:val="20"/>
                      <w:lang w:eastAsia="pt-BR"/>
                    </w:rPr>
                    <w:t>ITEM II – PRESTASÇÃO DE CONTAS 4O TRIMESTRE 2004</w:t>
                  </w:r>
                  <w:r w:rsidRPr="00756D2A">
                    <w:rPr>
                      <w:rFonts w:ascii="Arial" w:eastAsia="Times New Roman" w:hAnsi="Arial" w:cs="Arial"/>
                      <w:color w:val="000000"/>
                      <w:sz w:val="20"/>
                      <w:szCs w:val="20"/>
                      <w:lang w:eastAsia="pt-BR"/>
                    </w:rPr>
                    <w:br/>
                    <w:t xml:space="preserve">O Conselheiro Ronald informou que a Comissão Permanente de Acompanhamento reuniu-se com os técnicos da SES e identificou que essa apresentação será bastante polêmica, uma vez que a conclusão, a priori, dos números apresentados pela Prestação mostra que o Estado não cumpriu a Emenda Constitucional 29, em 2004. Disse que será necessário um debate aprofundado pelo CES, sendo que na reunião da Comissão foi mostrado que o não cumprimento ocorreu não por culpa da SES, uma vez que esta Secretaria detectou o problema e solicitou as devidas complementações orçamentárias. Porém, essas complementações não foram atendidas em sua plenitude pela Secretaria da Fazenda. </w:t>
                  </w:r>
                  <w:r w:rsidRPr="00756D2A">
                    <w:rPr>
                      <w:rFonts w:ascii="Arial" w:eastAsia="Times New Roman" w:hAnsi="Arial" w:cs="Arial"/>
                      <w:color w:val="000000"/>
                      <w:sz w:val="20"/>
                      <w:szCs w:val="20"/>
                      <w:lang w:eastAsia="pt-BR"/>
                    </w:rPr>
                    <w:br/>
                    <w:t>O Conselheiro disse que no total mais de 90 milhões deixaram de ser aplicados em Santa Catarina e por isso a discussão precisa ser ampliada, a fim de que seja dado o encaminhamento mais adequado para a questão.</w:t>
                  </w:r>
                  <w:r w:rsidRPr="00756D2A">
                    <w:rPr>
                      <w:rFonts w:ascii="Arial" w:eastAsia="Times New Roman" w:hAnsi="Arial" w:cs="Arial"/>
                      <w:color w:val="000000"/>
                      <w:sz w:val="20"/>
                      <w:szCs w:val="20"/>
                      <w:lang w:eastAsia="pt-BR"/>
                    </w:rPr>
                    <w:br/>
                    <w:t xml:space="preserve">A Presidente Carmen propôs que a discussão retorne à Comissão Permanente de Acompanhamento Orçamentário uma vez que existem recursos gastos com saúde de outras fontes. Ou seja, gastos de saúde do Tesouro do Estado em outras Secretarias. </w:t>
                  </w:r>
                  <w:r w:rsidRPr="00756D2A">
                    <w:rPr>
                      <w:rFonts w:ascii="Arial" w:eastAsia="Times New Roman" w:hAnsi="Arial" w:cs="Arial"/>
                      <w:color w:val="000000"/>
                      <w:sz w:val="20"/>
                      <w:szCs w:val="20"/>
                      <w:lang w:eastAsia="pt-BR"/>
                    </w:rPr>
                    <w:br/>
                    <w:t xml:space="preserve">O CES aprovou a proposta supracitada, sendo que o assunto voltará à pauta quando todas as questões estiverem esclarecidas. </w:t>
                  </w:r>
                </w:p>
                <w:p w:rsidR="00756D2A" w:rsidRPr="00756D2A" w:rsidRDefault="00756D2A" w:rsidP="00756D2A">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756D2A">
                    <w:rPr>
                      <w:rFonts w:ascii="Arial" w:eastAsia="Times New Roman" w:hAnsi="Arial" w:cs="Arial"/>
                      <w:b/>
                      <w:bCs/>
                      <w:color w:val="000000"/>
                      <w:sz w:val="20"/>
                      <w:lang w:eastAsia="pt-BR"/>
                    </w:rPr>
                    <w:t>ASSUNTOS GERAIS</w:t>
                  </w:r>
                  <w:r w:rsidRPr="00756D2A">
                    <w:rPr>
                      <w:rFonts w:ascii="Arial" w:eastAsia="Times New Roman" w:hAnsi="Arial" w:cs="Arial"/>
                      <w:color w:val="000000"/>
                      <w:sz w:val="20"/>
                      <w:szCs w:val="20"/>
                      <w:lang w:eastAsia="pt-BR"/>
                    </w:rPr>
                    <w:br/>
                    <w:t xml:space="preserve">O Conselheiro Maciel chamou a atenção para a evasão de conselheiros antes do término da reunião e que isso implica na falto de quórum. Disse ser notória e preocupante a falta de responsabilidade com o Controle Social, tendo em vista que os conselheiros foram nomeados pelas entidades para representá-las nessa tarefa. </w:t>
                  </w:r>
                  <w:r w:rsidRPr="00756D2A">
                    <w:rPr>
                      <w:rFonts w:ascii="Arial" w:eastAsia="Times New Roman" w:hAnsi="Arial" w:cs="Arial"/>
                      <w:color w:val="000000"/>
                      <w:sz w:val="20"/>
                      <w:szCs w:val="20"/>
                      <w:lang w:eastAsia="pt-BR"/>
                    </w:rPr>
                    <w:br/>
                    <w:t>O Conselheiro Tércio informou que no Conselho Municipal de Joinville cada item de pauta traz um horário que deve ser cumprido. Sugeriu que o CES adote essa estratégia.</w:t>
                  </w:r>
                  <w:r w:rsidRPr="00756D2A">
                    <w:rPr>
                      <w:rFonts w:ascii="Arial" w:eastAsia="Times New Roman" w:hAnsi="Arial" w:cs="Arial"/>
                      <w:color w:val="000000"/>
                      <w:sz w:val="20"/>
                      <w:szCs w:val="20"/>
                      <w:lang w:eastAsia="pt-BR"/>
                    </w:rPr>
                    <w:br/>
                    <w:t xml:space="preserve">O Conselheiro Maciel solicitou que seja efetuada uma antiga proposta, que é a do painel de marcação de presença e faltas, inclusive as saídas antes do término das reuniões. Segundo ele, somente dessa forma os conselheiros assumirão suas responsabilidades e arcarão com as conseqüências. </w:t>
                  </w:r>
                  <w:r w:rsidRPr="00756D2A">
                    <w:rPr>
                      <w:rFonts w:ascii="Arial" w:eastAsia="Times New Roman" w:hAnsi="Arial" w:cs="Arial"/>
                      <w:color w:val="000000"/>
                      <w:sz w:val="20"/>
                      <w:szCs w:val="20"/>
                      <w:lang w:eastAsia="pt-BR"/>
                    </w:rPr>
                    <w:br/>
                    <w:t xml:space="preserve">A Presidente Carmen propôs que a Força Tarefa passe a ser uma discussão </w:t>
                  </w:r>
                  <w:r w:rsidRPr="00756D2A">
                    <w:rPr>
                      <w:rFonts w:ascii="Arial" w:eastAsia="Times New Roman" w:hAnsi="Arial" w:cs="Arial"/>
                      <w:color w:val="000000"/>
                      <w:sz w:val="20"/>
                      <w:szCs w:val="20"/>
                      <w:lang w:eastAsia="pt-BR"/>
                    </w:rPr>
                    <w:lastRenderedPageBreak/>
                    <w:t>mais de comissão e se colocou à disposição para participar das reuniões em que será discutida a Reforma Administrativa. Reforçou a importância do Planejamento Estratégico para dar dinâmica nas operacionalizações deste Conselho.</w:t>
                  </w:r>
                  <w:r w:rsidRPr="00756D2A">
                    <w:rPr>
                      <w:rFonts w:ascii="Arial" w:eastAsia="Times New Roman" w:hAnsi="Arial" w:cs="Arial"/>
                      <w:color w:val="000000"/>
                      <w:sz w:val="20"/>
                      <w:szCs w:val="20"/>
                      <w:lang w:eastAsia="pt-BR"/>
                    </w:rPr>
                    <w:br/>
                    <w:t xml:space="preserve">Por questão regimental a próxima reunião, que será realizada em Curitibanos, deverá ser convocada como extraordinária, pois não será na última quarta-feira como estabelece o RI do CES. No entanto, o Plenário acordou que será considerada como a reunião do mês de maio de 2005. </w:t>
                  </w:r>
                  <w:r w:rsidRPr="00756D2A">
                    <w:rPr>
                      <w:rFonts w:ascii="Arial" w:eastAsia="Times New Roman" w:hAnsi="Arial" w:cs="Arial"/>
                      <w:color w:val="000000"/>
                      <w:sz w:val="20"/>
                      <w:szCs w:val="20"/>
                      <w:lang w:eastAsia="pt-BR"/>
                    </w:rPr>
                    <w:br/>
                    <w:t xml:space="preserve">O CES indicou o nome do Conselheiro Paulo Roberto Barbato para compor a equipe que vai acompanhar o primeiro hospital público credenciado pelo Ministério como hospital de ensino. Indicou também os nomes dos Conselheiros Ronald Ferreira dos Santos e Eliana Viana de Oliveira Rocha para fazerem parte da comissão de discussão e revisão do Plano Diretor de Regionalização, em função da Lei Complementar 284, de 28 de fevereiro. </w:t>
                  </w:r>
                  <w:r w:rsidRPr="00756D2A">
                    <w:rPr>
                      <w:rFonts w:ascii="Arial" w:eastAsia="Times New Roman" w:hAnsi="Arial" w:cs="Arial"/>
                      <w:color w:val="000000"/>
                      <w:sz w:val="20"/>
                      <w:szCs w:val="20"/>
                      <w:lang w:eastAsia="pt-BR"/>
                    </w:rPr>
                    <w:br/>
                    <w:t xml:space="preserve">O CES acordou que o Programa Estadual de DST/AIDS deverá ser convidado a participar da reunião da Comissão de Vigilância em Saúde, no dia 11/05, para apresentar suas ações 2003/2004. </w:t>
                  </w:r>
                  <w:r w:rsidRPr="00756D2A">
                    <w:rPr>
                      <w:rFonts w:ascii="Arial" w:eastAsia="Times New Roman" w:hAnsi="Arial" w:cs="Arial"/>
                      <w:color w:val="000000"/>
                      <w:sz w:val="20"/>
                      <w:szCs w:val="20"/>
                      <w:lang w:eastAsia="pt-BR"/>
                    </w:rPr>
                    <w:br/>
                    <w:t>Aprovada a pauta para a Reunião do CES do dia 20/05/05, em Curitibanos:</w:t>
                  </w:r>
                </w:p>
                <w:p w:rsidR="00756D2A" w:rsidRPr="00756D2A" w:rsidRDefault="00756D2A" w:rsidP="00756D2A">
                  <w:pPr>
                    <w:spacing w:beforeAutospacing="1" w:after="100" w:afterAutospacing="1" w:line="240" w:lineRule="auto"/>
                    <w:rPr>
                      <w:rFonts w:ascii="Times New Roman" w:eastAsia="Times New Roman" w:hAnsi="Times New Roman" w:cs="Times New Roman"/>
                      <w:color w:val="000000"/>
                      <w:sz w:val="24"/>
                      <w:szCs w:val="24"/>
                      <w:lang w:eastAsia="pt-BR"/>
                    </w:rPr>
                  </w:pPr>
                  <w:r w:rsidRPr="00756D2A">
                    <w:rPr>
                      <w:rFonts w:ascii="Arial" w:eastAsia="Times New Roman" w:hAnsi="Arial" w:cs="Arial"/>
                      <w:color w:val="000000"/>
                      <w:sz w:val="20"/>
                      <w:szCs w:val="20"/>
                      <w:lang w:eastAsia="pt-BR"/>
                    </w:rPr>
                    <w:br/>
                    <w:t xml:space="preserve">Item I – Eleição do Vice-Presidente </w:t>
                  </w:r>
                  <w:r w:rsidRPr="00756D2A">
                    <w:rPr>
                      <w:rFonts w:ascii="Arial" w:eastAsia="Times New Roman" w:hAnsi="Arial" w:cs="Arial"/>
                      <w:color w:val="000000"/>
                      <w:sz w:val="20"/>
                      <w:szCs w:val="20"/>
                      <w:lang w:eastAsia="pt-BR"/>
                    </w:rPr>
                    <w:br/>
                    <w:t>Item II – Relatório de Gestão da SES/2004</w:t>
                  </w:r>
                  <w:r w:rsidRPr="00756D2A">
                    <w:rPr>
                      <w:rFonts w:ascii="Arial" w:eastAsia="Times New Roman" w:hAnsi="Arial" w:cs="Arial"/>
                      <w:color w:val="000000"/>
                      <w:sz w:val="20"/>
                      <w:szCs w:val="20"/>
                      <w:lang w:eastAsia="pt-BR"/>
                    </w:rPr>
                    <w:br/>
                    <w:t>Item III – Aprovação das Propostas da Etapa Estadual das Conferências Gestão do Trabalho e Saúde do Trabalhador (indicativo de regimento interno/local/data)</w:t>
                  </w:r>
                  <w:r w:rsidRPr="00756D2A">
                    <w:rPr>
                      <w:rFonts w:ascii="Arial" w:eastAsia="Times New Roman" w:hAnsi="Arial" w:cs="Arial"/>
                      <w:color w:val="000000"/>
                      <w:sz w:val="20"/>
                      <w:szCs w:val="20"/>
                      <w:lang w:eastAsia="pt-BR"/>
                    </w:rPr>
                    <w:br/>
                    <w:t>Item IV – Homologação da Mesa Estadual de Negociação Permanente no SUS</w:t>
                  </w:r>
                  <w:r w:rsidRPr="00756D2A">
                    <w:rPr>
                      <w:rFonts w:ascii="Arial" w:eastAsia="Times New Roman" w:hAnsi="Arial" w:cs="Arial"/>
                      <w:color w:val="000000"/>
                      <w:sz w:val="20"/>
                      <w:szCs w:val="20"/>
                      <w:lang w:eastAsia="pt-BR"/>
                    </w:rPr>
                    <w:br/>
                    <w:t>Relato das Comissões</w:t>
                  </w:r>
                  <w:r w:rsidRPr="00756D2A">
                    <w:rPr>
                      <w:rFonts w:ascii="Arial" w:eastAsia="Times New Roman" w:hAnsi="Arial" w:cs="Arial"/>
                      <w:color w:val="000000"/>
                      <w:sz w:val="20"/>
                      <w:szCs w:val="20"/>
                      <w:lang w:eastAsia="pt-BR"/>
                    </w:rPr>
                    <w:br/>
                    <w:t>Informes</w:t>
                  </w:r>
                </w:p>
                <w:p w:rsidR="00756D2A" w:rsidRPr="00756D2A" w:rsidRDefault="00756D2A" w:rsidP="00756D2A">
                  <w:pPr>
                    <w:spacing w:before="100" w:beforeAutospacing="1" w:after="100" w:afterAutospacing="1" w:line="240" w:lineRule="auto"/>
                    <w:rPr>
                      <w:rFonts w:ascii="Times New Roman" w:eastAsia="Times New Roman" w:hAnsi="Times New Roman" w:cs="Times New Roman"/>
                      <w:color w:val="000000"/>
                      <w:sz w:val="24"/>
                      <w:szCs w:val="24"/>
                      <w:lang w:eastAsia="pt-BR"/>
                    </w:rPr>
                  </w:pPr>
                  <w:r w:rsidRPr="00756D2A">
                    <w:rPr>
                      <w:rFonts w:ascii="Arial" w:eastAsia="Times New Roman" w:hAnsi="Arial" w:cs="Arial"/>
                      <w:color w:val="000000"/>
                      <w:sz w:val="20"/>
                      <w:szCs w:val="20"/>
                      <w:lang w:eastAsia="pt-BR"/>
                    </w:rPr>
                    <w:br/>
                    <w:t>Nada mais havendo a tratar, a Presidente da sessão deu-a por encerrada, da qual eu, Marcelo Pinter Alves, lavrei a presente Ata, que vai assinada pela Presidente e pelo Vice-Presidente.</w:t>
                  </w:r>
                </w:p>
                <w:p w:rsidR="00756D2A" w:rsidRPr="00756D2A" w:rsidRDefault="00756D2A" w:rsidP="00756D2A">
                  <w:pPr>
                    <w:spacing w:before="100" w:beforeAutospacing="1" w:after="100" w:afterAutospacing="1" w:line="240" w:lineRule="auto"/>
                    <w:jc w:val="right"/>
                    <w:rPr>
                      <w:rFonts w:ascii="Times New Roman" w:eastAsia="Times New Roman" w:hAnsi="Times New Roman" w:cs="Times New Roman"/>
                      <w:color w:val="000000"/>
                      <w:sz w:val="24"/>
                      <w:szCs w:val="24"/>
                      <w:lang w:eastAsia="pt-BR"/>
                    </w:rPr>
                  </w:pPr>
                  <w:r w:rsidRPr="00756D2A">
                    <w:rPr>
                      <w:rFonts w:ascii="Arial" w:eastAsia="Times New Roman" w:hAnsi="Arial" w:cs="Arial"/>
                      <w:color w:val="000000"/>
                      <w:sz w:val="20"/>
                      <w:szCs w:val="20"/>
                      <w:lang w:eastAsia="pt-BR"/>
                    </w:rPr>
                    <w:br/>
                    <w:t xml:space="preserve">Florianópolis, 27 de abril de 2005. </w:t>
                  </w:r>
                </w:p>
              </w:tc>
            </w:tr>
          </w:tbl>
          <w:p w:rsidR="00756D2A" w:rsidRPr="00756D2A" w:rsidRDefault="00756D2A" w:rsidP="00756D2A">
            <w:pPr>
              <w:spacing w:after="0" w:line="240" w:lineRule="auto"/>
              <w:rPr>
                <w:rFonts w:ascii="Times New Roman" w:eastAsia="Times New Roman" w:hAnsi="Times New Roman" w:cs="Times New Roman"/>
                <w:color w:val="000000"/>
                <w:sz w:val="24"/>
                <w:szCs w:val="24"/>
                <w:lang w:eastAsia="pt-BR"/>
              </w:rPr>
            </w:pPr>
          </w:p>
        </w:tc>
      </w:tr>
    </w:tbl>
    <w:p w:rsidR="00AB3DD4" w:rsidRDefault="00AB3DD4"/>
    <w:sectPr w:rsidR="00AB3DD4" w:rsidSect="00AB3DD4">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compat/>
  <w:rsids>
    <w:rsidRoot w:val="00756D2A"/>
    <w:rsid w:val="00002DAB"/>
    <w:rsid w:val="00010B25"/>
    <w:rsid w:val="00011A54"/>
    <w:rsid w:val="000228F9"/>
    <w:rsid w:val="0002380D"/>
    <w:rsid w:val="000422B5"/>
    <w:rsid w:val="0007625A"/>
    <w:rsid w:val="000A2746"/>
    <w:rsid w:val="000B171B"/>
    <w:rsid w:val="000D0EBA"/>
    <w:rsid w:val="000E75BD"/>
    <w:rsid w:val="001159BA"/>
    <w:rsid w:val="00116FB3"/>
    <w:rsid w:val="001302CC"/>
    <w:rsid w:val="00136D91"/>
    <w:rsid w:val="001508A6"/>
    <w:rsid w:val="0017144E"/>
    <w:rsid w:val="0018549F"/>
    <w:rsid w:val="001A2FCC"/>
    <w:rsid w:val="001A679F"/>
    <w:rsid w:val="001B055E"/>
    <w:rsid w:val="001B1BB4"/>
    <w:rsid w:val="001C2ECA"/>
    <w:rsid w:val="001E151A"/>
    <w:rsid w:val="001F1463"/>
    <w:rsid w:val="0021065D"/>
    <w:rsid w:val="0022089F"/>
    <w:rsid w:val="002331C4"/>
    <w:rsid w:val="00237E96"/>
    <w:rsid w:val="002410B3"/>
    <w:rsid w:val="00245FE6"/>
    <w:rsid w:val="00252D88"/>
    <w:rsid w:val="00286D01"/>
    <w:rsid w:val="002947E4"/>
    <w:rsid w:val="002B3C18"/>
    <w:rsid w:val="002D60E9"/>
    <w:rsid w:val="002E478A"/>
    <w:rsid w:val="002E6023"/>
    <w:rsid w:val="0030294A"/>
    <w:rsid w:val="00311F75"/>
    <w:rsid w:val="0032360A"/>
    <w:rsid w:val="00325D64"/>
    <w:rsid w:val="00351686"/>
    <w:rsid w:val="00384DDF"/>
    <w:rsid w:val="003865BE"/>
    <w:rsid w:val="00387866"/>
    <w:rsid w:val="00392C37"/>
    <w:rsid w:val="003A0EFC"/>
    <w:rsid w:val="003B3628"/>
    <w:rsid w:val="003B4499"/>
    <w:rsid w:val="003B73A1"/>
    <w:rsid w:val="003E4B57"/>
    <w:rsid w:val="003E6704"/>
    <w:rsid w:val="00401AF2"/>
    <w:rsid w:val="00403989"/>
    <w:rsid w:val="004151EC"/>
    <w:rsid w:val="00447B3A"/>
    <w:rsid w:val="00451BB2"/>
    <w:rsid w:val="0045352E"/>
    <w:rsid w:val="00453A37"/>
    <w:rsid w:val="0046639A"/>
    <w:rsid w:val="0047294E"/>
    <w:rsid w:val="00487F0F"/>
    <w:rsid w:val="004D1209"/>
    <w:rsid w:val="004D4A7C"/>
    <w:rsid w:val="004D738B"/>
    <w:rsid w:val="004F15D9"/>
    <w:rsid w:val="004F5EF9"/>
    <w:rsid w:val="005457BB"/>
    <w:rsid w:val="00564562"/>
    <w:rsid w:val="00564C08"/>
    <w:rsid w:val="0057225D"/>
    <w:rsid w:val="005758FB"/>
    <w:rsid w:val="00595B12"/>
    <w:rsid w:val="005E4668"/>
    <w:rsid w:val="005F67D6"/>
    <w:rsid w:val="00607BA4"/>
    <w:rsid w:val="00642DFE"/>
    <w:rsid w:val="00642F4F"/>
    <w:rsid w:val="00650BD7"/>
    <w:rsid w:val="00665322"/>
    <w:rsid w:val="00676FC0"/>
    <w:rsid w:val="0068082C"/>
    <w:rsid w:val="0069209C"/>
    <w:rsid w:val="006921D3"/>
    <w:rsid w:val="00695174"/>
    <w:rsid w:val="006A5350"/>
    <w:rsid w:val="006B07EC"/>
    <w:rsid w:val="006B37C0"/>
    <w:rsid w:val="006B5A38"/>
    <w:rsid w:val="006B7F06"/>
    <w:rsid w:val="006C1370"/>
    <w:rsid w:val="006D5A93"/>
    <w:rsid w:val="006F5C1D"/>
    <w:rsid w:val="00713565"/>
    <w:rsid w:val="00717AD5"/>
    <w:rsid w:val="00727218"/>
    <w:rsid w:val="0075237D"/>
    <w:rsid w:val="00756D2A"/>
    <w:rsid w:val="00764601"/>
    <w:rsid w:val="007651E7"/>
    <w:rsid w:val="00771519"/>
    <w:rsid w:val="00774835"/>
    <w:rsid w:val="00780749"/>
    <w:rsid w:val="007868FD"/>
    <w:rsid w:val="0079489D"/>
    <w:rsid w:val="007A7655"/>
    <w:rsid w:val="007C46D5"/>
    <w:rsid w:val="007E7080"/>
    <w:rsid w:val="007F1106"/>
    <w:rsid w:val="007F2075"/>
    <w:rsid w:val="007F4886"/>
    <w:rsid w:val="007F6313"/>
    <w:rsid w:val="008067C7"/>
    <w:rsid w:val="008133D2"/>
    <w:rsid w:val="00816187"/>
    <w:rsid w:val="00852E72"/>
    <w:rsid w:val="008706FB"/>
    <w:rsid w:val="00874F81"/>
    <w:rsid w:val="0088191C"/>
    <w:rsid w:val="00884E4F"/>
    <w:rsid w:val="0089261A"/>
    <w:rsid w:val="008A09A9"/>
    <w:rsid w:val="008A20F3"/>
    <w:rsid w:val="008B460A"/>
    <w:rsid w:val="008D009D"/>
    <w:rsid w:val="008D183E"/>
    <w:rsid w:val="008E04E4"/>
    <w:rsid w:val="009007A2"/>
    <w:rsid w:val="00905A5C"/>
    <w:rsid w:val="00927FC3"/>
    <w:rsid w:val="009315E0"/>
    <w:rsid w:val="009461CE"/>
    <w:rsid w:val="009608F2"/>
    <w:rsid w:val="0098035E"/>
    <w:rsid w:val="009956A3"/>
    <w:rsid w:val="00997AEC"/>
    <w:rsid w:val="009A0AEB"/>
    <w:rsid w:val="009A23AF"/>
    <w:rsid w:val="009F658E"/>
    <w:rsid w:val="00A206FF"/>
    <w:rsid w:val="00A344BB"/>
    <w:rsid w:val="00A377FB"/>
    <w:rsid w:val="00A617E6"/>
    <w:rsid w:val="00A76532"/>
    <w:rsid w:val="00A82148"/>
    <w:rsid w:val="00A84940"/>
    <w:rsid w:val="00A907F8"/>
    <w:rsid w:val="00AA1B41"/>
    <w:rsid w:val="00AB3BE3"/>
    <w:rsid w:val="00AB3DD4"/>
    <w:rsid w:val="00AB6600"/>
    <w:rsid w:val="00AE0C03"/>
    <w:rsid w:val="00AF1DC5"/>
    <w:rsid w:val="00B111BD"/>
    <w:rsid w:val="00B16C32"/>
    <w:rsid w:val="00B2644A"/>
    <w:rsid w:val="00B47185"/>
    <w:rsid w:val="00B5047F"/>
    <w:rsid w:val="00B764E0"/>
    <w:rsid w:val="00B8291B"/>
    <w:rsid w:val="00B8323A"/>
    <w:rsid w:val="00B83719"/>
    <w:rsid w:val="00B97367"/>
    <w:rsid w:val="00BA1201"/>
    <w:rsid w:val="00BA33D1"/>
    <w:rsid w:val="00BB2060"/>
    <w:rsid w:val="00BD03AD"/>
    <w:rsid w:val="00BF1611"/>
    <w:rsid w:val="00C0257E"/>
    <w:rsid w:val="00C11B17"/>
    <w:rsid w:val="00C12C67"/>
    <w:rsid w:val="00C15221"/>
    <w:rsid w:val="00C16F13"/>
    <w:rsid w:val="00C3261F"/>
    <w:rsid w:val="00C50D6D"/>
    <w:rsid w:val="00C5609E"/>
    <w:rsid w:val="00C7715C"/>
    <w:rsid w:val="00C842BE"/>
    <w:rsid w:val="00C93E39"/>
    <w:rsid w:val="00CA60B0"/>
    <w:rsid w:val="00CB64F6"/>
    <w:rsid w:val="00CD64E5"/>
    <w:rsid w:val="00CF23C7"/>
    <w:rsid w:val="00D22C3C"/>
    <w:rsid w:val="00D4107B"/>
    <w:rsid w:val="00D4616F"/>
    <w:rsid w:val="00D651DD"/>
    <w:rsid w:val="00DD68ED"/>
    <w:rsid w:val="00DE052E"/>
    <w:rsid w:val="00E546DC"/>
    <w:rsid w:val="00E627E6"/>
    <w:rsid w:val="00E67275"/>
    <w:rsid w:val="00EA31DD"/>
    <w:rsid w:val="00EA3AFC"/>
    <w:rsid w:val="00EA78D9"/>
    <w:rsid w:val="00EC2B67"/>
    <w:rsid w:val="00EF2146"/>
    <w:rsid w:val="00EF2554"/>
    <w:rsid w:val="00F001E4"/>
    <w:rsid w:val="00F07260"/>
    <w:rsid w:val="00F104E4"/>
    <w:rsid w:val="00F13205"/>
    <w:rsid w:val="00F16D72"/>
    <w:rsid w:val="00F23CF9"/>
    <w:rsid w:val="00F571E7"/>
    <w:rsid w:val="00F70370"/>
    <w:rsid w:val="00F75651"/>
    <w:rsid w:val="00F81DC8"/>
    <w:rsid w:val="00FA7CF7"/>
    <w:rsid w:val="00FB1957"/>
    <w:rsid w:val="00FC27CD"/>
    <w:rsid w:val="00FC3358"/>
    <w:rsid w:val="00FD14C7"/>
    <w:rsid w:val="00FD2614"/>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3DD4"/>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sid w:val="00756D2A"/>
    <w:rPr>
      <w:b/>
      <w:bCs/>
    </w:rPr>
  </w:style>
  <w:style w:type="paragraph" w:styleId="NormalWeb">
    <w:name w:val="Normal (Web)"/>
    <w:basedOn w:val="Normal"/>
    <w:uiPriority w:val="99"/>
    <w:unhideWhenUsed/>
    <w:rsid w:val="00756D2A"/>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s>
</file>

<file path=word/webSettings.xml><?xml version="1.0" encoding="utf-8"?>
<w:webSettings xmlns:r="http://schemas.openxmlformats.org/officeDocument/2006/relationships" xmlns:w="http://schemas.openxmlformats.org/wordprocessingml/2006/main">
  <w:divs>
    <w:div w:id="1611548413">
      <w:bodyDiv w:val="1"/>
      <w:marLeft w:val="0"/>
      <w:marRight w:val="0"/>
      <w:marTop w:val="0"/>
      <w:marBottom w:val="0"/>
      <w:divBdr>
        <w:top w:val="none" w:sz="0" w:space="0" w:color="auto"/>
        <w:left w:val="none" w:sz="0" w:space="0" w:color="auto"/>
        <w:bottom w:val="none" w:sz="0" w:space="0" w:color="auto"/>
        <w:right w:val="none" w:sz="0" w:space="0" w:color="auto"/>
      </w:divBdr>
      <w:divsChild>
        <w:div w:id="119256867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3062</Words>
  <Characters>16539</Characters>
  <Application>Microsoft Office Word</Application>
  <DocSecurity>0</DocSecurity>
  <Lines>137</Lines>
  <Paragraphs>39</Paragraphs>
  <ScaleCrop>false</ScaleCrop>
  <Company/>
  <LinksUpToDate>false</LinksUpToDate>
  <CharactersWithSpaces>19562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dc:creator>
  <cp:keywords/>
  <dc:description/>
  <cp:lastModifiedBy>jorge</cp:lastModifiedBy>
  <cp:revision>1</cp:revision>
  <dcterms:created xsi:type="dcterms:W3CDTF">2009-07-24T20:25:00Z</dcterms:created>
  <dcterms:modified xsi:type="dcterms:W3CDTF">2009-07-24T20:25:00Z</dcterms:modified>
</cp:coreProperties>
</file>