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B55" w:rsidRPr="00464B55" w:rsidRDefault="00464B55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 w:rsidRPr="00464B55">
        <w:rPr>
          <w:b/>
          <w:sz w:val="40"/>
          <w:szCs w:val="40"/>
          <w:u w:val="single"/>
        </w:rPr>
        <w:t>Encontro de Contas Campanha Cirurgias Eletivas</w:t>
      </w:r>
    </w:p>
    <w:p w:rsidR="003D35FA" w:rsidRDefault="003D35FA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Municípios sob Gestão Plena</w:t>
      </w:r>
    </w:p>
    <w:p w:rsidR="00C0403E" w:rsidRPr="00464B55" w:rsidRDefault="00464B55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 w:rsidRPr="00464B55">
        <w:rPr>
          <w:b/>
          <w:sz w:val="40"/>
          <w:szCs w:val="40"/>
          <w:u w:val="single"/>
        </w:rPr>
        <w:t>Julho a Dezembro de 2017</w:t>
      </w:r>
    </w:p>
    <w:p w:rsidR="00464B55" w:rsidRDefault="00464B55" w:rsidP="00464B55">
      <w:pPr>
        <w:spacing w:after="0" w:line="240" w:lineRule="auto"/>
      </w:pPr>
    </w:p>
    <w:p w:rsidR="00464B55" w:rsidRDefault="00464B55" w:rsidP="00464B55">
      <w:pPr>
        <w:spacing w:after="0" w:line="240" w:lineRule="auto"/>
      </w:pPr>
    </w:p>
    <w:p w:rsidR="003D35FA" w:rsidRPr="003D35FA" w:rsidRDefault="003D35FA" w:rsidP="003D35FA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 w:rsidRPr="003D35FA">
        <w:rPr>
          <w:b/>
          <w:sz w:val="32"/>
          <w:szCs w:val="32"/>
        </w:rPr>
        <w:t>Hospitalar</w:t>
      </w:r>
    </w:p>
    <w:p w:rsidR="003D35FA" w:rsidRPr="003D35FA" w:rsidRDefault="003D35FA" w:rsidP="003D35FA">
      <w:pPr>
        <w:pStyle w:val="PargrafodaLista"/>
        <w:spacing w:after="0" w:line="240" w:lineRule="auto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total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R$ 203.977,50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</w:t>
      </w:r>
      <w:r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 xml:space="preserve"> p</w:t>
      </w:r>
      <w:r>
        <w:rPr>
          <w:b/>
          <w:sz w:val="32"/>
          <w:szCs w:val="32"/>
        </w:rPr>
        <w:t>rêmio</w:t>
      </w:r>
      <w:r>
        <w:rPr>
          <w:b/>
          <w:sz w:val="32"/>
          <w:szCs w:val="32"/>
        </w:rPr>
        <w:t xml:space="preserve">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R$ 75.400,00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</w:t>
      </w:r>
      <w:r>
        <w:rPr>
          <w:b/>
          <w:sz w:val="32"/>
          <w:szCs w:val="32"/>
        </w:rPr>
        <w:t>da diferença de</w:t>
      </w:r>
      <w:r>
        <w:rPr>
          <w:b/>
          <w:sz w:val="32"/>
          <w:szCs w:val="32"/>
        </w:rPr>
        <w:t xml:space="preserve"> prêmio </w:t>
      </w:r>
      <w:r>
        <w:rPr>
          <w:b/>
          <w:sz w:val="32"/>
          <w:szCs w:val="32"/>
        </w:rPr>
        <w:t>onde o valor permitido para cobrança pelo Ministério é inferior ao prêmio pactuado na campanha Estadual</w:t>
      </w:r>
      <w:r>
        <w:rPr>
          <w:b/>
          <w:sz w:val="32"/>
          <w:szCs w:val="32"/>
        </w:rPr>
        <w:t>.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R$ 59.029,25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da produção </w:t>
      </w:r>
      <w:r>
        <w:rPr>
          <w:b/>
          <w:sz w:val="32"/>
          <w:szCs w:val="32"/>
        </w:rPr>
        <w:t>de procedimentos ministeriais faturados com faixa estadual</w:t>
      </w:r>
      <w:r>
        <w:rPr>
          <w:b/>
          <w:sz w:val="32"/>
          <w:szCs w:val="32"/>
        </w:rPr>
        <w:t>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R$ 446.579,08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</w:t>
      </w:r>
      <w:r>
        <w:rPr>
          <w:b/>
          <w:sz w:val="32"/>
          <w:szCs w:val="32"/>
        </w:rPr>
        <w:t xml:space="preserve">do prêmio para os procedimentos ministeriais faturados </w:t>
      </w:r>
      <w:r w:rsidR="00916E8E">
        <w:rPr>
          <w:b/>
          <w:sz w:val="32"/>
          <w:szCs w:val="32"/>
        </w:rPr>
        <w:t>com faixa estadual</w:t>
      </w:r>
      <w:r>
        <w:rPr>
          <w:b/>
          <w:sz w:val="32"/>
          <w:szCs w:val="32"/>
        </w:rPr>
        <w:t>.</w:t>
      </w:r>
      <w:r w:rsidR="00916E8E">
        <w:rPr>
          <w:b/>
          <w:sz w:val="32"/>
          <w:szCs w:val="32"/>
        </w:rPr>
        <w:t xml:space="preserve"> Para calculo do valor a ser pago foi considerado para cada procedimento o maior valor custo do procedimento ou prêmio estadual.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lastRenderedPageBreak/>
        <w:t>R$ 438.631,47</w:t>
      </w:r>
    </w:p>
    <w:p w:rsidR="003D35FA" w:rsidRPr="003D35FA" w:rsidRDefault="003D35FA" w:rsidP="003D35FA">
      <w:pPr>
        <w:spacing w:after="0" w:line="240" w:lineRule="auto"/>
        <w:jc w:val="both"/>
        <w:rPr>
          <w:b/>
          <w:sz w:val="32"/>
          <w:szCs w:val="32"/>
        </w:rPr>
      </w:pPr>
    </w:p>
    <w:p w:rsidR="00916E8E" w:rsidRDefault="00916E8E" w:rsidP="00916E8E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</w:t>
      </w:r>
      <w:r>
        <w:rPr>
          <w:b/>
          <w:sz w:val="32"/>
          <w:szCs w:val="32"/>
        </w:rPr>
        <w:t xml:space="preserve">dos atendimentos das referencias atendidas, foi considerada </w:t>
      </w:r>
      <w:r>
        <w:rPr>
          <w:b/>
          <w:sz w:val="32"/>
          <w:szCs w:val="32"/>
        </w:rPr>
        <w:t xml:space="preserve">a produção </w:t>
      </w:r>
      <w:r>
        <w:rPr>
          <w:b/>
          <w:sz w:val="32"/>
          <w:szCs w:val="32"/>
        </w:rPr>
        <w:t>faturada com faixa e procedimento ministerial por residência do paciente e pago para cada município do atendimento suas referencias atendidas</w:t>
      </w:r>
      <w:r>
        <w:rPr>
          <w:b/>
          <w:sz w:val="32"/>
          <w:szCs w:val="32"/>
        </w:rPr>
        <w:t>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R$ 70.929,33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>Total Hospitalar R$ 1.294.546,63</w:t>
      </w:r>
    </w:p>
    <w:p w:rsidR="003D35FA" w:rsidRDefault="003D35FA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3D35FA" w:rsidRDefault="00FB6C71" w:rsidP="00FB6C71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>Ambulatorial</w:t>
      </w:r>
    </w:p>
    <w:p w:rsidR="00FB6C71" w:rsidRPr="00D472E6" w:rsidRDefault="00FB6C71" w:rsidP="00D472E6">
      <w:pPr>
        <w:spacing w:after="0" w:line="240" w:lineRule="auto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diferença de prêmio onde o valor permitido para cobrança pelo Ministério é inferior ao prêmio pactuado na campanha Estadual.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8F4FED">
        <w:rPr>
          <w:b/>
          <w:sz w:val="48"/>
          <w:szCs w:val="48"/>
        </w:rPr>
        <w:t>101.680,00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de procedimentos ministeriais faturados com faixa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943927">
        <w:rPr>
          <w:b/>
          <w:sz w:val="48"/>
          <w:szCs w:val="48"/>
        </w:rPr>
        <w:t>470.911,26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 prêmio para os procedimentos ministeriais faturados com faixa estadual. Para calculo do valor a ser pago foi considerado para cada procedimento o maior valor custo do procedimento ou prêmio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943927">
        <w:rPr>
          <w:b/>
          <w:sz w:val="48"/>
          <w:szCs w:val="48"/>
        </w:rPr>
        <w:t>467.200,86</w:t>
      </w:r>
    </w:p>
    <w:p w:rsidR="00FB6C71" w:rsidRPr="003D35FA" w:rsidRDefault="00FB6C71" w:rsidP="00FB6C71">
      <w:pPr>
        <w:spacing w:after="0" w:line="240" w:lineRule="auto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Pagamento dos atendimentos das referencias atendidas, foi considerada a produção faturada com faixa e procedimento ministerial por residência do paciente e pago para cada município do atendimento suas referencias atendidas.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D472E6">
        <w:rPr>
          <w:b/>
          <w:sz w:val="48"/>
          <w:szCs w:val="48"/>
        </w:rPr>
        <w:t>318.905,90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Total </w:t>
      </w:r>
      <w:r w:rsidR="00D472E6">
        <w:rPr>
          <w:b/>
          <w:sz w:val="48"/>
          <w:szCs w:val="48"/>
        </w:rPr>
        <w:t>Ambulatorial</w:t>
      </w:r>
      <w:r w:rsidRPr="00916E8E">
        <w:rPr>
          <w:b/>
          <w:sz w:val="48"/>
          <w:szCs w:val="48"/>
        </w:rPr>
        <w:t xml:space="preserve"> R$ </w:t>
      </w:r>
      <w:r w:rsidR="00943927">
        <w:rPr>
          <w:b/>
          <w:sz w:val="48"/>
          <w:szCs w:val="48"/>
        </w:rPr>
        <w:t>1.358.698,02</w:t>
      </w:r>
    </w:p>
    <w:p w:rsidR="00943927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</w:p>
    <w:p w:rsidR="00943927" w:rsidRPr="00916E8E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>
        <w:rPr>
          <w:b/>
          <w:sz w:val="48"/>
          <w:szCs w:val="48"/>
        </w:rPr>
        <w:t>Total GERAL R$ 2.653.244,65</w:t>
      </w:r>
      <w:bookmarkStart w:id="0" w:name="_GoBack"/>
      <w:bookmarkEnd w:id="0"/>
    </w:p>
    <w:p w:rsidR="00FB6C71" w:rsidRPr="003D35FA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sectPr w:rsidR="00FB6C71" w:rsidRPr="003D35FA" w:rsidSect="00FE19E1">
      <w:pgSz w:w="11906" w:h="16838"/>
      <w:pgMar w:top="1417" w:right="1701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87BD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1">
    <w:nsid w:val="1D16067E"/>
    <w:multiLevelType w:val="multilevel"/>
    <w:tmpl w:val="7BEA65E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2">
    <w:nsid w:val="2650059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272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3">
    <w:nsid w:val="35042331"/>
    <w:multiLevelType w:val="hybridMultilevel"/>
    <w:tmpl w:val="CA5A84C0"/>
    <w:lvl w:ilvl="0" w:tplc="04160011">
      <w:start w:val="1"/>
      <w:numFmt w:val="decimal"/>
      <w:lvlText w:val="%1)"/>
      <w:lvlJc w:val="left"/>
      <w:pPr>
        <w:ind w:left="149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5" w:hanging="360"/>
      </w:pPr>
    </w:lvl>
    <w:lvl w:ilvl="2" w:tplc="0416001B" w:tentative="1">
      <w:start w:val="1"/>
      <w:numFmt w:val="lowerRoman"/>
      <w:lvlText w:val="%3."/>
      <w:lvlJc w:val="right"/>
      <w:pPr>
        <w:ind w:left="2935" w:hanging="180"/>
      </w:pPr>
    </w:lvl>
    <w:lvl w:ilvl="3" w:tplc="0416000F" w:tentative="1">
      <w:start w:val="1"/>
      <w:numFmt w:val="decimal"/>
      <w:lvlText w:val="%4."/>
      <w:lvlJc w:val="left"/>
      <w:pPr>
        <w:ind w:left="3655" w:hanging="360"/>
      </w:pPr>
    </w:lvl>
    <w:lvl w:ilvl="4" w:tplc="04160019" w:tentative="1">
      <w:start w:val="1"/>
      <w:numFmt w:val="lowerLetter"/>
      <w:lvlText w:val="%5."/>
      <w:lvlJc w:val="left"/>
      <w:pPr>
        <w:ind w:left="4375" w:hanging="360"/>
      </w:pPr>
    </w:lvl>
    <w:lvl w:ilvl="5" w:tplc="0416001B" w:tentative="1">
      <w:start w:val="1"/>
      <w:numFmt w:val="lowerRoman"/>
      <w:lvlText w:val="%6."/>
      <w:lvlJc w:val="right"/>
      <w:pPr>
        <w:ind w:left="5095" w:hanging="180"/>
      </w:pPr>
    </w:lvl>
    <w:lvl w:ilvl="6" w:tplc="0416000F" w:tentative="1">
      <w:start w:val="1"/>
      <w:numFmt w:val="decimal"/>
      <w:lvlText w:val="%7."/>
      <w:lvlJc w:val="left"/>
      <w:pPr>
        <w:ind w:left="5815" w:hanging="360"/>
      </w:pPr>
    </w:lvl>
    <w:lvl w:ilvl="7" w:tplc="04160019" w:tentative="1">
      <w:start w:val="1"/>
      <w:numFmt w:val="lowerLetter"/>
      <w:lvlText w:val="%8."/>
      <w:lvlJc w:val="left"/>
      <w:pPr>
        <w:ind w:left="6535" w:hanging="360"/>
      </w:pPr>
    </w:lvl>
    <w:lvl w:ilvl="8" w:tplc="0416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>
    <w:nsid w:val="388E5356"/>
    <w:multiLevelType w:val="hybridMultilevel"/>
    <w:tmpl w:val="33C4385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530D2F"/>
    <w:multiLevelType w:val="hybridMultilevel"/>
    <w:tmpl w:val="92C4E8B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365AB6"/>
    <w:multiLevelType w:val="multilevel"/>
    <w:tmpl w:val="7E9CC5BC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7">
    <w:nsid w:val="6D0F2872"/>
    <w:multiLevelType w:val="multilevel"/>
    <w:tmpl w:val="9B5A7644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839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498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192" w:hanging="252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4B55"/>
    <w:rsid w:val="000471C2"/>
    <w:rsid w:val="000C376F"/>
    <w:rsid w:val="001E52B7"/>
    <w:rsid w:val="00254AB1"/>
    <w:rsid w:val="00381716"/>
    <w:rsid w:val="003D35FA"/>
    <w:rsid w:val="00464B55"/>
    <w:rsid w:val="004E6098"/>
    <w:rsid w:val="005146C1"/>
    <w:rsid w:val="005B1759"/>
    <w:rsid w:val="00610864"/>
    <w:rsid w:val="006A6E50"/>
    <w:rsid w:val="006F085C"/>
    <w:rsid w:val="00745B43"/>
    <w:rsid w:val="00850012"/>
    <w:rsid w:val="008F4FED"/>
    <w:rsid w:val="00916E8E"/>
    <w:rsid w:val="00943927"/>
    <w:rsid w:val="00B85A73"/>
    <w:rsid w:val="00C0403E"/>
    <w:rsid w:val="00CA7177"/>
    <w:rsid w:val="00D472E6"/>
    <w:rsid w:val="00D957FC"/>
    <w:rsid w:val="00E72422"/>
    <w:rsid w:val="00FB6C71"/>
    <w:rsid w:val="00FE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03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64B55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6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4B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3</Pages>
  <Words>297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Fábio Antonio de Souza</cp:lastModifiedBy>
  <cp:revision>11</cp:revision>
  <dcterms:created xsi:type="dcterms:W3CDTF">2018-03-01T00:13:00Z</dcterms:created>
  <dcterms:modified xsi:type="dcterms:W3CDTF">2018-03-01T22:11:00Z</dcterms:modified>
</cp:coreProperties>
</file>