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14B2" w:rsidRDefault="001233AB">
      <w:pPr>
        <w:jc w:val="center"/>
      </w:pPr>
      <w:r>
        <w:rPr>
          <w:noProof/>
          <w:lang w:eastAsia="pt-BR"/>
        </w:rPr>
        <w:drawing>
          <wp:inline distT="0" distB="6350" distL="0" distR="0">
            <wp:extent cx="937895" cy="946150"/>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noChangeArrowheads="1"/>
                    </pic:cNvPicPr>
                  </pic:nvPicPr>
                  <pic:blipFill>
                    <a:blip r:embed="rId8"/>
                    <a:stretch>
                      <a:fillRect/>
                    </a:stretch>
                  </pic:blipFill>
                  <pic:spPr bwMode="auto">
                    <a:xfrm>
                      <a:off x="0" y="0"/>
                      <a:ext cx="937895" cy="946150"/>
                    </a:xfrm>
                    <a:prstGeom prst="rect">
                      <a:avLst/>
                    </a:prstGeom>
                  </pic:spPr>
                </pic:pic>
              </a:graphicData>
            </a:graphic>
          </wp:inline>
        </w:drawing>
      </w:r>
    </w:p>
    <w:p w:rsidR="003D14B2" w:rsidRDefault="001233AB">
      <w:pPr>
        <w:spacing w:line="240" w:lineRule="auto"/>
        <w:jc w:val="center"/>
      </w:pPr>
      <w:r>
        <w:t>ESTADO DE SANTA CATARINA</w:t>
      </w:r>
    </w:p>
    <w:p w:rsidR="003D14B2" w:rsidRDefault="001233AB">
      <w:pPr>
        <w:spacing w:line="240" w:lineRule="auto"/>
        <w:jc w:val="center"/>
      </w:pPr>
      <w:r>
        <w:t>SECRETARIA DE ESTADO DA SAÚDE</w:t>
      </w:r>
    </w:p>
    <w:p w:rsidR="003D14B2" w:rsidRDefault="003D14B2">
      <w:pPr>
        <w:jc w:val="center"/>
      </w:pPr>
    </w:p>
    <w:p w:rsidR="003D14B2" w:rsidRDefault="003D14B2">
      <w:pPr>
        <w:jc w:val="center"/>
      </w:pPr>
    </w:p>
    <w:p w:rsidR="003D14B2" w:rsidRDefault="003D14B2">
      <w:pPr>
        <w:jc w:val="center"/>
      </w:pPr>
    </w:p>
    <w:p w:rsidR="003D14B2" w:rsidRDefault="003D14B2">
      <w:pPr>
        <w:jc w:val="center"/>
      </w:pPr>
    </w:p>
    <w:p w:rsidR="003D14B2" w:rsidRDefault="003D14B2">
      <w:pPr>
        <w:jc w:val="center"/>
        <w:rPr>
          <w:highlight w:val="lightGray"/>
        </w:rPr>
      </w:pPr>
    </w:p>
    <w:p w:rsidR="003D14B2" w:rsidRDefault="003D14B2">
      <w:pPr>
        <w:jc w:val="center"/>
      </w:pPr>
    </w:p>
    <w:p w:rsidR="003D14B2" w:rsidRDefault="003D14B2">
      <w:pPr>
        <w:jc w:val="center"/>
      </w:pPr>
    </w:p>
    <w:p w:rsidR="003D14B2" w:rsidRDefault="003D14B2">
      <w:pPr>
        <w:jc w:val="center"/>
      </w:pPr>
    </w:p>
    <w:p w:rsidR="003D14B2" w:rsidRDefault="003D14B2">
      <w:pPr>
        <w:jc w:val="center"/>
      </w:pPr>
    </w:p>
    <w:p w:rsidR="003D14B2" w:rsidRDefault="003D14B2">
      <w:pPr>
        <w:jc w:val="center"/>
      </w:pPr>
    </w:p>
    <w:p w:rsidR="003D14B2" w:rsidRDefault="001233AB">
      <w:pPr>
        <w:jc w:val="center"/>
      </w:pPr>
      <w:r>
        <w:t xml:space="preserve">PLANO </w:t>
      </w:r>
      <w:r>
        <w:rPr>
          <w:color w:val="00000A"/>
        </w:rPr>
        <w:t>DE</w:t>
      </w:r>
      <w:r>
        <w:t>AÇÃO ESTADUAL DE ATENÇÃO INTEGRAL ÀS CRIANÇAS SUSPEITAS OU CONFIRMADAS PARA SÍNDROME CONGÊNITA ASSOCIADA À INFECÇÃO PELO VÍRUS ZIKA E STORCH</w:t>
      </w:r>
    </w:p>
    <w:p w:rsidR="003D14B2" w:rsidRDefault="003D14B2">
      <w:pPr>
        <w:jc w:val="center"/>
      </w:pPr>
    </w:p>
    <w:p w:rsidR="003D14B2" w:rsidRDefault="003D14B2">
      <w:pPr>
        <w:jc w:val="center"/>
      </w:pPr>
    </w:p>
    <w:p w:rsidR="003D14B2" w:rsidRDefault="003D14B2">
      <w:pPr>
        <w:jc w:val="center"/>
      </w:pPr>
    </w:p>
    <w:p w:rsidR="003D14B2" w:rsidRDefault="003D14B2">
      <w:pPr>
        <w:jc w:val="center"/>
      </w:pPr>
    </w:p>
    <w:p w:rsidR="003D14B2" w:rsidRDefault="003D14B2">
      <w:pPr>
        <w:jc w:val="center"/>
      </w:pPr>
    </w:p>
    <w:p w:rsidR="003D14B2" w:rsidRDefault="003D14B2">
      <w:pPr>
        <w:jc w:val="center"/>
      </w:pPr>
    </w:p>
    <w:p w:rsidR="003D14B2" w:rsidRDefault="003D14B2">
      <w:pPr>
        <w:jc w:val="center"/>
      </w:pPr>
    </w:p>
    <w:p w:rsidR="003D14B2" w:rsidRDefault="003D14B2"/>
    <w:p w:rsidR="003D14B2" w:rsidRDefault="003D14B2">
      <w:pPr>
        <w:jc w:val="center"/>
      </w:pPr>
    </w:p>
    <w:p w:rsidR="003D14B2" w:rsidRDefault="003D14B2">
      <w:pPr>
        <w:jc w:val="center"/>
      </w:pPr>
    </w:p>
    <w:p w:rsidR="003D14B2" w:rsidRDefault="003D14B2">
      <w:pPr>
        <w:jc w:val="center"/>
      </w:pPr>
    </w:p>
    <w:p w:rsidR="003D14B2" w:rsidRDefault="003D14B2">
      <w:pPr>
        <w:jc w:val="center"/>
      </w:pPr>
    </w:p>
    <w:p w:rsidR="003D14B2" w:rsidRDefault="001233AB">
      <w:pPr>
        <w:jc w:val="center"/>
      </w:pPr>
      <w:r>
        <w:t>FLORIANÓPOLIS-SC</w:t>
      </w:r>
    </w:p>
    <w:p w:rsidR="003D14B2" w:rsidRDefault="001233AB">
      <w:pPr>
        <w:jc w:val="center"/>
        <w:sectPr w:rsidR="003D14B2">
          <w:pgSz w:w="11906" w:h="16838"/>
          <w:pgMar w:top="1701" w:right="1134" w:bottom="1134" w:left="1701" w:header="0" w:footer="0" w:gutter="0"/>
          <w:cols w:space="720"/>
          <w:formProt w:val="0"/>
          <w:docGrid w:linePitch="360" w:charSpace="-6145"/>
        </w:sectPr>
      </w:pPr>
      <w:r>
        <w:t>2018</w:t>
      </w:r>
    </w:p>
    <w:p w:rsidR="003D14B2" w:rsidRDefault="003D14B2">
      <w:pPr>
        <w:jc w:val="center"/>
      </w:pPr>
    </w:p>
    <w:p w:rsidR="003D14B2" w:rsidRDefault="001233AB">
      <w:pPr>
        <w:jc w:val="center"/>
        <w:rPr>
          <w:u w:val="single"/>
          <w:lang w:bidi="pt-BR"/>
        </w:rPr>
      </w:pPr>
      <w:r>
        <w:rPr>
          <w:u w:val="single"/>
          <w:lang w:bidi="pt-BR"/>
        </w:rPr>
        <w:t>GOVERNO DO ESTADO DE SANTA CATARINA</w:t>
      </w:r>
    </w:p>
    <w:p w:rsidR="003D14B2" w:rsidRDefault="001233AB">
      <w:pPr>
        <w:jc w:val="center"/>
        <w:rPr>
          <w:b/>
          <w:lang w:bidi="pt-BR"/>
        </w:rPr>
      </w:pPr>
      <w:r>
        <w:rPr>
          <w:b/>
          <w:lang w:bidi="pt-BR"/>
        </w:rPr>
        <w:t>GOVERNADOR</w:t>
      </w:r>
    </w:p>
    <w:p w:rsidR="003D14B2" w:rsidRDefault="001233AB">
      <w:pPr>
        <w:jc w:val="center"/>
        <w:rPr>
          <w:lang w:bidi="pt-BR"/>
        </w:rPr>
      </w:pPr>
      <w:r>
        <w:rPr>
          <w:lang w:bidi="pt-BR"/>
        </w:rPr>
        <w:t>EDUARDO PINHO MOREIRA</w:t>
      </w:r>
    </w:p>
    <w:p w:rsidR="003D14B2" w:rsidRDefault="003D14B2">
      <w:pPr>
        <w:rPr>
          <w:lang w:bidi="pt-BR"/>
        </w:rPr>
      </w:pPr>
    </w:p>
    <w:p w:rsidR="003D14B2" w:rsidRDefault="001233AB">
      <w:pPr>
        <w:jc w:val="center"/>
        <w:rPr>
          <w:u w:val="single"/>
          <w:lang w:bidi="pt-BR"/>
        </w:rPr>
      </w:pPr>
      <w:r>
        <w:rPr>
          <w:u w:val="single"/>
          <w:lang w:bidi="pt-BR"/>
        </w:rPr>
        <w:t>SECRETARIA DE ESTADO DA SAÚDE</w:t>
      </w:r>
    </w:p>
    <w:p w:rsidR="003D14B2" w:rsidRDefault="001233AB">
      <w:pPr>
        <w:jc w:val="center"/>
        <w:rPr>
          <w:b/>
          <w:lang w:bidi="pt-BR"/>
        </w:rPr>
      </w:pPr>
      <w:r>
        <w:rPr>
          <w:b/>
          <w:lang w:bidi="pt-BR"/>
        </w:rPr>
        <w:t>SECRETÁRIO DE ESTADO DA SAÚDE</w:t>
      </w:r>
    </w:p>
    <w:p w:rsidR="003D14B2" w:rsidRDefault="001233AB">
      <w:pPr>
        <w:jc w:val="center"/>
        <w:rPr>
          <w:lang w:bidi="pt-BR"/>
        </w:rPr>
      </w:pPr>
      <w:r>
        <w:rPr>
          <w:lang w:bidi="pt-BR"/>
        </w:rPr>
        <w:t>ACÉLIO CASAGRANDE</w:t>
      </w:r>
    </w:p>
    <w:p w:rsidR="003D14B2" w:rsidRDefault="003D14B2">
      <w:pPr>
        <w:jc w:val="center"/>
        <w:rPr>
          <w:lang w:bidi="pt-BR"/>
        </w:rPr>
      </w:pPr>
    </w:p>
    <w:p w:rsidR="003D14B2" w:rsidRDefault="001233AB">
      <w:pPr>
        <w:jc w:val="center"/>
        <w:rPr>
          <w:b/>
          <w:lang w:bidi="pt-BR"/>
        </w:rPr>
      </w:pPr>
      <w:r>
        <w:rPr>
          <w:b/>
          <w:lang w:bidi="pt-BR"/>
        </w:rPr>
        <w:t>SECRETÁRIO ADJUNTO DE ESTADO DA SAÚDE</w:t>
      </w:r>
    </w:p>
    <w:p w:rsidR="003D14B2" w:rsidRDefault="001233AB">
      <w:pPr>
        <w:jc w:val="center"/>
        <w:rPr>
          <w:lang w:bidi="pt-BR"/>
        </w:rPr>
      </w:pPr>
      <w:proofErr w:type="gramStart"/>
      <w:r>
        <w:rPr>
          <w:lang w:bidi="pt-BR"/>
        </w:rPr>
        <w:t>MARCELO LEMOS</w:t>
      </w:r>
      <w:proofErr w:type="gramEnd"/>
      <w:r>
        <w:rPr>
          <w:lang w:bidi="pt-BR"/>
        </w:rPr>
        <w:t xml:space="preserve"> DOS REIS</w:t>
      </w:r>
    </w:p>
    <w:p w:rsidR="003D14B2" w:rsidRDefault="003D14B2">
      <w:pPr>
        <w:jc w:val="center"/>
        <w:rPr>
          <w:lang w:bidi="pt-BR"/>
        </w:rPr>
      </w:pPr>
    </w:p>
    <w:p w:rsidR="003D14B2" w:rsidRDefault="001233AB">
      <w:pPr>
        <w:jc w:val="center"/>
        <w:rPr>
          <w:b/>
          <w:lang w:bidi="pt-BR"/>
        </w:rPr>
      </w:pPr>
      <w:r>
        <w:rPr>
          <w:b/>
          <w:lang w:bidi="pt-BR"/>
        </w:rPr>
        <w:t xml:space="preserve">PRESIDENTE DO </w:t>
      </w:r>
      <w:r>
        <w:rPr>
          <w:b/>
          <w:lang w:bidi="pt-BR"/>
        </w:rPr>
        <w:t>CONSELHO DE SECRETARIAS MUNICIPAIS DE SAÚDE</w:t>
      </w:r>
    </w:p>
    <w:p w:rsidR="003D14B2" w:rsidRDefault="001233AB">
      <w:pPr>
        <w:jc w:val="center"/>
        <w:rPr>
          <w:lang w:bidi="pt-BR"/>
        </w:rPr>
      </w:pPr>
      <w:r>
        <w:rPr>
          <w:b/>
          <w:lang w:bidi="pt-BR"/>
        </w:rPr>
        <w:t>DE SANTA CATARINA</w:t>
      </w:r>
    </w:p>
    <w:p w:rsidR="003D14B2" w:rsidRDefault="001233AB">
      <w:pPr>
        <w:jc w:val="center"/>
        <w:rPr>
          <w:lang w:bidi="pt-BR"/>
        </w:rPr>
      </w:pPr>
      <w:r>
        <w:rPr>
          <w:lang w:bidi="pt-BR"/>
        </w:rPr>
        <w:t>SIDNEI BELLÉ</w:t>
      </w:r>
    </w:p>
    <w:p w:rsidR="003D14B2" w:rsidRDefault="003D14B2">
      <w:pPr>
        <w:jc w:val="center"/>
        <w:rPr>
          <w:lang w:bidi="pt-BR"/>
        </w:rPr>
      </w:pPr>
    </w:p>
    <w:p w:rsidR="003D14B2" w:rsidRDefault="001233AB">
      <w:pPr>
        <w:jc w:val="center"/>
        <w:rPr>
          <w:b/>
          <w:lang w:bidi="pt-BR"/>
        </w:rPr>
      </w:pPr>
      <w:r>
        <w:rPr>
          <w:b/>
          <w:lang w:bidi="pt-BR"/>
        </w:rPr>
        <w:t>VICE-PRESIDENTE DO CONSELHO DE SECRETARIAS MUNICIPAIS DE SAÚDE</w:t>
      </w:r>
    </w:p>
    <w:p w:rsidR="003D14B2" w:rsidRDefault="001233AB">
      <w:pPr>
        <w:jc w:val="center"/>
        <w:rPr>
          <w:b/>
          <w:lang w:bidi="pt-BR"/>
        </w:rPr>
      </w:pPr>
      <w:r>
        <w:rPr>
          <w:b/>
          <w:lang w:bidi="pt-BR"/>
        </w:rPr>
        <w:t>DE SANTA CATARINA</w:t>
      </w:r>
    </w:p>
    <w:p w:rsidR="003D14B2" w:rsidRDefault="001233AB">
      <w:pPr>
        <w:jc w:val="center"/>
        <w:rPr>
          <w:lang w:bidi="pt-BR"/>
        </w:rPr>
      </w:pPr>
      <w:r>
        <w:rPr>
          <w:lang w:bidi="pt-BR"/>
        </w:rPr>
        <w:t>CELSO LUIZ DALAGIUSTINA</w:t>
      </w:r>
    </w:p>
    <w:p w:rsidR="003D14B2" w:rsidRDefault="003D14B2">
      <w:pPr>
        <w:jc w:val="center"/>
        <w:rPr>
          <w:u w:val="single"/>
          <w:lang w:bidi="pt-BR"/>
        </w:rPr>
      </w:pPr>
    </w:p>
    <w:p w:rsidR="003D14B2" w:rsidRDefault="001233AB">
      <w:pPr>
        <w:jc w:val="center"/>
        <w:rPr>
          <w:u w:val="single"/>
          <w:lang w:bidi="pt-BR"/>
        </w:rPr>
      </w:pPr>
      <w:r>
        <w:rPr>
          <w:u w:val="single"/>
          <w:lang w:bidi="pt-BR"/>
        </w:rPr>
        <w:t>SUPERINTENDÊNCIA</w:t>
      </w:r>
    </w:p>
    <w:p w:rsidR="003D14B2" w:rsidRDefault="001233AB">
      <w:pPr>
        <w:jc w:val="center"/>
        <w:rPr>
          <w:b/>
          <w:lang w:bidi="pt-BR"/>
        </w:rPr>
      </w:pPr>
      <w:r>
        <w:rPr>
          <w:b/>
          <w:lang w:bidi="pt-BR"/>
        </w:rPr>
        <w:t>SUPERINTENDENTE DE PLANEJAMENTO E GESTÃO DO SUS</w:t>
      </w:r>
    </w:p>
    <w:p w:rsidR="003D14B2" w:rsidRDefault="001233AB">
      <w:pPr>
        <w:jc w:val="center"/>
        <w:rPr>
          <w:lang w:bidi="pt-BR"/>
        </w:rPr>
      </w:pPr>
      <w:r>
        <w:rPr>
          <w:lang w:bidi="pt-BR"/>
        </w:rPr>
        <w:t>GRACE ELL</w:t>
      </w:r>
      <w:r>
        <w:rPr>
          <w:lang w:bidi="pt-BR"/>
        </w:rPr>
        <w:t>A BERENHAUSER</w:t>
      </w:r>
    </w:p>
    <w:p w:rsidR="003D14B2" w:rsidRDefault="003D14B2">
      <w:pPr>
        <w:jc w:val="center"/>
        <w:rPr>
          <w:lang w:bidi="pt-BR"/>
        </w:rPr>
      </w:pPr>
    </w:p>
    <w:p w:rsidR="003D14B2" w:rsidRDefault="001233AB">
      <w:pPr>
        <w:jc w:val="center"/>
        <w:rPr>
          <w:b/>
          <w:lang w:bidi="pt-BR"/>
        </w:rPr>
      </w:pPr>
      <w:r>
        <w:rPr>
          <w:b/>
          <w:lang w:bidi="pt-BR"/>
        </w:rPr>
        <w:t>SUPERINTENDENTE DE SERVIÇOS ESPECIALIZADOS E REGULAÇÃO</w:t>
      </w:r>
    </w:p>
    <w:p w:rsidR="003D14B2" w:rsidRDefault="001233AB">
      <w:pPr>
        <w:jc w:val="center"/>
        <w:rPr>
          <w:lang w:bidi="pt-BR"/>
        </w:rPr>
      </w:pPr>
      <w:r>
        <w:rPr>
          <w:lang w:bidi="pt-BR"/>
        </w:rPr>
        <w:t xml:space="preserve">KARIN CRISTINE GELLER LEOPOLDO </w:t>
      </w:r>
    </w:p>
    <w:p w:rsidR="003D14B2" w:rsidRDefault="003D14B2">
      <w:pPr>
        <w:jc w:val="center"/>
        <w:rPr>
          <w:lang w:bidi="pt-BR"/>
        </w:rPr>
      </w:pPr>
    </w:p>
    <w:p w:rsidR="003D14B2" w:rsidRDefault="001233AB">
      <w:pPr>
        <w:jc w:val="center"/>
        <w:rPr>
          <w:b/>
          <w:lang w:bidi="pt-BR"/>
        </w:rPr>
      </w:pPr>
      <w:r>
        <w:rPr>
          <w:b/>
          <w:lang w:bidi="pt-BR"/>
        </w:rPr>
        <w:t>SUPERINTENDENTE DE VIGILÂNCIA EM SAÚDE</w:t>
      </w:r>
    </w:p>
    <w:p w:rsidR="003D14B2" w:rsidRDefault="001233AB">
      <w:pPr>
        <w:jc w:val="center"/>
        <w:rPr>
          <w:lang w:bidi="pt-BR"/>
        </w:rPr>
      </w:pPr>
      <w:r>
        <w:rPr>
          <w:lang w:bidi="pt-BR"/>
        </w:rPr>
        <w:t>WINSTON LUIZ ZOMKOWSKI</w:t>
      </w:r>
    </w:p>
    <w:p w:rsidR="003D14B2" w:rsidRDefault="003D14B2">
      <w:pPr>
        <w:jc w:val="center"/>
        <w:rPr>
          <w:lang w:bidi="pt-BR"/>
        </w:rPr>
      </w:pPr>
    </w:p>
    <w:p w:rsidR="003D14B2" w:rsidRDefault="001233AB">
      <w:pPr>
        <w:jc w:val="center"/>
        <w:rPr>
          <w:b/>
          <w:lang w:bidi="pt-BR"/>
        </w:rPr>
      </w:pPr>
      <w:r>
        <w:rPr>
          <w:b/>
          <w:lang w:bidi="pt-BR"/>
        </w:rPr>
        <w:t>SUPERINTENDENTE DE HOSPITAIS PÚBLICOS ESTADUAIS</w:t>
      </w:r>
    </w:p>
    <w:p w:rsidR="003D14B2" w:rsidRDefault="001233AB">
      <w:pPr>
        <w:jc w:val="center"/>
        <w:rPr>
          <w:lang w:bidi="pt-BR"/>
        </w:rPr>
      </w:pPr>
      <w:r>
        <w:rPr>
          <w:lang w:bidi="pt-BR"/>
        </w:rPr>
        <w:t>FERNANDO OTO DOS SANTOS</w:t>
      </w:r>
    </w:p>
    <w:p w:rsidR="003D14B2" w:rsidRDefault="003D14B2">
      <w:pPr>
        <w:jc w:val="center"/>
        <w:rPr>
          <w:b/>
          <w:lang w:bidi="pt-BR"/>
        </w:rPr>
      </w:pPr>
    </w:p>
    <w:p w:rsidR="003D14B2" w:rsidRDefault="001233AB">
      <w:pPr>
        <w:jc w:val="center"/>
        <w:rPr>
          <w:b/>
          <w:u w:val="single"/>
          <w:lang w:bidi="pt-BR"/>
        </w:rPr>
      </w:pPr>
      <w:r>
        <w:rPr>
          <w:b/>
          <w:u w:val="single"/>
          <w:lang w:bidi="pt-BR"/>
        </w:rPr>
        <w:t xml:space="preserve">COMITÊ GESTOR </w:t>
      </w:r>
      <w:r>
        <w:rPr>
          <w:b/>
          <w:u w:val="single"/>
          <w:lang w:bidi="pt-BR"/>
        </w:rPr>
        <w:t>ESTADUAL</w:t>
      </w:r>
    </w:p>
    <w:p w:rsidR="003D14B2" w:rsidRDefault="003D14B2">
      <w:pPr>
        <w:jc w:val="center"/>
        <w:rPr>
          <w:b/>
          <w:u w:val="single"/>
          <w:lang w:bidi="pt-BR"/>
        </w:rPr>
      </w:pPr>
    </w:p>
    <w:p w:rsidR="003D14B2" w:rsidRDefault="001233AB">
      <w:pPr>
        <w:jc w:val="center"/>
        <w:rPr>
          <w:lang w:bidi="pt-BR"/>
        </w:rPr>
      </w:pPr>
      <w:r>
        <w:rPr>
          <w:lang w:bidi="pt-BR"/>
        </w:rPr>
        <w:t>CARMEM DELZIOVO – GEABS/SUG/SES/SC</w:t>
      </w:r>
    </w:p>
    <w:p w:rsidR="003D14B2" w:rsidRDefault="001233AB">
      <w:pPr>
        <w:jc w:val="center"/>
        <w:rPr>
          <w:lang w:bidi="pt-BR"/>
        </w:rPr>
      </w:pPr>
      <w:bookmarkStart w:id="0" w:name="_Hlk526632471"/>
      <w:bookmarkEnd w:id="0"/>
      <w:r>
        <w:rPr>
          <w:lang w:bidi="pt-BR"/>
        </w:rPr>
        <w:t>FERNANDA ROSENE MELO - DIVE/SUV/SES/SC</w:t>
      </w:r>
    </w:p>
    <w:p w:rsidR="003D14B2" w:rsidRDefault="001233AB">
      <w:pPr>
        <w:jc w:val="center"/>
        <w:rPr>
          <w:lang w:val="en-US" w:bidi="pt-BR"/>
        </w:rPr>
      </w:pPr>
      <w:r>
        <w:rPr>
          <w:lang w:val="en-US" w:bidi="pt-BR"/>
        </w:rPr>
        <w:t xml:space="preserve">FLÁVIA GHELLER SCHAIDHAUER – GECOR/SUG/SES/SC </w:t>
      </w:r>
    </w:p>
    <w:p w:rsidR="003D14B2" w:rsidRDefault="001233AB">
      <w:pPr>
        <w:jc w:val="center"/>
        <w:rPr>
          <w:lang w:val="en-US" w:bidi="pt-BR"/>
        </w:rPr>
      </w:pPr>
      <w:bookmarkStart w:id="1" w:name="_Hlk526632489"/>
      <w:bookmarkEnd w:id="1"/>
      <w:r>
        <w:rPr>
          <w:lang w:val="en-US" w:bidi="pt-BR"/>
        </w:rPr>
        <w:t>HANNA KARINE JACQUES BARCELOS – GEARS/SUG/SES/SC</w:t>
      </w:r>
    </w:p>
    <w:p w:rsidR="003D14B2" w:rsidRDefault="001233AB">
      <w:pPr>
        <w:jc w:val="center"/>
        <w:rPr>
          <w:lang w:bidi="pt-BR"/>
        </w:rPr>
      </w:pPr>
      <w:r>
        <w:rPr>
          <w:lang w:bidi="pt-BR"/>
        </w:rPr>
        <w:t>JOÃO AUGUSTO FUCK – DIVE/SUV/SES/SC</w:t>
      </w:r>
    </w:p>
    <w:p w:rsidR="003D14B2" w:rsidRDefault="001233AB">
      <w:pPr>
        <w:jc w:val="center"/>
        <w:rPr>
          <w:lang w:bidi="pt-BR"/>
        </w:rPr>
      </w:pPr>
      <w:r>
        <w:rPr>
          <w:lang w:bidi="pt-BR"/>
        </w:rPr>
        <w:t>JEAN MARCOS BAUMER – FEAPAE/SC</w:t>
      </w:r>
    </w:p>
    <w:p w:rsidR="003D14B2" w:rsidRDefault="001233AB">
      <w:pPr>
        <w:jc w:val="center"/>
        <w:rPr>
          <w:lang w:bidi="pt-BR"/>
        </w:rPr>
      </w:pPr>
      <w:r>
        <w:rPr>
          <w:lang w:bidi="pt-BR"/>
        </w:rPr>
        <w:t xml:space="preserve">KETRYN </w:t>
      </w:r>
      <w:r>
        <w:rPr>
          <w:lang w:bidi="pt-BR"/>
        </w:rPr>
        <w:t>FABIANA CIDADE BESEKE – DIGR/GEMPE/SED/SC</w:t>
      </w:r>
    </w:p>
    <w:p w:rsidR="003D14B2" w:rsidRDefault="001233AB">
      <w:pPr>
        <w:jc w:val="center"/>
        <w:rPr>
          <w:lang w:bidi="pt-BR"/>
        </w:rPr>
      </w:pPr>
      <w:r>
        <w:rPr>
          <w:color w:val="00000A"/>
          <w:lang w:bidi="pt-BR"/>
        </w:rPr>
        <w:t>LILIANE</w:t>
      </w:r>
      <w:r>
        <w:rPr>
          <w:lang w:bidi="pt-BR"/>
        </w:rPr>
        <w:t>OLIVEIRA – SUH/SES/SC</w:t>
      </w:r>
    </w:p>
    <w:p w:rsidR="003D14B2" w:rsidRDefault="001233AB">
      <w:pPr>
        <w:jc w:val="center"/>
        <w:rPr>
          <w:lang w:bidi="pt-BR"/>
        </w:rPr>
      </w:pPr>
      <w:r>
        <w:rPr>
          <w:lang w:bidi="pt-BR"/>
        </w:rPr>
        <w:t>MARIA BRAULIA DE S. PÔRTO FARES – GEPSA/SUG/SES/SC</w:t>
      </w:r>
    </w:p>
    <w:p w:rsidR="003D14B2" w:rsidRDefault="001233AB">
      <w:pPr>
        <w:jc w:val="center"/>
        <w:rPr>
          <w:lang w:bidi="pt-BR"/>
        </w:rPr>
      </w:pPr>
      <w:r>
        <w:rPr>
          <w:lang w:bidi="pt-BR"/>
        </w:rPr>
        <w:t>MARIA SIMONE PAM – GEABS/SUG/SES/SC</w:t>
      </w:r>
    </w:p>
    <w:p w:rsidR="003D14B2" w:rsidRDefault="001233AB">
      <w:pPr>
        <w:jc w:val="center"/>
        <w:rPr>
          <w:lang w:bidi="pt-BR"/>
        </w:rPr>
      </w:pPr>
      <w:r>
        <w:rPr>
          <w:color w:val="00000A"/>
          <w:lang w:bidi="pt-BR"/>
        </w:rPr>
        <w:t xml:space="preserve">MARLEI </w:t>
      </w:r>
      <w:r>
        <w:rPr>
          <w:lang w:bidi="pt-BR"/>
        </w:rPr>
        <w:t>PICKLER DEBIASI DOS ANJOS – LACEN/SUV/SC</w:t>
      </w:r>
    </w:p>
    <w:p w:rsidR="003D14B2" w:rsidRDefault="001233AB">
      <w:pPr>
        <w:jc w:val="center"/>
        <w:rPr>
          <w:lang w:bidi="pt-BR"/>
        </w:rPr>
      </w:pPr>
      <w:r>
        <w:rPr>
          <w:color w:val="00000A"/>
          <w:lang w:bidi="pt-BR"/>
        </w:rPr>
        <w:t xml:space="preserve">SABRINA </w:t>
      </w:r>
      <w:r>
        <w:rPr>
          <w:lang w:bidi="pt-BR"/>
        </w:rPr>
        <w:t>VIEIRA DA LUZ – RCPD/SUG/SES/SC</w:t>
      </w:r>
    </w:p>
    <w:p w:rsidR="003D14B2" w:rsidRDefault="001233AB">
      <w:pPr>
        <w:jc w:val="center"/>
        <w:rPr>
          <w:lang w:bidi="pt-BR"/>
        </w:rPr>
      </w:pPr>
      <w:r>
        <w:rPr>
          <w:color w:val="00000A"/>
          <w:lang w:bidi="pt-BR"/>
        </w:rPr>
        <w:t>SÉRGIO OTÁ</w:t>
      </w:r>
      <w:r>
        <w:rPr>
          <w:color w:val="00000A"/>
          <w:lang w:bidi="pt-BR"/>
        </w:rPr>
        <w:t xml:space="preserve">VIO BASSEM </w:t>
      </w:r>
      <w:bookmarkStart w:id="2" w:name="_Hlk526866665"/>
      <w:bookmarkEnd w:id="2"/>
      <w:r>
        <w:rPr>
          <w:lang w:bidi="pt-BR"/>
        </w:rPr>
        <w:t>– FCCE/SC</w:t>
      </w:r>
    </w:p>
    <w:p w:rsidR="003D14B2" w:rsidRDefault="001233AB">
      <w:pPr>
        <w:jc w:val="center"/>
        <w:rPr>
          <w:lang w:bidi="pt-BR"/>
        </w:rPr>
      </w:pPr>
      <w:r>
        <w:rPr>
          <w:lang w:bidi="pt-BR"/>
        </w:rPr>
        <w:t>SÔNIA T. FRANZOI BODANESE – COSEMS/SC</w:t>
      </w:r>
    </w:p>
    <w:p w:rsidR="003D14B2" w:rsidRDefault="001233AB">
      <w:pPr>
        <w:jc w:val="center"/>
        <w:rPr>
          <w:lang w:bidi="pt-BR"/>
        </w:rPr>
      </w:pPr>
      <w:r>
        <w:rPr>
          <w:lang w:bidi="pt-BR"/>
        </w:rPr>
        <w:t>SUMAYA PUCCI – SMS/LAGES/SC</w:t>
      </w:r>
    </w:p>
    <w:p w:rsidR="003D14B2" w:rsidRDefault="001233AB">
      <w:pPr>
        <w:jc w:val="center"/>
        <w:rPr>
          <w:lang w:bidi="pt-BR"/>
        </w:rPr>
      </w:pPr>
      <w:r>
        <w:rPr>
          <w:lang w:bidi="pt-BR"/>
        </w:rPr>
        <w:t>VANESSA M. VIEIRA – GEABS/SUG/SES/SC</w:t>
      </w:r>
    </w:p>
    <w:p w:rsidR="003D14B2" w:rsidRDefault="003D14B2">
      <w:pPr>
        <w:jc w:val="center"/>
        <w:rPr>
          <w:u w:val="single"/>
          <w:lang w:bidi="pt-BR"/>
        </w:rPr>
      </w:pPr>
    </w:p>
    <w:p w:rsidR="003D14B2" w:rsidRDefault="003D14B2">
      <w:pPr>
        <w:jc w:val="center"/>
        <w:rPr>
          <w:u w:val="single"/>
          <w:lang w:bidi="pt-BR"/>
        </w:rPr>
      </w:pPr>
    </w:p>
    <w:p w:rsidR="003D14B2" w:rsidRDefault="003D14B2">
      <w:pPr>
        <w:jc w:val="center"/>
        <w:rPr>
          <w:u w:val="single"/>
          <w:lang w:bidi="pt-BR"/>
        </w:rPr>
      </w:pPr>
    </w:p>
    <w:p w:rsidR="003D14B2" w:rsidRDefault="003D14B2">
      <w:pPr>
        <w:jc w:val="center"/>
        <w:rPr>
          <w:u w:val="single"/>
          <w:lang w:bidi="pt-BR"/>
        </w:rPr>
      </w:pPr>
    </w:p>
    <w:p w:rsidR="003D14B2" w:rsidRDefault="003D14B2">
      <w:pPr>
        <w:jc w:val="center"/>
        <w:rPr>
          <w:u w:val="single"/>
          <w:lang w:bidi="pt-BR"/>
        </w:rPr>
      </w:pPr>
    </w:p>
    <w:p w:rsidR="003D14B2" w:rsidRDefault="003D14B2">
      <w:pPr>
        <w:jc w:val="center"/>
        <w:rPr>
          <w:u w:val="single"/>
          <w:lang w:bidi="pt-BR"/>
        </w:rPr>
      </w:pPr>
    </w:p>
    <w:p w:rsidR="003D14B2" w:rsidRDefault="003D14B2">
      <w:pPr>
        <w:jc w:val="center"/>
        <w:rPr>
          <w:u w:val="single"/>
          <w:lang w:bidi="pt-BR"/>
        </w:rPr>
      </w:pPr>
    </w:p>
    <w:p w:rsidR="003D14B2" w:rsidRDefault="003D14B2">
      <w:pPr>
        <w:jc w:val="center"/>
        <w:rPr>
          <w:u w:val="single"/>
          <w:lang w:bidi="pt-BR"/>
        </w:rPr>
      </w:pPr>
    </w:p>
    <w:p w:rsidR="003D14B2" w:rsidRDefault="003D14B2">
      <w:pPr>
        <w:jc w:val="center"/>
        <w:rPr>
          <w:u w:val="single"/>
          <w:lang w:bidi="pt-BR"/>
        </w:rPr>
      </w:pPr>
    </w:p>
    <w:p w:rsidR="003D14B2" w:rsidRDefault="003D14B2">
      <w:pPr>
        <w:jc w:val="center"/>
        <w:rPr>
          <w:u w:val="single"/>
          <w:lang w:bidi="pt-BR"/>
        </w:rPr>
      </w:pPr>
    </w:p>
    <w:p w:rsidR="003D14B2" w:rsidRDefault="003D14B2">
      <w:pPr>
        <w:rPr>
          <w:u w:val="single"/>
          <w:lang w:bidi="pt-BR"/>
        </w:rPr>
      </w:pPr>
    </w:p>
    <w:p w:rsidR="003D14B2" w:rsidRDefault="003D14B2">
      <w:pPr>
        <w:rPr>
          <w:u w:val="single"/>
          <w:lang w:bidi="pt-BR"/>
        </w:rPr>
      </w:pPr>
    </w:p>
    <w:p w:rsidR="003D14B2" w:rsidRDefault="003D14B2">
      <w:pPr>
        <w:rPr>
          <w:u w:val="single"/>
          <w:lang w:bidi="pt-BR"/>
        </w:rPr>
      </w:pPr>
    </w:p>
    <w:p w:rsidR="003D14B2" w:rsidRDefault="003D14B2">
      <w:pPr>
        <w:jc w:val="center"/>
        <w:rPr>
          <w:u w:val="single"/>
          <w:lang w:bidi="pt-BR"/>
        </w:rPr>
      </w:pPr>
    </w:p>
    <w:p w:rsidR="003D14B2" w:rsidRDefault="001233AB">
      <w:pPr>
        <w:jc w:val="center"/>
        <w:rPr>
          <w:b/>
          <w:u w:val="single"/>
          <w:lang w:bidi="pt-BR"/>
        </w:rPr>
      </w:pPr>
      <w:r>
        <w:rPr>
          <w:b/>
          <w:u w:val="single"/>
          <w:lang w:bidi="pt-BR"/>
        </w:rPr>
        <w:t>GRUPO DE TRABALHO</w:t>
      </w:r>
    </w:p>
    <w:p w:rsidR="003D14B2" w:rsidRDefault="003D14B2">
      <w:pPr>
        <w:jc w:val="center"/>
      </w:pPr>
    </w:p>
    <w:p w:rsidR="003D14B2" w:rsidRDefault="001233AB">
      <w:pPr>
        <w:jc w:val="center"/>
      </w:pPr>
      <w:r>
        <w:t>CARMEM REGINA DELZIOVO – GEABS/SUG/SES/SC</w:t>
      </w:r>
    </w:p>
    <w:p w:rsidR="003D14B2" w:rsidRDefault="001233AB">
      <w:pPr>
        <w:jc w:val="center"/>
      </w:pPr>
      <w:r>
        <w:t>DANIELLA DE MATTIA - DIVE/SUV/SES/SC</w:t>
      </w:r>
    </w:p>
    <w:p w:rsidR="003D14B2" w:rsidRDefault="001233AB">
      <w:pPr>
        <w:jc w:val="center"/>
      </w:pPr>
      <w:r>
        <w:t>FERNANDA ROSENE MELO</w:t>
      </w:r>
      <w:r>
        <w:t xml:space="preserve"> - DIVE/SUV/SES/SC</w:t>
      </w:r>
    </w:p>
    <w:p w:rsidR="003D14B2" w:rsidRDefault="001233AB">
      <w:pPr>
        <w:jc w:val="center"/>
      </w:pPr>
      <w:r>
        <w:rPr>
          <w:lang w:bidi="pt-BR"/>
        </w:rPr>
        <w:t xml:space="preserve">HALEI CRUZ – </w:t>
      </w:r>
      <w:r>
        <w:t>GEABS/SUG/SES/SC</w:t>
      </w:r>
    </w:p>
    <w:p w:rsidR="003D14B2" w:rsidRDefault="001233AB">
      <w:pPr>
        <w:jc w:val="center"/>
      </w:pPr>
      <w:r>
        <w:rPr>
          <w:lang w:bidi="pt-BR"/>
        </w:rPr>
        <w:t>JEAN MARCOS BAUMER – FEAPAE/SC</w:t>
      </w:r>
    </w:p>
    <w:p w:rsidR="003D14B2" w:rsidRDefault="001233AB">
      <w:pPr>
        <w:jc w:val="center"/>
      </w:pPr>
      <w:r>
        <w:rPr>
          <w:lang w:bidi="pt-BR"/>
        </w:rPr>
        <w:t>KATIA E. ANDRADE SILVA - FEAPAE/SC</w:t>
      </w:r>
    </w:p>
    <w:p w:rsidR="003D14B2" w:rsidRDefault="001233AB">
      <w:pPr>
        <w:jc w:val="center"/>
        <w:rPr>
          <w:lang w:bidi="pt-BR"/>
        </w:rPr>
      </w:pPr>
      <w:r>
        <w:rPr>
          <w:lang w:bidi="pt-BR"/>
        </w:rPr>
        <w:t>MARIA BRAULIA DE S. PÔRTO FARES – GEPSA/SUG/SES/SC</w:t>
      </w:r>
    </w:p>
    <w:p w:rsidR="003D14B2" w:rsidRDefault="001233AB">
      <w:pPr>
        <w:jc w:val="center"/>
        <w:rPr>
          <w:lang w:bidi="pt-BR"/>
        </w:rPr>
      </w:pPr>
      <w:r>
        <w:rPr>
          <w:color w:val="00000A"/>
          <w:lang w:bidi="pt-BR"/>
        </w:rPr>
        <w:t xml:space="preserve">MARLEI </w:t>
      </w:r>
      <w:r>
        <w:rPr>
          <w:lang w:bidi="pt-BR"/>
        </w:rPr>
        <w:t>PICKLER DEBIASI DOS ANJOS – LACEN/SUV/SC</w:t>
      </w:r>
    </w:p>
    <w:p w:rsidR="003D14B2" w:rsidRDefault="001233AB">
      <w:pPr>
        <w:jc w:val="center"/>
        <w:rPr>
          <w:lang w:bidi="pt-BR"/>
        </w:rPr>
      </w:pPr>
      <w:r>
        <w:rPr>
          <w:color w:val="00000A"/>
          <w:lang w:bidi="pt-BR"/>
        </w:rPr>
        <w:t>SABRINA VIEIRA DA LUZ – RCPD/SUG/SES/SC</w:t>
      </w:r>
    </w:p>
    <w:p w:rsidR="003D14B2" w:rsidRDefault="001233AB">
      <w:pPr>
        <w:jc w:val="center"/>
        <w:rPr>
          <w:lang w:bidi="pt-BR"/>
        </w:rPr>
      </w:pPr>
      <w:r>
        <w:rPr>
          <w:color w:val="00000A"/>
          <w:lang w:val="en-US" w:bidi="pt-BR"/>
        </w:rPr>
        <w:t>SÉ</w:t>
      </w:r>
      <w:r>
        <w:rPr>
          <w:color w:val="00000A"/>
          <w:lang w:val="en-US" w:bidi="pt-BR"/>
        </w:rPr>
        <w:t xml:space="preserve">RGIO OTÁVIO BASSEM </w:t>
      </w:r>
      <w:r>
        <w:rPr>
          <w:lang w:val="en-US" w:bidi="pt-BR"/>
        </w:rPr>
        <w:t>– FCCE/SC</w:t>
      </w:r>
    </w:p>
    <w:p w:rsidR="003D14B2" w:rsidRDefault="001233AB">
      <w:pPr>
        <w:jc w:val="center"/>
        <w:rPr>
          <w:lang w:val="en-US" w:bidi="pt-BR"/>
        </w:rPr>
      </w:pPr>
      <w:r>
        <w:rPr>
          <w:lang w:val="en-US" w:bidi="pt-BR"/>
        </w:rPr>
        <w:t xml:space="preserve">SIMONE PAM - </w:t>
      </w:r>
      <w:r>
        <w:rPr>
          <w:lang w:val="en-US"/>
        </w:rPr>
        <w:t>GEABS/SUG/SES/SC</w:t>
      </w:r>
    </w:p>
    <w:p w:rsidR="003D14B2" w:rsidRDefault="001233AB">
      <w:pPr>
        <w:jc w:val="center"/>
        <w:rPr>
          <w:lang w:bidi="pt-BR"/>
        </w:rPr>
      </w:pPr>
      <w:r>
        <w:rPr>
          <w:lang w:bidi="pt-BR"/>
        </w:rPr>
        <w:t>TELMA E. SILVA - GECOR/SUG/SES/SC</w:t>
      </w:r>
    </w:p>
    <w:p w:rsidR="003D14B2" w:rsidRDefault="001233AB">
      <w:pPr>
        <w:jc w:val="center"/>
      </w:pPr>
      <w:r>
        <w:t>VANESSA MARIA VIEIRA – GEABS/SUG/SES/SC</w:t>
      </w:r>
    </w:p>
    <w:p w:rsidR="003D14B2" w:rsidRDefault="003D14B2">
      <w:pPr>
        <w:jc w:val="center"/>
        <w:rPr>
          <w:color w:val="00000A"/>
        </w:rPr>
      </w:pPr>
    </w:p>
    <w:p w:rsidR="003D14B2" w:rsidRDefault="003D14B2">
      <w:pPr>
        <w:jc w:val="center"/>
        <w:rPr>
          <w:color w:val="FF0000"/>
          <w:highlight w:val="yellow"/>
          <w:lang w:bidi="pt-BR"/>
        </w:rPr>
      </w:pPr>
    </w:p>
    <w:p w:rsidR="003D14B2" w:rsidRDefault="003D14B2">
      <w:pPr>
        <w:jc w:val="center"/>
        <w:rPr>
          <w:color w:val="FF0000"/>
          <w:highlight w:val="yellow"/>
          <w:lang w:bidi="pt-BR"/>
        </w:rPr>
      </w:pPr>
    </w:p>
    <w:p w:rsidR="003D14B2" w:rsidRDefault="003D14B2">
      <w:pPr>
        <w:jc w:val="center"/>
        <w:rPr>
          <w:color w:val="FF0000"/>
          <w:highlight w:val="yellow"/>
          <w:lang w:bidi="pt-BR"/>
        </w:rPr>
      </w:pPr>
    </w:p>
    <w:p w:rsidR="003D14B2" w:rsidRDefault="003D14B2">
      <w:pPr>
        <w:jc w:val="center"/>
        <w:rPr>
          <w:lang w:bidi="pt-BR"/>
        </w:rPr>
      </w:pPr>
      <w:bookmarkStart w:id="3" w:name="_Hlk526866711"/>
      <w:bookmarkEnd w:id="3"/>
    </w:p>
    <w:p w:rsidR="003D14B2" w:rsidRDefault="003D14B2">
      <w:pPr>
        <w:jc w:val="center"/>
        <w:rPr>
          <w:lang w:bidi="pt-BR"/>
        </w:rPr>
      </w:pPr>
    </w:p>
    <w:p w:rsidR="003D14B2" w:rsidRDefault="003D14B2">
      <w:pPr>
        <w:jc w:val="center"/>
        <w:rPr>
          <w:lang w:bidi="pt-BR"/>
        </w:rPr>
      </w:pPr>
    </w:p>
    <w:p w:rsidR="003D14B2" w:rsidRDefault="003D14B2">
      <w:pPr>
        <w:jc w:val="center"/>
        <w:rPr>
          <w:lang w:bidi="pt-BR"/>
        </w:rPr>
      </w:pPr>
    </w:p>
    <w:p w:rsidR="003D14B2" w:rsidRDefault="001233AB">
      <w:pPr>
        <w:jc w:val="center"/>
        <w:rPr>
          <w:b/>
          <w:u w:val="single"/>
          <w:lang w:bidi="pt-BR"/>
        </w:rPr>
      </w:pPr>
      <w:r>
        <w:rPr>
          <w:b/>
          <w:u w:val="single"/>
          <w:lang w:bidi="pt-BR"/>
        </w:rPr>
        <w:t xml:space="preserve">ORGANIZAÇÃO </w:t>
      </w:r>
    </w:p>
    <w:p w:rsidR="003D14B2" w:rsidRDefault="003D14B2">
      <w:pPr>
        <w:jc w:val="center"/>
        <w:rPr>
          <w:b/>
          <w:u w:val="single"/>
          <w:lang w:bidi="pt-BR"/>
        </w:rPr>
      </w:pPr>
    </w:p>
    <w:p w:rsidR="003D14B2" w:rsidRDefault="001233AB">
      <w:pPr>
        <w:jc w:val="center"/>
        <w:rPr>
          <w:lang w:bidi="pt-BR"/>
        </w:rPr>
      </w:pPr>
      <w:r>
        <w:rPr>
          <w:lang w:bidi="pt-BR"/>
        </w:rPr>
        <w:t>ÁREA TÉCNICA SAÚDE DA CRIANÇA</w:t>
      </w:r>
    </w:p>
    <w:p w:rsidR="003D14B2" w:rsidRDefault="001233AB">
      <w:pPr>
        <w:jc w:val="center"/>
        <w:rPr>
          <w:lang w:bidi="pt-BR"/>
        </w:rPr>
      </w:pPr>
      <w:r>
        <w:rPr>
          <w:lang w:bidi="pt-BR"/>
        </w:rPr>
        <w:t>NÚCLEO MULHER, CRIANÇA E ADOLESCENTE</w:t>
      </w:r>
    </w:p>
    <w:p w:rsidR="003D14B2" w:rsidRDefault="001233AB">
      <w:pPr>
        <w:jc w:val="center"/>
        <w:rPr>
          <w:lang w:bidi="pt-BR"/>
        </w:rPr>
      </w:pPr>
      <w:r>
        <w:rPr>
          <w:lang w:bidi="pt-BR"/>
        </w:rPr>
        <w:t>GERÊNCIA DE ATENÇÃO BÁSICA/ATENÇÃO</w:t>
      </w:r>
      <w:r>
        <w:rPr>
          <w:lang w:bidi="pt-BR"/>
        </w:rPr>
        <w:t xml:space="preserve"> PRIMÁRIA</w:t>
      </w:r>
      <w:proofErr w:type="gramStart"/>
      <w:r>
        <w:rPr>
          <w:lang w:bidi="pt-BR"/>
        </w:rPr>
        <w:t xml:space="preserve">  </w:t>
      </w:r>
      <w:proofErr w:type="gramEnd"/>
      <w:r>
        <w:rPr>
          <w:lang w:bidi="pt-BR"/>
        </w:rPr>
        <w:t>À SAÚDE - GEABS</w:t>
      </w:r>
      <w:r>
        <w:br w:type="page"/>
      </w:r>
    </w:p>
    <w:p w:rsidR="003D14B2" w:rsidRDefault="001233AB">
      <w:pPr>
        <w:suppressAutoHyphens w:val="0"/>
        <w:spacing w:line="240" w:lineRule="auto"/>
        <w:textAlignment w:val="auto"/>
        <w:rPr>
          <w:b/>
          <w:lang w:bidi="pt-BR"/>
        </w:rPr>
      </w:pPr>
      <w:r>
        <w:rPr>
          <w:b/>
        </w:rPr>
        <w:lastRenderedPageBreak/>
        <w:t>LISTA DE FIGURAS</w:t>
      </w:r>
    </w:p>
    <w:p w:rsidR="003D14B2" w:rsidRDefault="003D14B2">
      <w:pPr>
        <w:spacing w:line="240" w:lineRule="auto"/>
      </w:pPr>
    </w:p>
    <w:p w:rsidR="003D14B2" w:rsidRDefault="001233AB">
      <w:pPr>
        <w:spacing w:line="240" w:lineRule="auto"/>
      </w:pPr>
      <w:r>
        <w:t xml:space="preserve">Figura 1: Casos autóctones de vírus </w:t>
      </w:r>
      <w:proofErr w:type="spellStart"/>
      <w:r>
        <w:t>Zika</w:t>
      </w:r>
      <w:proofErr w:type="spellEnd"/>
      <w:r>
        <w:t xml:space="preserve"> segundo</w:t>
      </w:r>
      <w:proofErr w:type="gramStart"/>
      <w:r>
        <w:t>...................................................................</w:t>
      </w:r>
      <w:proofErr w:type="gramEnd"/>
      <w:r>
        <w:t xml:space="preserve">11 </w:t>
      </w:r>
    </w:p>
    <w:p w:rsidR="003D14B2" w:rsidRDefault="001233AB">
      <w:pPr>
        <w:spacing w:line="240" w:lineRule="auto"/>
      </w:pPr>
      <w:r>
        <w:t xml:space="preserve">Figura 2: Casos de Síndrome Congênita associada à infecção pelo vírus </w:t>
      </w:r>
      <w:proofErr w:type="spellStart"/>
      <w:r>
        <w:t>Zika</w:t>
      </w:r>
      <w:proofErr w:type="spellEnd"/>
      <w:r>
        <w:t xml:space="preserve"> e STORCH</w:t>
      </w:r>
      <w:proofErr w:type="gramStart"/>
      <w:r>
        <w:t>....</w:t>
      </w:r>
      <w:proofErr w:type="gramEnd"/>
      <w:r>
        <w:t>12</w:t>
      </w:r>
    </w:p>
    <w:p w:rsidR="003D14B2" w:rsidRDefault="001233AB">
      <w:pPr>
        <w:spacing w:line="240" w:lineRule="auto"/>
      </w:pPr>
      <w:r>
        <w:t>F</w:t>
      </w:r>
      <w:r>
        <w:t>igura 3: Casos de Sífilis Congênita</w:t>
      </w:r>
      <w:proofErr w:type="gramStart"/>
      <w:r>
        <w:t>.........................................................................................</w:t>
      </w:r>
      <w:proofErr w:type="gramEnd"/>
      <w:r>
        <w:t>13</w:t>
      </w:r>
    </w:p>
    <w:p w:rsidR="003D14B2" w:rsidRDefault="001233AB">
      <w:pPr>
        <w:spacing w:line="240" w:lineRule="auto"/>
      </w:pPr>
      <w:r>
        <w:t>Figura 4: Casos de toxoplasmose congênita</w:t>
      </w:r>
      <w:proofErr w:type="gramStart"/>
      <w:r>
        <w:t>.............................................................................</w:t>
      </w:r>
      <w:proofErr w:type="gramEnd"/>
      <w:r>
        <w:t xml:space="preserve">14 </w:t>
      </w:r>
    </w:p>
    <w:p w:rsidR="003D14B2" w:rsidRDefault="001233AB">
      <w:pPr>
        <w:spacing w:line="240" w:lineRule="auto"/>
      </w:pPr>
      <w:r>
        <w:t xml:space="preserve">Figura </w:t>
      </w:r>
      <w:r>
        <w:t>5: Distribuição de Fisioterapeutas das equipes NASF-AB</w:t>
      </w:r>
      <w:proofErr w:type="gramStart"/>
      <w:r>
        <w:t>...........................................</w:t>
      </w:r>
      <w:proofErr w:type="gramEnd"/>
      <w:r>
        <w:t xml:space="preserve">18 </w:t>
      </w:r>
    </w:p>
    <w:p w:rsidR="003D14B2" w:rsidRDefault="001233AB">
      <w:pPr>
        <w:spacing w:line="240" w:lineRule="auto"/>
      </w:pPr>
      <w:r>
        <w:t xml:space="preserve">Figura 6: </w:t>
      </w:r>
      <w:proofErr w:type="gramStart"/>
      <w:r>
        <w:t>Distribuição de Centros Especializado em Reabilitação</w:t>
      </w:r>
      <w:proofErr w:type="gramEnd"/>
      <w:r>
        <w:t>.........................................  20</w:t>
      </w:r>
    </w:p>
    <w:p w:rsidR="003D14B2" w:rsidRDefault="003D14B2">
      <w:pPr>
        <w:spacing w:line="240" w:lineRule="auto"/>
      </w:pPr>
    </w:p>
    <w:p w:rsidR="003D14B2" w:rsidRDefault="003D14B2">
      <w:pPr>
        <w:spacing w:line="240" w:lineRule="auto"/>
      </w:pPr>
    </w:p>
    <w:p w:rsidR="003D14B2" w:rsidRDefault="003D14B2">
      <w:pPr>
        <w:spacing w:line="240" w:lineRule="auto"/>
        <w:ind w:firstLine="1134"/>
      </w:pPr>
    </w:p>
    <w:p w:rsidR="003D14B2" w:rsidRDefault="001233AB">
      <w:pPr>
        <w:spacing w:line="240" w:lineRule="auto"/>
        <w:rPr>
          <w:b/>
        </w:rPr>
      </w:pPr>
      <w:r>
        <w:rPr>
          <w:b/>
        </w:rPr>
        <w:t>LISTA DE QUADROS</w:t>
      </w:r>
    </w:p>
    <w:p w:rsidR="003D14B2" w:rsidRDefault="003D14B2">
      <w:pPr>
        <w:spacing w:line="240" w:lineRule="auto"/>
      </w:pPr>
    </w:p>
    <w:p w:rsidR="003D14B2" w:rsidRDefault="001233AB">
      <w:pPr>
        <w:spacing w:line="240" w:lineRule="auto"/>
      </w:pPr>
      <w:r>
        <w:t xml:space="preserve">Quadro </w:t>
      </w:r>
      <w:proofErr w:type="gramStart"/>
      <w:r>
        <w:t>1</w:t>
      </w:r>
      <w:proofErr w:type="gramEnd"/>
      <w:r>
        <w:t>: Histórico de im</w:t>
      </w:r>
      <w:r>
        <w:t>plantação de equipes de saúde........................................................15</w:t>
      </w:r>
    </w:p>
    <w:p w:rsidR="003D14B2" w:rsidRDefault="001233AB">
      <w:pPr>
        <w:spacing w:line="240" w:lineRule="auto"/>
      </w:pPr>
      <w:r>
        <w:t xml:space="preserve">Quadro </w:t>
      </w:r>
      <w:proofErr w:type="gramStart"/>
      <w:r>
        <w:t>2</w:t>
      </w:r>
      <w:proofErr w:type="gramEnd"/>
      <w:r>
        <w:t>: Relação dos estabelecimentos do CEP....................................................................29</w:t>
      </w:r>
    </w:p>
    <w:p w:rsidR="003D14B2" w:rsidRDefault="001233AB">
      <w:pPr>
        <w:spacing w:line="240" w:lineRule="auto"/>
      </w:pPr>
      <w:r>
        <w:t xml:space="preserve">Quadro </w:t>
      </w:r>
      <w:proofErr w:type="gramStart"/>
      <w:r>
        <w:t>3</w:t>
      </w:r>
      <w:proofErr w:type="gramEnd"/>
      <w:r>
        <w:t>: Fluxograma para solicitação de procediment</w:t>
      </w:r>
      <w:r>
        <w:t xml:space="preserve">o ambulatorial...................................21 </w:t>
      </w:r>
    </w:p>
    <w:p w:rsidR="003D14B2" w:rsidRDefault="001233AB">
      <w:pPr>
        <w:spacing w:line="240" w:lineRule="auto"/>
      </w:pPr>
      <w:r>
        <w:t xml:space="preserve">Quadro </w:t>
      </w:r>
      <w:proofErr w:type="gramStart"/>
      <w:r>
        <w:t>4</w:t>
      </w:r>
      <w:proofErr w:type="gramEnd"/>
      <w:r>
        <w:t xml:space="preserve">: Classificação de caso provável ou confirmado para </w:t>
      </w:r>
      <w:proofErr w:type="spellStart"/>
      <w:r>
        <w:t>Zika</w:t>
      </w:r>
      <w:proofErr w:type="spellEnd"/>
      <w:r>
        <w:t xml:space="preserve"> e/ou STORCH no feto durante a gestação....................................................................................................</w:t>
      </w:r>
      <w:r>
        <w:t>................22</w:t>
      </w:r>
    </w:p>
    <w:p w:rsidR="003D14B2" w:rsidRDefault="001233AB">
      <w:pPr>
        <w:spacing w:line="240" w:lineRule="auto"/>
      </w:pPr>
      <w:r>
        <w:t xml:space="preserve">Quadro </w:t>
      </w:r>
      <w:proofErr w:type="gramStart"/>
      <w:r>
        <w:t>5</w:t>
      </w:r>
      <w:proofErr w:type="gramEnd"/>
      <w:r>
        <w:t xml:space="preserve">: Classificação de caso provável ou confirmado para </w:t>
      </w:r>
      <w:proofErr w:type="spellStart"/>
      <w:r>
        <w:t>Zika</w:t>
      </w:r>
      <w:proofErr w:type="spellEnd"/>
      <w:r>
        <w:t xml:space="preserve"> e/ou STORCH no recém-nascido/criança..........................................................................................................................23</w:t>
      </w:r>
    </w:p>
    <w:p w:rsidR="003D14B2" w:rsidRDefault="001233AB">
      <w:pPr>
        <w:spacing w:line="240" w:lineRule="auto"/>
      </w:pPr>
      <w:r>
        <w:t xml:space="preserve">Quadro </w:t>
      </w:r>
      <w:proofErr w:type="gramStart"/>
      <w:r>
        <w:t>6</w:t>
      </w:r>
      <w:proofErr w:type="gramEnd"/>
      <w:r>
        <w:t xml:space="preserve">: Cronograma de elaboração das atividades relacionadas ao plano de ação..............25 </w:t>
      </w:r>
    </w:p>
    <w:p w:rsidR="003D14B2" w:rsidRDefault="003D14B2">
      <w:pPr>
        <w:spacing w:line="240" w:lineRule="auto"/>
      </w:pPr>
    </w:p>
    <w:p w:rsidR="003D14B2" w:rsidRDefault="003D14B2">
      <w:pPr>
        <w:spacing w:line="240" w:lineRule="auto"/>
      </w:pPr>
    </w:p>
    <w:p w:rsidR="003D14B2" w:rsidRDefault="001233AB">
      <w:pPr>
        <w:spacing w:line="240" w:lineRule="auto"/>
        <w:rPr>
          <w:b/>
        </w:rPr>
      </w:pPr>
      <w:r>
        <w:rPr>
          <w:b/>
        </w:rPr>
        <w:t>LISTA DE TABELAS</w:t>
      </w:r>
    </w:p>
    <w:p w:rsidR="003D14B2" w:rsidRDefault="003D14B2">
      <w:pPr>
        <w:spacing w:line="240" w:lineRule="auto"/>
      </w:pPr>
    </w:p>
    <w:p w:rsidR="003D14B2" w:rsidRDefault="001233AB">
      <w:pPr>
        <w:spacing w:line="240" w:lineRule="auto"/>
      </w:pPr>
      <w:r>
        <w:t>Tabela 1: Número de equipes de NASF-AB em SC por Região de Saúde</w:t>
      </w:r>
      <w:proofErr w:type="gramStart"/>
      <w:r>
        <w:t>..............................</w:t>
      </w:r>
      <w:proofErr w:type="gramEnd"/>
      <w:r>
        <w:t>17</w:t>
      </w: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ind w:firstLine="1134"/>
      </w:pPr>
    </w:p>
    <w:p w:rsidR="003D14B2" w:rsidRDefault="003D14B2">
      <w:pPr>
        <w:spacing w:line="240" w:lineRule="auto"/>
      </w:pPr>
    </w:p>
    <w:p w:rsidR="003D14B2" w:rsidRDefault="001233AB">
      <w:pPr>
        <w:spacing w:line="240" w:lineRule="auto"/>
        <w:rPr>
          <w:b/>
        </w:rPr>
      </w:pPr>
      <w:r>
        <w:rPr>
          <w:b/>
        </w:rPr>
        <w:t>LISTA DE SIGLAS</w:t>
      </w:r>
    </w:p>
    <w:p w:rsidR="003D14B2" w:rsidRDefault="003D14B2">
      <w:pPr>
        <w:spacing w:line="240" w:lineRule="auto"/>
      </w:pPr>
    </w:p>
    <w:p w:rsidR="003D14B2" w:rsidRDefault="001233AB">
      <w:pPr>
        <w:suppressAutoHyphens w:val="0"/>
        <w:spacing w:line="240" w:lineRule="auto"/>
        <w:textAlignment w:val="auto"/>
      </w:pPr>
      <w:r>
        <w:t xml:space="preserve">ACS - Agente Comunitário de Saúde </w:t>
      </w:r>
    </w:p>
    <w:p w:rsidR="003D14B2" w:rsidRDefault="001233AB">
      <w:pPr>
        <w:spacing w:line="240" w:lineRule="auto"/>
      </w:pPr>
      <w:r>
        <w:t xml:space="preserve">APAE - Associação de Pais e Amigos dos Excepcionais </w:t>
      </w:r>
    </w:p>
    <w:p w:rsidR="003D14B2" w:rsidRDefault="001233AB">
      <w:pPr>
        <w:suppressAutoHyphens w:val="0"/>
        <w:spacing w:line="240" w:lineRule="auto"/>
        <w:textAlignment w:val="auto"/>
      </w:pPr>
      <w:r>
        <w:t>APS – Atenção Primária à Saúde</w:t>
      </w:r>
    </w:p>
    <w:p w:rsidR="003D14B2" w:rsidRDefault="001233AB">
      <w:pPr>
        <w:suppressAutoHyphens w:val="0"/>
        <w:spacing w:line="240" w:lineRule="auto"/>
        <w:textAlignment w:val="auto"/>
      </w:pPr>
      <w:r>
        <w:t>CEO – Centro de Especialidades Odontológicas</w:t>
      </w:r>
    </w:p>
    <w:p w:rsidR="003D14B2" w:rsidRDefault="001233AB">
      <w:pPr>
        <w:suppressAutoHyphens w:val="0"/>
        <w:spacing w:line="240" w:lineRule="auto"/>
        <w:textAlignment w:val="auto"/>
      </w:pPr>
      <w:r>
        <w:t>CER – Centro Especializado de Reabilitação</w:t>
      </w:r>
    </w:p>
    <w:p w:rsidR="003D14B2" w:rsidRDefault="001233AB">
      <w:pPr>
        <w:suppressAutoHyphens w:val="0"/>
        <w:spacing w:line="240" w:lineRule="auto"/>
        <w:textAlignment w:val="auto"/>
      </w:pPr>
      <w:r>
        <w:t>CERA – Central Estadual de Regulação Ambulatorial</w:t>
      </w:r>
      <w:r>
        <w:t xml:space="preserve"> </w:t>
      </w:r>
    </w:p>
    <w:p w:rsidR="003D14B2" w:rsidRDefault="001233AB">
      <w:pPr>
        <w:suppressAutoHyphens w:val="0"/>
        <w:spacing w:line="240" w:lineRule="auto"/>
        <w:textAlignment w:val="auto"/>
      </w:pPr>
      <w:r>
        <w:t xml:space="preserve">CIB – Comissão </w:t>
      </w:r>
      <w:proofErr w:type="spellStart"/>
      <w:r>
        <w:t>Intergestores</w:t>
      </w:r>
      <w:proofErr w:type="spellEnd"/>
      <w:r>
        <w:t xml:space="preserve"> </w:t>
      </w:r>
      <w:proofErr w:type="spellStart"/>
      <w:r>
        <w:t>Bipartite</w:t>
      </w:r>
      <w:proofErr w:type="spellEnd"/>
    </w:p>
    <w:p w:rsidR="003D14B2" w:rsidRDefault="001233AB">
      <w:pPr>
        <w:suppressAutoHyphens w:val="0"/>
        <w:spacing w:line="240" w:lineRule="auto"/>
        <w:textAlignment w:val="auto"/>
      </w:pPr>
      <w:r>
        <w:t>CRAS – Centro de Referência de Assistência Social</w:t>
      </w:r>
    </w:p>
    <w:p w:rsidR="003D14B2" w:rsidRDefault="001233AB">
      <w:pPr>
        <w:suppressAutoHyphens w:val="0"/>
        <w:spacing w:line="240" w:lineRule="auto"/>
        <w:textAlignment w:val="auto"/>
      </w:pPr>
      <w:r>
        <w:t>DAB - Departamento de Atenção Básica</w:t>
      </w:r>
    </w:p>
    <w:p w:rsidR="003D14B2" w:rsidRDefault="001233AB">
      <w:pPr>
        <w:suppressAutoHyphens w:val="0"/>
        <w:spacing w:line="240" w:lineRule="auto"/>
        <w:textAlignment w:val="auto"/>
      </w:pPr>
      <w:r>
        <w:t xml:space="preserve">DI - Deficiência Intelectual </w:t>
      </w:r>
    </w:p>
    <w:p w:rsidR="003D14B2" w:rsidRDefault="001233AB">
      <w:pPr>
        <w:suppressAutoHyphens w:val="0"/>
        <w:spacing w:line="240" w:lineRule="auto"/>
        <w:textAlignment w:val="auto"/>
      </w:pPr>
      <w:r>
        <w:t xml:space="preserve">DNPM - Desenvolvimento </w:t>
      </w:r>
      <w:proofErr w:type="spellStart"/>
      <w:r>
        <w:t>Neuropsicomotor</w:t>
      </w:r>
      <w:proofErr w:type="spellEnd"/>
      <w:r>
        <w:t xml:space="preserve"> </w:t>
      </w:r>
    </w:p>
    <w:p w:rsidR="003D14B2" w:rsidRDefault="001233AB">
      <w:pPr>
        <w:suppressAutoHyphens w:val="0"/>
        <w:spacing w:line="240" w:lineRule="auto"/>
        <w:textAlignment w:val="auto"/>
      </w:pPr>
      <w:r>
        <w:t>EMAD - Equipe Multiprofissional de Atenção Domiciliar</w:t>
      </w:r>
    </w:p>
    <w:p w:rsidR="003D14B2" w:rsidRDefault="001233AB">
      <w:pPr>
        <w:suppressAutoHyphens w:val="0"/>
        <w:spacing w:line="240" w:lineRule="auto"/>
        <w:textAlignment w:val="auto"/>
      </w:pPr>
      <w:r>
        <w:t>EMAP</w:t>
      </w:r>
      <w:r>
        <w:t xml:space="preserve"> - Equipe Multiprofissional de Apoio</w:t>
      </w:r>
    </w:p>
    <w:p w:rsidR="003D14B2" w:rsidRDefault="001233AB">
      <w:pPr>
        <w:suppressAutoHyphens w:val="0"/>
        <w:spacing w:line="240" w:lineRule="auto"/>
        <w:textAlignment w:val="auto"/>
      </w:pPr>
      <w:proofErr w:type="spellStart"/>
      <w:proofErr w:type="gramStart"/>
      <w:r>
        <w:t>eAB</w:t>
      </w:r>
      <w:proofErr w:type="spellEnd"/>
      <w:proofErr w:type="gramEnd"/>
      <w:r>
        <w:t xml:space="preserve"> - equipe de Atenção Básica</w:t>
      </w:r>
    </w:p>
    <w:p w:rsidR="003D14B2" w:rsidRDefault="001233AB">
      <w:pPr>
        <w:suppressAutoHyphens w:val="0"/>
        <w:spacing w:line="240" w:lineRule="auto"/>
        <w:textAlignment w:val="auto"/>
      </w:pPr>
      <w:proofErr w:type="spellStart"/>
      <w:proofErr w:type="gramStart"/>
      <w:r>
        <w:t>eSB</w:t>
      </w:r>
      <w:proofErr w:type="spellEnd"/>
      <w:proofErr w:type="gramEnd"/>
      <w:r>
        <w:t xml:space="preserve"> - equipe de Saúde Bucal</w:t>
      </w:r>
    </w:p>
    <w:p w:rsidR="003D14B2" w:rsidRDefault="001233AB">
      <w:pPr>
        <w:suppressAutoHyphens w:val="0"/>
        <w:spacing w:line="240" w:lineRule="auto"/>
        <w:textAlignment w:val="auto"/>
      </w:pPr>
      <w:proofErr w:type="spellStart"/>
      <w:proofErr w:type="gramStart"/>
      <w:r>
        <w:t>eSF</w:t>
      </w:r>
      <w:proofErr w:type="spellEnd"/>
      <w:proofErr w:type="gramEnd"/>
      <w:r>
        <w:t xml:space="preserve"> – equipe de Saúde da Família</w:t>
      </w:r>
    </w:p>
    <w:p w:rsidR="003D14B2" w:rsidRDefault="001233AB">
      <w:pPr>
        <w:suppressAutoHyphens w:val="0"/>
        <w:spacing w:line="240" w:lineRule="auto"/>
        <w:textAlignment w:val="auto"/>
      </w:pPr>
      <w:r>
        <w:t>LACEN - Laboratório Central de Saúde Pública</w:t>
      </w:r>
    </w:p>
    <w:p w:rsidR="003D14B2" w:rsidRDefault="001233AB">
      <w:pPr>
        <w:suppressAutoHyphens w:val="0"/>
        <w:spacing w:line="240" w:lineRule="auto"/>
        <w:textAlignment w:val="auto"/>
      </w:pPr>
      <w:r>
        <w:t>MS - Ministério da Saúde</w:t>
      </w:r>
    </w:p>
    <w:p w:rsidR="003D14B2" w:rsidRDefault="001233AB">
      <w:pPr>
        <w:suppressAutoHyphens w:val="0"/>
        <w:spacing w:line="240" w:lineRule="auto"/>
        <w:textAlignment w:val="auto"/>
      </w:pPr>
      <w:r>
        <w:t xml:space="preserve">NASF-AB – Núcleo Ampliado de Saúde da Família e Atenção </w:t>
      </w:r>
      <w:r>
        <w:t>Básica</w:t>
      </w:r>
    </w:p>
    <w:p w:rsidR="003D14B2" w:rsidRDefault="001233AB">
      <w:pPr>
        <w:suppressAutoHyphens w:val="0"/>
        <w:spacing w:line="240" w:lineRule="auto"/>
        <w:textAlignment w:val="auto"/>
      </w:pPr>
      <w:r>
        <w:t xml:space="preserve">OMS - Organização Mundial de Saúde </w:t>
      </w:r>
    </w:p>
    <w:p w:rsidR="003D14B2" w:rsidRDefault="001233AB">
      <w:pPr>
        <w:suppressAutoHyphens w:val="0"/>
        <w:spacing w:line="240" w:lineRule="auto"/>
        <w:textAlignment w:val="auto"/>
      </w:pPr>
      <w:r>
        <w:t>PSE - Programa Saúde na Escola</w:t>
      </w:r>
    </w:p>
    <w:p w:rsidR="003D14B2" w:rsidRDefault="001233AB">
      <w:pPr>
        <w:suppressAutoHyphens w:val="0"/>
        <w:spacing w:line="240" w:lineRule="auto"/>
        <w:textAlignment w:val="auto"/>
      </w:pPr>
      <w:r>
        <w:t xml:space="preserve">RAS – Rede de Atenção à Saúde </w:t>
      </w:r>
    </w:p>
    <w:p w:rsidR="003D14B2" w:rsidRDefault="001233AB">
      <w:pPr>
        <w:suppressAutoHyphens w:val="0"/>
        <w:spacing w:line="240" w:lineRule="auto"/>
        <w:textAlignment w:val="auto"/>
      </w:pPr>
      <w:r>
        <w:t>SC – Santa Catarina</w:t>
      </w:r>
    </w:p>
    <w:p w:rsidR="003D14B2" w:rsidRDefault="001233AB">
      <w:pPr>
        <w:suppressAutoHyphens w:val="0"/>
        <w:spacing w:line="240" w:lineRule="auto"/>
        <w:textAlignment w:val="auto"/>
      </w:pPr>
      <w:r>
        <w:t xml:space="preserve">SCZ – Síndrome Congênita por </w:t>
      </w:r>
      <w:proofErr w:type="spellStart"/>
      <w:r>
        <w:t>Zika</w:t>
      </w:r>
      <w:proofErr w:type="spellEnd"/>
      <w:r>
        <w:t xml:space="preserve"> vírus </w:t>
      </w:r>
    </w:p>
    <w:p w:rsidR="003D14B2" w:rsidRDefault="001233AB">
      <w:pPr>
        <w:suppressAutoHyphens w:val="0"/>
        <w:spacing w:line="240" w:lineRule="auto"/>
        <w:textAlignment w:val="auto"/>
      </w:pPr>
      <w:r>
        <w:t xml:space="preserve">SES – Secretaria de Estado da Saúde </w:t>
      </w:r>
    </w:p>
    <w:p w:rsidR="003D14B2" w:rsidRDefault="001233AB">
      <w:pPr>
        <w:suppressAutoHyphens w:val="0"/>
        <w:spacing w:line="240" w:lineRule="auto"/>
        <w:textAlignment w:val="auto"/>
      </w:pPr>
      <w:r>
        <w:t xml:space="preserve">SISREG - Sistema Nacional de Regulação </w:t>
      </w:r>
    </w:p>
    <w:p w:rsidR="003D14B2" w:rsidRDefault="001233AB">
      <w:pPr>
        <w:suppressAutoHyphens w:val="0"/>
        <w:spacing w:line="240" w:lineRule="auto"/>
        <w:textAlignment w:val="auto"/>
      </w:pPr>
      <w:r>
        <w:t xml:space="preserve">SNC - Sistema Nervoso Central </w:t>
      </w:r>
    </w:p>
    <w:p w:rsidR="003D14B2" w:rsidRDefault="001233AB">
      <w:pPr>
        <w:suppressAutoHyphens w:val="0"/>
        <w:spacing w:line="240" w:lineRule="auto"/>
        <w:textAlignment w:val="auto"/>
      </w:pPr>
      <w:r>
        <w:rPr>
          <w:rFonts w:eastAsia="Arial"/>
          <w:color w:val="00000A"/>
          <w:szCs w:val="24"/>
        </w:rPr>
        <w:t xml:space="preserve">SRC - Síndrome da Rubéola Congênita </w:t>
      </w:r>
    </w:p>
    <w:p w:rsidR="003D14B2" w:rsidRDefault="001233AB">
      <w:pPr>
        <w:suppressAutoHyphens w:val="0"/>
        <w:spacing w:line="240" w:lineRule="auto"/>
        <w:textAlignment w:val="auto"/>
      </w:pPr>
      <w:r>
        <w:t xml:space="preserve">STORCH – Sífilis; Toxoplasmose; Rubéola; </w:t>
      </w:r>
      <w:proofErr w:type="spellStart"/>
      <w:r>
        <w:t>Citomegalovírus</w:t>
      </w:r>
      <w:proofErr w:type="spellEnd"/>
      <w:r>
        <w:t xml:space="preserve">; Herpes Simplex </w:t>
      </w:r>
    </w:p>
    <w:p w:rsidR="003D14B2" w:rsidRDefault="001233AB">
      <w:pPr>
        <w:suppressAutoHyphens w:val="0"/>
        <w:spacing w:line="240" w:lineRule="auto"/>
        <w:textAlignment w:val="auto"/>
      </w:pPr>
      <w:r>
        <w:t>SUS - Sistema Único de Saúde</w:t>
      </w:r>
    </w:p>
    <w:p w:rsidR="003D14B2" w:rsidRDefault="001233AB">
      <w:pPr>
        <w:suppressAutoHyphens w:val="0"/>
        <w:spacing w:line="240" w:lineRule="auto"/>
        <w:textAlignment w:val="auto"/>
      </w:pPr>
      <w:r>
        <w:t xml:space="preserve">TEA - Transtorno do Espectro do Autismo </w:t>
      </w:r>
      <w:r>
        <w:br w:type="page"/>
      </w:r>
    </w:p>
    <w:sdt>
      <w:sdtPr>
        <w:rPr>
          <w:rFonts w:ascii="Times New Roman" w:eastAsia="Calibri" w:hAnsi="Times New Roman" w:cs="Times New Roman"/>
          <w:color w:val="000000" w:themeColor="text1"/>
          <w:sz w:val="24"/>
          <w:szCs w:val="22"/>
          <w:lang w:eastAsia="en-US"/>
        </w:rPr>
        <w:id w:val="1611038984"/>
        <w:docPartObj>
          <w:docPartGallery w:val="Table of Contents"/>
          <w:docPartUnique/>
        </w:docPartObj>
      </w:sdtPr>
      <w:sdtContent>
        <w:p w:rsidR="003D14B2" w:rsidRDefault="001233AB">
          <w:pPr>
            <w:pStyle w:val="CabealhodoSumrio"/>
            <w:spacing w:before="0" w:line="360" w:lineRule="auto"/>
            <w:jc w:val="center"/>
            <w:rPr>
              <w:rFonts w:ascii="Times New Roman" w:hAnsi="Times New Roman" w:cs="Times New Roman"/>
              <w:sz w:val="24"/>
              <w:szCs w:val="24"/>
            </w:rPr>
          </w:pPr>
          <w:r>
            <w:rPr>
              <w:rFonts w:ascii="Times New Roman" w:hAnsi="Times New Roman" w:cs="Times New Roman"/>
              <w:b/>
              <w:color w:val="00000A"/>
              <w:sz w:val="24"/>
              <w:szCs w:val="24"/>
            </w:rPr>
            <w:t>SUMÁRIO</w:t>
          </w:r>
        </w:p>
        <w:p w:rsidR="003D14B2" w:rsidRDefault="003D14B2"/>
        <w:p w:rsidR="003D14B2" w:rsidRDefault="003D14B2">
          <w:pPr>
            <w:pStyle w:val="TOC1"/>
            <w:tabs>
              <w:tab w:val="right" w:leader="dot" w:pos="9061"/>
            </w:tabs>
            <w:rPr>
              <w:rFonts w:asciiTheme="minorHAnsi" w:eastAsiaTheme="minorEastAsia" w:hAnsiTheme="minorHAnsi" w:cstheme="minorBidi"/>
              <w:color w:val="00000A"/>
              <w:sz w:val="22"/>
              <w:lang w:eastAsia="pt-BR"/>
            </w:rPr>
          </w:pPr>
          <w:r>
            <w:fldChar w:fldCharType="begin"/>
          </w:r>
          <w:r w:rsidR="001233AB">
            <w:instrText>TOC \z \o "1-3" \u \h</w:instrText>
          </w:r>
          <w:r>
            <w:fldChar w:fldCharType="separate"/>
          </w:r>
          <w:hyperlink w:anchor="_Toc526872319">
            <w:r w:rsidR="001233AB">
              <w:rPr>
                <w:rStyle w:val="Vnculodendice"/>
                <w:b/>
                <w:webHidden/>
              </w:rPr>
              <w:t>1 INTRODUÇÃO</w:t>
            </w:r>
            <w:r>
              <w:rPr>
                <w:webHidden/>
              </w:rPr>
              <w:fldChar w:fldCharType="begin"/>
            </w:r>
            <w:r w:rsidR="001233AB">
              <w:rPr>
                <w:webHidden/>
              </w:rPr>
              <w:instrText>PAGEREF _Toc526872319 \h</w:instrText>
            </w:r>
            <w:r>
              <w:rPr>
                <w:webHidden/>
              </w:rPr>
            </w:r>
            <w:r>
              <w:rPr>
                <w:webHidden/>
              </w:rPr>
              <w:fldChar w:fldCharType="separate"/>
            </w:r>
            <w:r w:rsidR="001233AB">
              <w:rPr>
                <w:rStyle w:val="Vnculodendice"/>
              </w:rPr>
              <w:tab/>
              <w:t>8</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20">
            <w:r w:rsidR="001233AB">
              <w:rPr>
                <w:rStyle w:val="Vnculodendice"/>
                <w:b/>
                <w:webHidden/>
              </w:rPr>
              <w:t>2 SITUAÇÃO EPIDEMIOLÓGICA</w:t>
            </w:r>
            <w:r>
              <w:rPr>
                <w:webHidden/>
              </w:rPr>
              <w:fldChar w:fldCharType="begin"/>
            </w:r>
            <w:r w:rsidR="001233AB">
              <w:rPr>
                <w:webHidden/>
              </w:rPr>
              <w:instrText>PAGEREF _Toc526872320 \h</w:instrText>
            </w:r>
            <w:r>
              <w:rPr>
                <w:webHidden/>
              </w:rPr>
            </w:r>
            <w:r>
              <w:rPr>
                <w:webHidden/>
              </w:rPr>
              <w:fldChar w:fldCharType="separate"/>
            </w:r>
            <w:r w:rsidR="001233AB">
              <w:rPr>
                <w:rStyle w:val="Vnculodendice"/>
              </w:rPr>
              <w:tab/>
              <w:t>9</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21">
            <w:r w:rsidR="001233AB">
              <w:rPr>
                <w:rStyle w:val="Vnculodendice"/>
                <w:rFonts w:eastAsia="Arial"/>
                <w:webHidden/>
              </w:rPr>
              <w:t>2.1 DOENÇA AGUDA PELO ZIKA VÍRUS</w:t>
            </w:r>
            <w:r>
              <w:rPr>
                <w:webHidden/>
              </w:rPr>
              <w:fldChar w:fldCharType="begin"/>
            </w:r>
            <w:r w:rsidR="001233AB">
              <w:rPr>
                <w:webHidden/>
              </w:rPr>
              <w:instrText>PAGEREF _Toc526872321 \h</w:instrText>
            </w:r>
            <w:r>
              <w:rPr>
                <w:webHidden/>
              </w:rPr>
            </w:r>
            <w:r>
              <w:rPr>
                <w:webHidden/>
              </w:rPr>
              <w:fldChar w:fldCharType="separate"/>
            </w:r>
            <w:r w:rsidR="001233AB">
              <w:rPr>
                <w:rStyle w:val="Vnculodendice"/>
              </w:rPr>
              <w:tab/>
              <w:t>10</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22">
            <w:r w:rsidR="001233AB">
              <w:rPr>
                <w:rStyle w:val="Vnculodendice"/>
                <w:rFonts w:eastAsia="Arial"/>
                <w:webHidden/>
              </w:rPr>
              <w:t>2.2 SÍNDROME CONGÊNITA ASSOCIADA À INFECÇÃO STORCH + ZIKA</w:t>
            </w:r>
            <w:r>
              <w:rPr>
                <w:webHidden/>
              </w:rPr>
              <w:fldChar w:fldCharType="begin"/>
            </w:r>
            <w:r w:rsidR="001233AB">
              <w:rPr>
                <w:webHidden/>
              </w:rPr>
              <w:instrText>PAGEREF _Toc526872322 \h</w:instrText>
            </w:r>
            <w:r>
              <w:rPr>
                <w:webHidden/>
              </w:rPr>
            </w:r>
            <w:r>
              <w:rPr>
                <w:webHidden/>
              </w:rPr>
              <w:fldChar w:fldCharType="separate"/>
            </w:r>
            <w:r w:rsidR="001233AB">
              <w:rPr>
                <w:rStyle w:val="Vnculodendice"/>
              </w:rPr>
              <w:tab/>
              <w:t>11</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23">
            <w:r w:rsidR="001233AB">
              <w:rPr>
                <w:rStyle w:val="Vnculodendice"/>
                <w:rFonts w:eastAsia="Arial"/>
                <w:webHidden/>
              </w:rPr>
              <w:t>2.3 SÍFILIS</w:t>
            </w:r>
            <w:r>
              <w:rPr>
                <w:webHidden/>
              </w:rPr>
              <w:fldChar w:fldCharType="begin"/>
            </w:r>
            <w:r w:rsidR="001233AB">
              <w:rPr>
                <w:webHidden/>
              </w:rPr>
              <w:instrText>PAGEREF _Toc526872323 \h</w:instrText>
            </w:r>
            <w:r>
              <w:rPr>
                <w:webHidden/>
              </w:rPr>
            </w:r>
            <w:r>
              <w:rPr>
                <w:webHidden/>
              </w:rPr>
              <w:fldChar w:fldCharType="separate"/>
            </w:r>
            <w:r w:rsidR="001233AB">
              <w:rPr>
                <w:rStyle w:val="Vnculodendice"/>
              </w:rPr>
              <w:tab/>
              <w:t>12</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24">
            <w:r w:rsidR="001233AB">
              <w:rPr>
                <w:rStyle w:val="Vnculodendice"/>
                <w:rFonts w:eastAsia="Arial"/>
                <w:webHidden/>
              </w:rPr>
              <w:t>2.4 SÍDROME DA RUBÉOLA CONGÊNITA</w:t>
            </w:r>
            <w:r>
              <w:rPr>
                <w:webHidden/>
              </w:rPr>
              <w:fldChar w:fldCharType="begin"/>
            </w:r>
            <w:r w:rsidR="001233AB">
              <w:rPr>
                <w:webHidden/>
              </w:rPr>
              <w:instrText>PAGEREF _Toc526872324 \h</w:instrText>
            </w:r>
            <w:r>
              <w:rPr>
                <w:webHidden/>
              </w:rPr>
            </w:r>
            <w:r>
              <w:rPr>
                <w:webHidden/>
              </w:rPr>
              <w:fldChar w:fldCharType="separate"/>
            </w:r>
            <w:r w:rsidR="001233AB">
              <w:rPr>
                <w:rStyle w:val="Vnculodendice"/>
              </w:rPr>
              <w:tab/>
              <w:t>13</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25">
            <w:r w:rsidR="001233AB">
              <w:rPr>
                <w:rStyle w:val="Vnculodendice"/>
                <w:rFonts w:eastAsia="Arial"/>
                <w:webHidden/>
              </w:rPr>
              <w:t>2.5 TOXOPLASMOSE</w:t>
            </w:r>
            <w:r>
              <w:rPr>
                <w:webHidden/>
              </w:rPr>
              <w:fldChar w:fldCharType="begin"/>
            </w:r>
            <w:r w:rsidR="001233AB">
              <w:rPr>
                <w:webHidden/>
              </w:rPr>
              <w:instrText>PAGEREF _Toc526872325 \h</w:instrText>
            </w:r>
            <w:r>
              <w:rPr>
                <w:webHidden/>
              </w:rPr>
            </w:r>
            <w:r>
              <w:rPr>
                <w:webHidden/>
              </w:rPr>
              <w:fldChar w:fldCharType="separate"/>
            </w:r>
            <w:r w:rsidR="001233AB">
              <w:rPr>
                <w:rStyle w:val="Vnculodendice"/>
              </w:rPr>
              <w:tab/>
              <w:t>13</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26">
            <w:r w:rsidR="001233AB">
              <w:rPr>
                <w:rStyle w:val="Vnculodendice"/>
                <w:rFonts w:eastAsia="Arial"/>
                <w:webHidden/>
              </w:rPr>
              <w:t xml:space="preserve">2.6 CITOMEGALOVÍRUS E HERPES </w:t>
            </w:r>
            <w:r w:rsidR="001233AB">
              <w:rPr>
                <w:rStyle w:val="Vnculodendice"/>
                <w:rFonts w:eastAsia="Arial"/>
                <w:webHidden/>
              </w:rPr>
              <w:t>SIMPLES</w:t>
            </w:r>
            <w:r>
              <w:rPr>
                <w:webHidden/>
              </w:rPr>
              <w:fldChar w:fldCharType="begin"/>
            </w:r>
            <w:r w:rsidR="001233AB">
              <w:rPr>
                <w:webHidden/>
              </w:rPr>
              <w:instrText>PAGEREF _Toc526872326 \h</w:instrText>
            </w:r>
            <w:r>
              <w:rPr>
                <w:webHidden/>
              </w:rPr>
            </w:r>
            <w:r>
              <w:rPr>
                <w:webHidden/>
              </w:rPr>
              <w:fldChar w:fldCharType="separate"/>
            </w:r>
            <w:r w:rsidR="001233AB">
              <w:rPr>
                <w:rStyle w:val="Vnculodendice"/>
              </w:rPr>
              <w:tab/>
              <w:t>14</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27">
            <w:r w:rsidR="001233AB">
              <w:rPr>
                <w:rStyle w:val="Vnculodendice"/>
                <w:b/>
                <w:webHidden/>
              </w:rPr>
              <w:t>3 CAPACIDADE INSTALADA DA REDE ASSISTENCIAL E DE VIGILÂNCIA EM SAÚDE</w:t>
            </w:r>
            <w:r>
              <w:rPr>
                <w:webHidden/>
              </w:rPr>
              <w:fldChar w:fldCharType="begin"/>
            </w:r>
            <w:r w:rsidR="001233AB">
              <w:rPr>
                <w:webHidden/>
              </w:rPr>
              <w:instrText>PAGEREF _Toc526872327 \h</w:instrText>
            </w:r>
            <w:r>
              <w:rPr>
                <w:webHidden/>
              </w:rPr>
            </w:r>
            <w:r>
              <w:rPr>
                <w:webHidden/>
              </w:rPr>
              <w:fldChar w:fldCharType="separate"/>
            </w:r>
            <w:r w:rsidR="001233AB">
              <w:rPr>
                <w:rStyle w:val="Vnculodendice"/>
              </w:rPr>
              <w:tab/>
              <w:t>14</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28">
            <w:r w:rsidR="001233AB">
              <w:rPr>
                <w:rStyle w:val="Vnculodendice"/>
                <w:webHidden/>
              </w:rPr>
              <w:t>3.1 CAPACIDADE INSTALADA DA ATENÇÃO PRIMÁRIA À SÁUDE</w:t>
            </w:r>
            <w:r>
              <w:rPr>
                <w:webHidden/>
              </w:rPr>
              <w:fldChar w:fldCharType="begin"/>
            </w:r>
            <w:r w:rsidR="001233AB">
              <w:rPr>
                <w:webHidden/>
              </w:rPr>
              <w:instrText>PAGEREF _Toc526872328 \h</w:instrText>
            </w:r>
            <w:r>
              <w:rPr>
                <w:webHidden/>
              </w:rPr>
            </w:r>
            <w:r>
              <w:rPr>
                <w:webHidden/>
              </w:rPr>
              <w:fldChar w:fldCharType="separate"/>
            </w:r>
            <w:r w:rsidR="001233AB">
              <w:rPr>
                <w:rStyle w:val="Vnculodendice"/>
              </w:rPr>
              <w:tab/>
              <w:t>15</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29">
            <w:r w:rsidR="001233AB">
              <w:rPr>
                <w:rStyle w:val="Vnculodendice"/>
                <w:webHidden/>
              </w:rPr>
              <w:t>3.2 CAPACIDADE INSTALADA DA MÉDIA E ALTA COMPLEXIDADE</w:t>
            </w:r>
            <w:r>
              <w:rPr>
                <w:webHidden/>
              </w:rPr>
              <w:fldChar w:fldCharType="begin"/>
            </w:r>
            <w:r w:rsidR="001233AB">
              <w:rPr>
                <w:webHidden/>
              </w:rPr>
              <w:instrText>PAGEREF _Toc526872329 \h</w:instrText>
            </w:r>
            <w:r>
              <w:rPr>
                <w:webHidden/>
              </w:rPr>
            </w:r>
            <w:r>
              <w:rPr>
                <w:webHidden/>
              </w:rPr>
              <w:fldChar w:fldCharType="separate"/>
            </w:r>
            <w:r w:rsidR="001233AB">
              <w:rPr>
                <w:rStyle w:val="Vnculodendice"/>
              </w:rPr>
              <w:tab/>
              <w:t>18</w:t>
            </w:r>
            <w:r>
              <w:rPr>
                <w:webHidden/>
              </w:rPr>
              <w:fldChar w:fldCharType="end"/>
            </w:r>
          </w:hyperlink>
        </w:p>
        <w:p w:rsidR="003D14B2" w:rsidRDefault="003D14B2">
          <w:pPr>
            <w:pStyle w:val="TOC2"/>
            <w:tabs>
              <w:tab w:val="right" w:leader="dot" w:pos="9061"/>
            </w:tabs>
            <w:rPr>
              <w:rFonts w:asciiTheme="minorHAnsi" w:eastAsiaTheme="minorEastAsia" w:hAnsiTheme="minorHAnsi" w:cstheme="minorBidi"/>
              <w:color w:val="00000A"/>
              <w:sz w:val="22"/>
              <w:lang w:eastAsia="pt-BR"/>
            </w:rPr>
          </w:pPr>
          <w:hyperlink w:anchor="_Toc526872330">
            <w:r w:rsidR="001233AB">
              <w:rPr>
                <w:rStyle w:val="Vnculodendice"/>
                <w:webHidden/>
              </w:rPr>
              <w:t>3.2.1 A Rede de Assistência Social</w:t>
            </w:r>
            <w:r>
              <w:rPr>
                <w:webHidden/>
              </w:rPr>
              <w:fldChar w:fldCharType="begin"/>
            </w:r>
            <w:r w:rsidR="001233AB">
              <w:rPr>
                <w:webHidden/>
              </w:rPr>
              <w:instrText>PAGEREF _Toc526872330 \h</w:instrText>
            </w:r>
            <w:r>
              <w:rPr>
                <w:webHidden/>
              </w:rPr>
            </w:r>
            <w:r>
              <w:rPr>
                <w:webHidden/>
              </w:rPr>
              <w:fldChar w:fldCharType="separate"/>
            </w:r>
            <w:r w:rsidR="001233AB">
              <w:rPr>
                <w:rStyle w:val="Vnculodendice"/>
              </w:rPr>
              <w:tab/>
              <w:t>19</w:t>
            </w:r>
            <w:r>
              <w:rPr>
                <w:webHidden/>
              </w:rPr>
              <w:fldChar w:fldCharType="end"/>
            </w:r>
          </w:hyperlink>
        </w:p>
        <w:p w:rsidR="003D14B2" w:rsidRDefault="003D14B2">
          <w:pPr>
            <w:pStyle w:val="TOC2"/>
            <w:tabs>
              <w:tab w:val="right" w:leader="dot" w:pos="9061"/>
            </w:tabs>
            <w:rPr>
              <w:rFonts w:asciiTheme="minorHAnsi" w:eastAsiaTheme="minorEastAsia" w:hAnsiTheme="minorHAnsi" w:cstheme="minorBidi"/>
              <w:color w:val="00000A"/>
              <w:sz w:val="22"/>
              <w:lang w:eastAsia="pt-BR"/>
            </w:rPr>
          </w:pPr>
          <w:hyperlink w:anchor="_Toc526872331">
            <w:r w:rsidR="001233AB">
              <w:rPr>
                <w:rStyle w:val="Vnculodendice"/>
                <w:webHidden/>
              </w:rPr>
              <w:t>3.2.2 A Rede de Reabilitação</w:t>
            </w:r>
            <w:r>
              <w:rPr>
                <w:webHidden/>
              </w:rPr>
              <w:fldChar w:fldCharType="begin"/>
            </w:r>
            <w:r w:rsidR="001233AB">
              <w:rPr>
                <w:webHidden/>
              </w:rPr>
              <w:instrText>PAGEREF _Toc526872331 \h</w:instrText>
            </w:r>
            <w:r>
              <w:rPr>
                <w:webHidden/>
              </w:rPr>
            </w:r>
            <w:r>
              <w:rPr>
                <w:webHidden/>
              </w:rPr>
              <w:fldChar w:fldCharType="separate"/>
            </w:r>
            <w:r w:rsidR="001233AB">
              <w:rPr>
                <w:rStyle w:val="Vnculodendice"/>
              </w:rPr>
              <w:tab/>
              <w:t>20</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32">
            <w:r w:rsidR="001233AB">
              <w:rPr>
                <w:rStyle w:val="Vnculodendice"/>
                <w:b/>
                <w:webHidden/>
              </w:rPr>
              <w:t>4 FLUXO DA REDE ASSISTENCIAL</w:t>
            </w:r>
            <w:r>
              <w:rPr>
                <w:webHidden/>
              </w:rPr>
              <w:fldChar w:fldCharType="begin"/>
            </w:r>
            <w:r w:rsidR="001233AB">
              <w:rPr>
                <w:webHidden/>
              </w:rPr>
              <w:instrText>PAGEREF _Toc526872332 \h</w:instrText>
            </w:r>
            <w:r>
              <w:rPr>
                <w:webHidden/>
              </w:rPr>
            </w:r>
            <w:r>
              <w:rPr>
                <w:webHidden/>
              </w:rPr>
              <w:fldChar w:fldCharType="separate"/>
            </w:r>
            <w:r w:rsidR="001233AB">
              <w:rPr>
                <w:rStyle w:val="Vnculodendice"/>
              </w:rPr>
              <w:tab/>
              <w:t>21</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33">
            <w:r w:rsidR="001233AB">
              <w:rPr>
                <w:rStyle w:val="Vnculodendice"/>
                <w:b/>
                <w:webHidden/>
              </w:rPr>
              <w:t>5 AÇÕES ESTRATÉGICAS E EDUCAÇÃO PERMANENTE</w:t>
            </w:r>
            <w:r>
              <w:rPr>
                <w:webHidden/>
              </w:rPr>
              <w:fldChar w:fldCharType="begin"/>
            </w:r>
            <w:r w:rsidR="001233AB">
              <w:rPr>
                <w:webHidden/>
              </w:rPr>
              <w:instrText>PAGEREF _Toc526872333 \h</w:instrText>
            </w:r>
            <w:r>
              <w:rPr>
                <w:webHidden/>
              </w:rPr>
            </w:r>
            <w:r>
              <w:rPr>
                <w:webHidden/>
              </w:rPr>
              <w:fldChar w:fldCharType="separate"/>
            </w:r>
            <w:r w:rsidR="001233AB">
              <w:rPr>
                <w:rStyle w:val="Vnculodendice"/>
              </w:rPr>
              <w:tab/>
              <w:t>25</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34">
            <w:r w:rsidR="001233AB">
              <w:rPr>
                <w:rStyle w:val="Vnculodendice"/>
                <w:b/>
                <w:webHidden/>
              </w:rPr>
              <w:t>6 CRONOGRAMA</w:t>
            </w:r>
            <w:r>
              <w:rPr>
                <w:webHidden/>
              </w:rPr>
              <w:fldChar w:fldCharType="begin"/>
            </w:r>
            <w:r w:rsidR="001233AB">
              <w:rPr>
                <w:webHidden/>
              </w:rPr>
              <w:instrText>PAGEREF _Toc526872334 \h</w:instrText>
            </w:r>
            <w:r>
              <w:rPr>
                <w:webHidden/>
              </w:rPr>
            </w:r>
            <w:r>
              <w:rPr>
                <w:webHidden/>
              </w:rPr>
              <w:fldChar w:fldCharType="separate"/>
            </w:r>
            <w:r w:rsidR="001233AB">
              <w:rPr>
                <w:rStyle w:val="Vnculodendice"/>
              </w:rPr>
              <w:tab/>
              <w:t>25</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35">
            <w:r w:rsidR="001233AB">
              <w:rPr>
                <w:rStyle w:val="Vnculodendice"/>
                <w:b/>
                <w:webHidden/>
              </w:rPr>
              <w:t>7 MONITORAMENTO DO PLANO DE AÇÃO ESTADUAL</w:t>
            </w:r>
            <w:r>
              <w:rPr>
                <w:webHidden/>
              </w:rPr>
              <w:fldChar w:fldCharType="begin"/>
            </w:r>
            <w:r w:rsidR="001233AB">
              <w:rPr>
                <w:webHidden/>
              </w:rPr>
              <w:instrText>PAGEREF _Toc526872335 \h</w:instrText>
            </w:r>
            <w:r>
              <w:rPr>
                <w:webHidden/>
              </w:rPr>
            </w:r>
            <w:r>
              <w:rPr>
                <w:webHidden/>
              </w:rPr>
              <w:fldChar w:fldCharType="separate"/>
            </w:r>
            <w:r w:rsidR="001233AB">
              <w:rPr>
                <w:rStyle w:val="Vnculodendice"/>
              </w:rPr>
              <w:tab/>
              <w:t>27</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36">
            <w:r w:rsidR="001233AB">
              <w:rPr>
                <w:rStyle w:val="Vnculodendice"/>
                <w:webHidden/>
              </w:rPr>
              <w:t>7.1 METAS</w:t>
            </w:r>
            <w:r>
              <w:rPr>
                <w:webHidden/>
              </w:rPr>
              <w:fldChar w:fldCharType="begin"/>
            </w:r>
            <w:r w:rsidR="001233AB">
              <w:rPr>
                <w:webHidden/>
              </w:rPr>
              <w:instrText>PAGEREF _Toc526872</w:instrText>
            </w:r>
            <w:r w:rsidR="001233AB">
              <w:rPr>
                <w:webHidden/>
              </w:rPr>
              <w:instrText>336 \h</w:instrText>
            </w:r>
            <w:r>
              <w:rPr>
                <w:webHidden/>
              </w:rPr>
            </w:r>
            <w:r>
              <w:rPr>
                <w:webHidden/>
              </w:rPr>
              <w:fldChar w:fldCharType="separate"/>
            </w:r>
            <w:r w:rsidR="001233AB">
              <w:rPr>
                <w:rStyle w:val="Vnculodendice"/>
              </w:rPr>
              <w:tab/>
              <w:t>27</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37">
            <w:r w:rsidR="001233AB">
              <w:rPr>
                <w:rStyle w:val="Vnculodendice"/>
                <w:webHidden/>
              </w:rPr>
              <w:t>7.2 INDICADORES</w:t>
            </w:r>
            <w:r>
              <w:rPr>
                <w:webHidden/>
              </w:rPr>
              <w:fldChar w:fldCharType="begin"/>
            </w:r>
            <w:r w:rsidR="001233AB">
              <w:rPr>
                <w:webHidden/>
              </w:rPr>
              <w:instrText>PAGEREF _Toc526872337 \h</w:instrText>
            </w:r>
            <w:r>
              <w:rPr>
                <w:webHidden/>
              </w:rPr>
            </w:r>
            <w:r>
              <w:rPr>
                <w:webHidden/>
              </w:rPr>
              <w:fldChar w:fldCharType="separate"/>
            </w:r>
            <w:r w:rsidR="001233AB">
              <w:rPr>
                <w:rStyle w:val="Vnculodendice"/>
              </w:rPr>
              <w:tab/>
              <w:t>27</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38">
            <w:r w:rsidR="001233AB">
              <w:rPr>
                <w:rStyle w:val="Vnculodendice"/>
                <w:b/>
                <w:webHidden/>
              </w:rPr>
              <w:t>REFERÊNCIAS</w:t>
            </w:r>
            <w:r>
              <w:rPr>
                <w:webHidden/>
              </w:rPr>
              <w:fldChar w:fldCharType="begin"/>
            </w:r>
            <w:r w:rsidR="001233AB">
              <w:rPr>
                <w:webHidden/>
              </w:rPr>
              <w:instrText>PAGEREF _Toc526872338 \h</w:instrText>
            </w:r>
            <w:r>
              <w:rPr>
                <w:webHidden/>
              </w:rPr>
            </w:r>
            <w:r>
              <w:rPr>
                <w:webHidden/>
              </w:rPr>
              <w:fldChar w:fldCharType="separate"/>
            </w:r>
            <w:r w:rsidR="001233AB">
              <w:rPr>
                <w:rStyle w:val="Vnculodendice"/>
              </w:rPr>
              <w:tab/>
              <w:t>28</w:t>
            </w:r>
            <w:r>
              <w:rPr>
                <w:webHidden/>
              </w:rPr>
              <w:fldChar w:fldCharType="end"/>
            </w:r>
          </w:hyperlink>
        </w:p>
        <w:p w:rsidR="003D14B2" w:rsidRDefault="003D14B2">
          <w:pPr>
            <w:pStyle w:val="TOC1"/>
            <w:tabs>
              <w:tab w:val="right" w:leader="dot" w:pos="9061"/>
            </w:tabs>
            <w:rPr>
              <w:rFonts w:asciiTheme="minorHAnsi" w:eastAsiaTheme="minorEastAsia" w:hAnsiTheme="minorHAnsi" w:cstheme="minorBidi"/>
              <w:color w:val="00000A"/>
              <w:sz w:val="22"/>
              <w:lang w:eastAsia="pt-BR"/>
            </w:rPr>
          </w:pPr>
          <w:hyperlink w:anchor="_Toc526872339">
            <w:r w:rsidR="001233AB">
              <w:rPr>
                <w:rStyle w:val="Vnculodendice"/>
                <w:b/>
                <w:webHidden/>
              </w:rPr>
              <w:t>ANEXOS</w:t>
            </w:r>
            <w:r>
              <w:rPr>
                <w:webHidden/>
              </w:rPr>
              <w:fldChar w:fldCharType="begin"/>
            </w:r>
            <w:r w:rsidR="001233AB">
              <w:rPr>
                <w:webHidden/>
              </w:rPr>
              <w:instrText>PAGEREF _To</w:instrText>
            </w:r>
            <w:r w:rsidR="001233AB">
              <w:rPr>
                <w:webHidden/>
              </w:rPr>
              <w:instrText>c526872339 \h</w:instrText>
            </w:r>
            <w:r>
              <w:rPr>
                <w:webHidden/>
              </w:rPr>
            </w:r>
            <w:r>
              <w:rPr>
                <w:webHidden/>
              </w:rPr>
              <w:fldChar w:fldCharType="separate"/>
            </w:r>
            <w:r w:rsidR="001233AB">
              <w:rPr>
                <w:rStyle w:val="Vnculodendice"/>
              </w:rPr>
              <w:tab/>
              <w:t>29</w:t>
            </w:r>
            <w:r>
              <w:rPr>
                <w:webHidden/>
              </w:rPr>
              <w:fldChar w:fldCharType="end"/>
            </w:r>
          </w:hyperlink>
        </w:p>
        <w:p w:rsidR="003D14B2" w:rsidRDefault="003D14B2">
          <w:r>
            <w:fldChar w:fldCharType="end"/>
          </w:r>
        </w:p>
      </w:sdtContent>
    </w:sdt>
    <w:p w:rsidR="003D14B2" w:rsidRDefault="003D14B2">
      <w:pPr>
        <w:ind w:firstLine="1134"/>
      </w:pPr>
    </w:p>
    <w:p w:rsidR="003D14B2" w:rsidRDefault="003D14B2">
      <w:pPr>
        <w:ind w:firstLine="1134"/>
        <w:sectPr w:rsidR="003D14B2">
          <w:headerReference w:type="default" r:id="rId9"/>
          <w:pgSz w:w="11906" w:h="16838"/>
          <w:pgMar w:top="1701" w:right="1134" w:bottom="1134" w:left="1701" w:header="709" w:footer="0" w:gutter="0"/>
          <w:cols w:space="720"/>
          <w:formProt w:val="0"/>
          <w:docGrid w:linePitch="360" w:charSpace="-6145"/>
        </w:sectPr>
      </w:pPr>
    </w:p>
    <w:p w:rsidR="003D14B2" w:rsidRDefault="001233AB">
      <w:pPr>
        <w:pStyle w:val="Heading1"/>
        <w:rPr>
          <w:b/>
        </w:rPr>
      </w:pPr>
      <w:bookmarkStart w:id="4" w:name="_Toc526872319"/>
      <w:bookmarkEnd w:id="4"/>
      <w:proofErr w:type="gramStart"/>
      <w:r>
        <w:rPr>
          <w:b/>
        </w:rPr>
        <w:lastRenderedPageBreak/>
        <w:t>1</w:t>
      </w:r>
      <w:proofErr w:type="gramEnd"/>
      <w:r>
        <w:rPr>
          <w:b/>
        </w:rPr>
        <w:t xml:space="preserve"> INTRODUÇÃO</w:t>
      </w:r>
    </w:p>
    <w:p w:rsidR="003D14B2" w:rsidRDefault="003D14B2">
      <w:pPr>
        <w:ind w:firstLine="1134"/>
      </w:pPr>
    </w:p>
    <w:p w:rsidR="003D14B2" w:rsidRDefault="001233AB">
      <w:pPr>
        <w:ind w:firstLine="1134"/>
        <w:jc w:val="both"/>
      </w:pPr>
      <w:r>
        <w:t xml:space="preserve">A </w:t>
      </w:r>
      <w:r>
        <w:t>identificação das anomalias presentes no nascimento</w:t>
      </w:r>
      <w:proofErr w:type="gramStart"/>
      <w:r>
        <w:t>, engloba</w:t>
      </w:r>
      <w:proofErr w:type="gramEnd"/>
      <w:r>
        <w:t xml:space="preserve"> um grupo variado de distúrbios de origem pré-natal, provenientes de defeitos de um único gene, transtornos cromossômicos, herança multifatorial, teratógenos ambientais e deficiências de micronutr</w:t>
      </w:r>
      <w:r>
        <w:t xml:space="preserve">ientes, ocasionando modificações na forma, estrutura e funcionalidade dos órgãos e componentes celulares, e podem ocorrer em qualquer fase do desenvolvimento fetal. As doenças maternas como o diabetes </w:t>
      </w:r>
      <w:proofErr w:type="spellStart"/>
      <w:r>
        <w:t>mellitus</w:t>
      </w:r>
      <w:proofErr w:type="spellEnd"/>
      <w:r>
        <w:t>, a deficiência de iodo e ácido fólico, determi</w:t>
      </w:r>
      <w:r>
        <w:t>nadas drogas, incluindo o álcool e tabaco, os traumas e a exposição à radiação, também estão relacionadas ao desencadeamento das alterações congênitas (BRASIL, 2017a).</w:t>
      </w:r>
    </w:p>
    <w:p w:rsidR="003D14B2" w:rsidRDefault="001233AB">
      <w:pPr>
        <w:ind w:firstLine="1134"/>
        <w:jc w:val="both"/>
      </w:pPr>
      <w:r>
        <w:t>Em relação à prevalência de malformação congênita em diversos países, observa-se uma het</w:t>
      </w:r>
      <w:r>
        <w:t xml:space="preserve">erogeneidade, influenciada por fatores geográficos e socioculturais. Um estudo realizado com nascidos em 129 maternidades da América do Sul, sendo </w:t>
      </w:r>
      <w:r>
        <w:rPr>
          <w:color w:val="00000A"/>
        </w:rPr>
        <w:t xml:space="preserve">25 (19,4%) </w:t>
      </w:r>
      <w:r>
        <w:t xml:space="preserve">destas no Brasil, entre 1995 e 2012, revela um registro de 25.082 recém-nascidos com malformações </w:t>
      </w:r>
      <w:r>
        <w:t xml:space="preserve">em um total de 2.557.424 nascimentos. As malformações congênitas mais prevalentes (por 10.000 nascimentos) foram: </w:t>
      </w:r>
      <w:proofErr w:type="spellStart"/>
      <w:r>
        <w:t>polidactilia</w:t>
      </w:r>
      <w:proofErr w:type="spellEnd"/>
      <w:r>
        <w:t xml:space="preserve"> pós-axial (14,7/10.000), síndrome de </w:t>
      </w:r>
      <w:proofErr w:type="spellStart"/>
      <w:r>
        <w:t>Down</w:t>
      </w:r>
      <w:proofErr w:type="spellEnd"/>
      <w:r>
        <w:t xml:space="preserve"> (12,3/10.000), hidrocefalia (6,7/10.000), </w:t>
      </w:r>
      <w:proofErr w:type="spellStart"/>
      <w:r>
        <w:t>microtia</w:t>
      </w:r>
      <w:proofErr w:type="spellEnd"/>
      <w:r>
        <w:t xml:space="preserve"> (6,5/10.000), fissura labial com fis</w:t>
      </w:r>
      <w:r>
        <w:t xml:space="preserve">sura do palato (6,2/10.000), espinha bífida (5,4/10.000) e anencefalia (4.7/10.000) (BRASIL, 2017a). </w:t>
      </w:r>
    </w:p>
    <w:p w:rsidR="003D14B2" w:rsidRDefault="001233AB">
      <w:pPr>
        <w:ind w:firstLine="1134"/>
        <w:jc w:val="both"/>
      </w:pPr>
      <w:r>
        <w:t>Para a Organização Mundial de Saúde (OMS) os dados registrados sobre a prevalência de microcefalia são insuficientes. Em nível global, registra-se casos d</w:t>
      </w:r>
      <w:r>
        <w:t>e anomalia congênitas com taxas de microcefalia congênita variando de 0,5 por 10.000 nascimentos (</w:t>
      </w:r>
      <w:proofErr w:type="gramStart"/>
      <w:r>
        <w:t>0,</w:t>
      </w:r>
      <w:proofErr w:type="gramEnd"/>
      <w:r>
        <w:t>005%) a 10-20 por 10.000 nascimentos (0,1-0,2%). Segundo o Estudo Colaborativo Latino-Americano de Malformações Congênitas (ECLAMC), a prevalência de microc</w:t>
      </w:r>
      <w:r>
        <w:t xml:space="preserve">efalia congênita no Brasil é estimada em 1,98 por 10.000 nascimentos (intervalo de confiança de 95%: 1,48 a 2,27 por 10.000 nascimentos) (BRASIL, 2017a).  </w:t>
      </w:r>
    </w:p>
    <w:p w:rsidR="003D14B2" w:rsidRDefault="001233AB">
      <w:pPr>
        <w:ind w:firstLine="1134"/>
        <w:jc w:val="both"/>
      </w:pPr>
      <w:r>
        <w:t xml:space="preserve">Em Santa Catarina no ano de 2016 houve 95.313 nascidos vivos, dentre esses, 841 (0,9%) nasceram com </w:t>
      </w:r>
      <w:r>
        <w:t xml:space="preserve">anomalias congênitas. As principais anomalias congênitas identificadas foram </w:t>
      </w:r>
      <w:proofErr w:type="gramStart"/>
      <w:r>
        <w:t>as</w:t>
      </w:r>
      <w:proofErr w:type="gramEnd"/>
      <w:r>
        <w:t xml:space="preserve"> malformações congênitas relacionadas ao aparelho </w:t>
      </w:r>
      <w:proofErr w:type="spellStart"/>
      <w:r>
        <w:t>osteomuscular</w:t>
      </w:r>
      <w:proofErr w:type="spellEnd"/>
      <w:r>
        <w:t xml:space="preserve"> compondo 25,3% dos casos. </w:t>
      </w:r>
    </w:p>
    <w:p w:rsidR="003D14B2" w:rsidRDefault="001233AB">
      <w:pPr>
        <w:ind w:firstLine="1134"/>
        <w:jc w:val="both"/>
      </w:pPr>
      <w:r>
        <w:t>Diante disso, observa-se a necessidade de maior compreensão da situação territorial at</w:t>
      </w:r>
      <w:r>
        <w:t xml:space="preserve">ual que engloba as condições de saúde da população afetada pelas síndromes congênitas em Santa Catarina. Nesse sentido, o objetivo deste plano de ação é elencar </w:t>
      </w:r>
      <w:r>
        <w:lastRenderedPageBreak/>
        <w:t>estratégias de fortalecimento para as ações de vigilância e atenção à saúde das crianças suspei</w:t>
      </w:r>
      <w:r>
        <w:t xml:space="preserve">tas ou confirmadas por Síndrome Congênita pelo vírus </w:t>
      </w:r>
      <w:proofErr w:type="spellStart"/>
      <w:r>
        <w:t>Zika</w:t>
      </w:r>
      <w:proofErr w:type="spellEnd"/>
      <w:r>
        <w:t xml:space="preserve"> e outras etiologias </w:t>
      </w:r>
      <w:proofErr w:type="spellStart"/>
      <w:r>
        <w:t>infeciosas</w:t>
      </w:r>
      <w:proofErr w:type="spellEnd"/>
      <w:r>
        <w:t xml:space="preserve"> pela Sífilis, Toxoplasmose, Rubéola, </w:t>
      </w:r>
      <w:proofErr w:type="spellStart"/>
      <w:r>
        <w:t>Citomegalovírus</w:t>
      </w:r>
      <w:proofErr w:type="spellEnd"/>
      <w:r>
        <w:t xml:space="preserve"> e Herpes Simplex (STORCH), em concordância, com a Portaria 3.502, de 19 de dezembro de 2017. Desta forma, possibil</w:t>
      </w:r>
      <w:r>
        <w:t>itar a assistência adequada a padrões diferenciados de afecções clínicas, que acometem de maneira diversa o crescimento e desenvolvimento da criança, promovendo a qualificação do cuidado integral na Rede de Atenção à Saúde (RAS).</w:t>
      </w:r>
    </w:p>
    <w:p w:rsidR="003D14B2" w:rsidRDefault="001233AB">
      <w:pPr>
        <w:ind w:firstLine="1134"/>
        <w:jc w:val="both"/>
      </w:pPr>
      <w:r>
        <w:t>O Estado de Santa Catarina</w:t>
      </w:r>
      <w:r>
        <w:t xml:space="preserve"> representa um dos três estados que compõe a Região Sul do Brasil com a densidade demográfica de 65,27 </w:t>
      </w:r>
      <w:proofErr w:type="spellStart"/>
      <w:r>
        <w:t>hab</w:t>
      </w:r>
      <w:proofErr w:type="spellEnd"/>
      <w:r>
        <w:t>/</w:t>
      </w:r>
      <w:proofErr w:type="spellStart"/>
      <w:r>
        <w:t>km²</w:t>
      </w:r>
      <w:proofErr w:type="spellEnd"/>
      <w:r>
        <w:t xml:space="preserve"> em 2010. Apresenta uma população de 7.001.161 habitantes, segundo estimativa do IBGE para o ano de 2017, sendo que o número de nascidos vivos par</w:t>
      </w:r>
      <w:r>
        <w:t xml:space="preserve">a o mesmo ano foi de 99.222 crianças. Divide-se em 295 municípios, sendo Joinville a cidade mais populosa do estado com 583.144 habitantes em 2017.  </w:t>
      </w:r>
    </w:p>
    <w:p w:rsidR="003D14B2" w:rsidRDefault="001233AB">
      <w:pPr>
        <w:ind w:firstLine="1134"/>
        <w:jc w:val="both"/>
      </w:pPr>
      <w:r>
        <w:t>O estado possui 16 Regiões de Saúde, sendo estas, a base para o planejamento em saúde. Administrativamente</w:t>
      </w:r>
      <w:r>
        <w:t xml:space="preserve"> o território catarinense apresenta 20 Gerências Regionais de Saúde e 01 Coordenadoria Regional de Saúde, responsáveis pelo planejamento, gerenciamento das ações e serviços de saúde das regiões correspondentes. Recentemente foi aprovado em CIB (Deliberação</w:t>
      </w:r>
      <w:r>
        <w:t xml:space="preserve"> 195/CIB/2018) o reagrupamento das Regiões de Saúde. A nova conformação divide as regiões em 07 Macrorregiões de Saúde, no intuito de colaborar efetivamente para o processo de Planejamento Regional Integrado (PPI), respeitando a concepção de regionalização</w:t>
      </w:r>
      <w:r>
        <w:t xml:space="preserve">, que envolve a organização da RAS. </w:t>
      </w:r>
    </w:p>
    <w:p w:rsidR="003D14B2" w:rsidRDefault="003D14B2">
      <w:pPr>
        <w:ind w:firstLine="1134"/>
        <w:jc w:val="both"/>
      </w:pPr>
    </w:p>
    <w:p w:rsidR="003D14B2" w:rsidRDefault="001233AB">
      <w:pPr>
        <w:pStyle w:val="Heading1"/>
        <w:jc w:val="both"/>
        <w:rPr>
          <w:b/>
        </w:rPr>
      </w:pPr>
      <w:bookmarkStart w:id="5" w:name="_Toc526872320"/>
      <w:bookmarkEnd w:id="5"/>
      <w:proofErr w:type="gramStart"/>
      <w:r>
        <w:rPr>
          <w:b/>
        </w:rPr>
        <w:t>2</w:t>
      </w:r>
      <w:proofErr w:type="gramEnd"/>
      <w:r>
        <w:rPr>
          <w:b/>
        </w:rPr>
        <w:t xml:space="preserve"> SITUAÇÃO EPIDEMIOLÓGICA</w:t>
      </w:r>
    </w:p>
    <w:p w:rsidR="003D14B2" w:rsidRDefault="003D14B2">
      <w:pPr>
        <w:pStyle w:val="SemEspaamento"/>
        <w:spacing w:line="360" w:lineRule="auto"/>
        <w:jc w:val="both"/>
      </w:pPr>
    </w:p>
    <w:p w:rsidR="003D14B2" w:rsidRDefault="001233AB">
      <w:pPr>
        <w:pStyle w:val="SemEspaamento"/>
        <w:spacing w:line="360" w:lineRule="auto"/>
        <w:ind w:firstLine="1134"/>
        <w:jc w:val="both"/>
        <w:rPr>
          <w:vertAlign w:val="superscript"/>
        </w:rPr>
      </w:pPr>
      <w:r>
        <w:t xml:space="preserve">Algumas doenças transmissíveis, quando ocorrem durante a gestação, podem ser transmitidas para o feto pela placenta ou pelo canal do parto. A placenta é uma barreira natural contra infecções </w:t>
      </w:r>
      <w:r>
        <w:t>no feto. No entanto, a presença de certos tipos de anticorpos maternos no Recém-Nascido (RN) indica a passagem do agente pela barreira placentária. Alguns desses agentes, apesar de não terem ocasionado doença na mãe, podem se manifestar no feto com quadros</w:t>
      </w:r>
      <w:r>
        <w:t xml:space="preserve"> leves, graves e até fatais, levando ao óbito fetal.</w:t>
      </w:r>
    </w:p>
    <w:p w:rsidR="003D14B2" w:rsidRDefault="001233AB">
      <w:pPr>
        <w:pStyle w:val="SemEspaamento"/>
        <w:spacing w:line="360" w:lineRule="auto"/>
        <w:ind w:firstLine="1134"/>
        <w:jc w:val="both"/>
        <w:rPr>
          <w:b/>
        </w:rPr>
      </w:pPr>
      <w:r>
        <w:t xml:space="preserve">Até 2015, os </w:t>
      </w:r>
      <w:proofErr w:type="spellStart"/>
      <w:r>
        <w:t>patógenos</w:t>
      </w:r>
      <w:proofErr w:type="spellEnd"/>
      <w:r>
        <w:t xml:space="preserve"> mais </w:t>
      </w:r>
      <w:proofErr w:type="spellStart"/>
      <w:r>
        <w:t>frequentemente</w:t>
      </w:r>
      <w:proofErr w:type="spellEnd"/>
      <w:r>
        <w:t xml:space="preserve"> relacionados às infecções </w:t>
      </w:r>
      <w:proofErr w:type="spellStart"/>
      <w:r>
        <w:t>intrauterinas</w:t>
      </w:r>
      <w:proofErr w:type="spellEnd"/>
      <w:r>
        <w:t xml:space="preserve"> eram a bactéria </w:t>
      </w:r>
      <w:r>
        <w:rPr>
          <w:i/>
        </w:rPr>
        <w:t xml:space="preserve">Treponema </w:t>
      </w:r>
      <w:proofErr w:type="spellStart"/>
      <w:r>
        <w:rPr>
          <w:i/>
        </w:rPr>
        <w:t>pallidum</w:t>
      </w:r>
      <w:proofErr w:type="spellEnd"/>
      <w:r>
        <w:rPr>
          <w:i/>
        </w:rPr>
        <w:t xml:space="preserve"> </w:t>
      </w:r>
      <w:r>
        <w:t xml:space="preserve">que causa a Sífilis, o protozoário </w:t>
      </w:r>
      <w:r>
        <w:rPr>
          <w:i/>
        </w:rPr>
        <w:lastRenderedPageBreak/>
        <w:t xml:space="preserve">Toxoplasma </w:t>
      </w:r>
      <w:proofErr w:type="spellStart"/>
      <w:r>
        <w:rPr>
          <w:i/>
        </w:rPr>
        <w:t>gondii</w:t>
      </w:r>
      <w:proofErr w:type="spellEnd"/>
      <w:r>
        <w:rPr>
          <w:i/>
        </w:rPr>
        <w:t xml:space="preserve"> </w:t>
      </w:r>
      <w:r>
        <w:t>que causa a Toxoplasmose e os ví</w:t>
      </w:r>
      <w:r>
        <w:t xml:space="preserve">rus da Rubéola, </w:t>
      </w:r>
      <w:proofErr w:type="spellStart"/>
      <w:r>
        <w:t>Citomegalovírus</w:t>
      </w:r>
      <w:proofErr w:type="spellEnd"/>
      <w:r>
        <w:t xml:space="preserve">, vírus Herpes simplex, compondo o acrônimo STORCH. A partir da epidemia de vírus </w:t>
      </w:r>
      <w:proofErr w:type="spellStart"/>
      <w:r>
        <w:t>Zika</w:t>
      </w:r>
      <w:proofErr w:type="spellEnd"/>
      <w:r>
        <w:t>, que afetou gravemente o nordeste do Brasil no primeiro semestre de 2015, médicos pesquisadores da região observaram a forte associação de</w:t>
      </w:r>
      <w:r>
        <w:t xml:space="preserve"> malformações congênitas e condições neurológicas com a infecção pelo vírus </w:t>
      </w:r>
      <w:proofErr w:type="spellStart"/>
      <w:r>
        <w:t>Zika</w:t>
      </w:r>
      <w:proofErr w:type="spellEnd"/>
      <w:r>
        <w:t xml:space="preserve"> durante a gestação, levantando à necessidade do monitoramento integrado das malformações congênitas decorrentes de infecções durante a gestação e ampliando o acrônimo STORCH c</w:t>
      </w:r>
      <w:r>
        <w:t xml:space="preserve">om adição do vírus </w:t>
      </w:r>
      <w:proofErr w:type="spellStart"/>
      <w:r>
        <w:t>Zika</w:t>
      </w:r>
      <w:proofErr w:type="spellEnd"/>
      <w:r>
        <w:t xml:space="preserve"> – STORCH+ZIKA. </w:t>
      </w:r>
    </w:p>
    <w:p w:rsidR="003D14B2" w:rsidRDefault="001233AB">
      <w:pPr>
        <w:ind w:firstLine="1134"/>
        <w:jc w:val="both"/>
      </w:pPr>
      <w:r>
        <w:t>Reconhecendo que muitas infecções, se ocasionadas na gestação, causam anomalias congênitas, e que devem ser objeto de vigilância e cuidado, a seguir apresenta-se o perfil epidemiológico dessas principais infecções no</w:t>
      </w:r>
      <w:r>
        <w:t xml:space="preserve"> Estado de Santa Catarina, nos últimos </w:t>
      </w:r>
      <w:proofErr w:type="gramStart"/>
      <w:r>
        <w:t>5</w:t>
      </w:r>
      <w:proofErr w:type="gramEnd"/>
      <w:r>
        <w:t xml:space="preserve"> anos.</w:t>
      </w:r>
    </w:p>
    <w:p w:rsidR="003D14B2" w:rsidRDefault="003D14B2">
      <w:pPr>
        <w:jc w:val="both"/>
      </w:pPr>
    </w:p>
    <w:p w:rsidR="003D14B2" w:rsidRDefault="001233AB">
      <w:pPr>
        <w:pStyle w:val="Heading1"/>
        <w:jc w:val="both"/>
        <w:rPr>
          <w:rFonts w:eastAsia="Arial"/>
        </w:rPr>
      </w:pPr>
      <w:bookmarkStart w:id="6" w:name="_Toc526872321"/>
      <w:proofErr w:type="gramStart"/>
      <w:r>
        <w:rPr>
          <w:rFonts w:eastAsia="Arial"/>
        </w:rPr>
        <w:t>2.1 DOENÇA</w:t>
      </w:r>
      <w:proofErr w:type="gramEnd"/>
      <w:r>
        <w:rPr>
          <w:rFonts w:eastAsia="Arial"/>
        </w:rPr>
        <w:t xml:space="preserve"> AGUDA PELO ZIKA</w:t>
      </w:r>
      <w:r>
        <w:rPr>
          <w:rFonts w:eastAsia="Arial" w:cs="Times New Roman"/>
        </w:rPr>
        <w:t xml:space="preserve"> VÍRUS</w:t>
      </w:r>
      <w:bookmarkEnd w:id="6"/>
    </w:p>
    <w:p w:rsidR="003D14B2" w:rsidRDefault="003D14B2">
      <w:pPr>
        <w:widowControl w:val="0"/>
        <w:ind w:firstLine="1134"/>
        <w:jc w:val="both"/>
        <w:rPr>
          <w:rFonts w:eastAsia="Arial"/>
          <w:szCs w:val="24"/>
        </w:rPr>
      </w:pPr>
    </w:p>
    <w:p w:rsidR="003D14B2" w:rsidRDefault="001233AB">
      <w:pPr>
        <w:widowControl w:val="0"/>
        <w:ind w:firstLine="1134"/>
        <w:jc w:val="both"/>
        <w:rPr>
          <w:rFonts w:eastAsia="Arial"/>
          <w:szCs w:val="24"/>
        </w:rPr>
      </w:pPr>
      <w:r>
        <w:rPr>
          <w:rFonts w:eastAsia="Arial"/>
          <w:szCs w:val="24"/>
        </w:rPr>
        <w:t xml:space="preserve">A doença aguda pelo vírus </w:t>
      </w:r>
      <w:proofErr w:type="spellStart"/>
      <w:r>
        <w:rPr>
          <w:rFonts w:eastAsia="Arial"/>
          <w:szCs w:val="24"/>
        </w:rPr>
        <w:t>Zika</w:t>
      </w:r>
      <w:proofErr w:type="spellEnd"/>
      <w:r>
        <w:rPr>
          <w:rFonts w:eastAsia="Arial"/>
          <w:szCs w:val="24"/>
        </w:rPr>
        <w:t>, inicialmente tida como uma enfermidade leve</w:t>
      </w:r>
      <w:proofErr w:type="gramStart"/>
      <w:r>
        <w:rPr>
          <w:rFonts w:eastAsia="Arial"/>
          <w:szCs w:val="24"/>
        </w:rPr>
        <w:t>, teve</w:t>
      </w:r>
      <w:proofErr w:type="gramEnd"/>
      <w:r>
        <w:rPr>
          <w:rFonts w:eastAsia="Arial"/>
          <w:szCs w:val="24"/>
        </w:rPr>
        <w:t xml:space="preserve"> seus primeiros casos em 2015 no Brasil, foi tratada como emergência internacional meses mais</w:t>
      </w:r>
      <w:r>
        <w:rPr>
          <w:rFonts w:eastAsia="Arial"/>
          <w:szCs w:val="24"/>
        </w:rPr>
        <w:t xml:space="preserve"> tarde diante das primeiras evidências de sua ligação com o aumento de casos de microcefalia no país. </w:t>
      </w:r>
    </w:p>
    <w:p w:rsidR="003D14B2" w:rsidRDefault="001233AB">
      <w:pPr>
        <w:widowControl w:val="0"/>
        <w:ind w:firstLine="1134"/>
        <w:jc w:val="both"/>
        <w:rPr>
          <w:rFonts w:eastAsia="Arial"/>
          <w:szCs w:val="24"/>
        </w:rPr>
      </w:pPr>
      <w:r>
        <w:rPr>
          <w:rFonts w:eastAsia="Arial"/>
          <w:szCs w:val="24"/>
        </w:rPr>
        <w:t xml:space="preserve">Em Santa Catarina, casos de vírus </w:t>
      </w:r>
      <w:proofErr w:type="spellStart"/>
      <w:r>
        <w:rPr>
          <w:rFonts w:eastAsia="Arial"/>
          <w:szCs w:val="24"/>
        </w:rPr>
        <w:t>Zika</w:t>
      </w:r>
      <w:proofErr w:type="spellEnd"/>
      <w:r>
        <w:rPr>
          <w:rFonts w:eastAsia="Arial"/>
          <w:szCs w:val="24"/>
        </w:rPr>
        <w:t xml:space="preserve"> passaram a ser detectados no ano de 2015, sendo registrados 68 casos até 2018, destes 60 foram importados e </w:t>
      </w:r>
      <w:proofErr w:type="gramStart"/>
      <w:r>
        <w:rPr>
          <w:rFonts w:eastAsia="Arial"/>
          <w:szCs w:val="24"/>
        </w:rPr>
        <w:t>8</w:t>
      </w:r>
      <w:proofErr w:type="gramEnd"/>
      <w:r>
        <w:rPr>
          <w:rFonts w:eastAsia="Arial"/>
          <w:szCs w:val="24"/>
        </w:rPr>
        <w:t xml:space="preserve"> autó</w:t>
      </w:r>
      <w:r>
        <w:rPr>
          <w:rFonts w:eastAsia="Arial"/>
          <w:szCs w:val="24"/>
        </w:rPr>
        <w:t>ctones (estes notificados apenas em 2016). O Local Provável de Infecção (LPI) dos casos autóctones registrados no ano de 2016 foram: Chapecó (02), Coronel Freitas (01), Guaraciaba (03), Penha (01) e São José do Cedro (01).</w:t>
      </w:r>
    </w:p>
    <w:p w:rsidR="003D14B2" w:rsidRDefault="001233AB">
      <w:pPr>
        <w:widowControl w:val="0"/>
        <w:jc w:val="center"/>
        <w:rPr>
          <w:rFonts w:eastAsia="Arial"/>
          <w:szCs w:val="24"/>
        </w:rPr>
      </w:pPr>
      <w:r>
        <w:rPr>
          <w:noProof/>
          <w:lang w:eastAsia="pt-BR"/>
        </w:rPr>
        <w:lastRenderedPageBreak/>
        <w:drawing>
          <wp:inline distT="0" distB="0" distL="0" distR="0">
            <wp:extent cx="4667250" cy="2819400"/>
            <wp:effectExtent l="0" t="0" r="0" b="0"/>
            <wp:docPr id="3"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1.png"/>
                    <pic:cNvPicPr>
                      <a:picLocks noChangeAspect="1" noChangeArrowheads="1"/>
                    </pic:cNvPicPr>
                  </pic:nvPicPr>
                  <pic:blipFill>
                    <a:blip r:embed="rId10"/>
                    <a:stretch>
                      <a:fillRect/>
                    </a:stretch>
                  </pic:blipFill>
                  <pic:spPr bwMode="auto">
                    <a:xfrm>
                      <a:off x="0" y="0"/>
                      <a:ext cx="4667250" cy="2819400"/>
                    </a:xfrm>
                    <a:prstGeom prst="rect">
                      <a:avLst/>
                    </a:prstGeom>
                  </pic:spPr>
                </pic:pic>
              </a:graphicData>
            </a:graphic>
          </wp:inline>
        </w:drawing>
      </w:r>
    </w:p>
    <w:p w:rsidR="003D14B2" w:rsidRDefault="003D14B2">
      <w:pPr>
        <w:widowControl w:val="0"/>
        <w:rPr>
          <w:rFonts w:eastAsia="Arial"/>
          <w:sz w:val="20"/>
          <w:szCs w:val="20"/>
        </w:rPr>
      </w:pPr>
    </w:p>
    <w:p w:rsidR="003D14B2" w:rsidRDefault="001233AB">
      <w:pPr>
        <w:widowControl w:val="0"/>
        <w:rPr>
          <w:rFonts w:eastAsia="Arial"/>
          <w:sz w:val="20"/>
          <w:szCs w:val="20"/>
        </w:rPr>
      </w:pPr>
      <w:r>
        <w:rPr>
          <w:rFonts w:eastAsia="Arial"/>
          <w:color w:val="00000A"/>
          <w:sz w:val="20"/>
          <w:szCs w:val="20"/>
        </w:rPr>
        <w:t>Fonte: DIVE/SES/SC, 2018</w:t>
      </w:r>
    </w:p>
    <w:p w:rsidR="003D14B2" w:rsidRDefault="003D14B2">
      <w:pPr>
        <w:widowControl w:val="0"/>
        <w:rPr>
          <w:rFonts w:eastAsia="Arial"/>
          <w:sz w:val="20"/>
          <w:szCs w:val="20"/>
        </w:rPr>
      </w:pPr>
    </w:p>
    <w:p w:rsidR="003D14B2" w:rsidRDefault="001233AB">
      <w:pPr>
        <w:widowControl w:val="0"/>
        <w:rPr>
          <w:rFonts w:eastAsia="Arial"/>
          <w:szCs w:val="24"/>
        </w:rPr>
      </w:pPr>
      <w:r>
        <w:rPr>
          <w:rFonts w:eastAsia="Arial"/>
          <w:szCs w:val="24"/>
        </w:rPr>
        <w:t>Figu</w:t>
      </w:r>
      <w:r>
        <w:rPr>
          <w:rFonts w:eastAsia="Arial"/>
          <w:szCs w:val="24"/>
        </w:rPr>
        <w:t xml:space="preserve">ra 1. Casos autóctones de vírus </w:t>
      </w:r>
      <w:proofErr w:type="spellStart"/>
      <w:r>
        <w:rPr>
          <w:rFonts w:eastAsia="Arial"/>
          <w:szCs w:val="24"/>
        </w:rPr>
        <w:t>Zika</w:t>
      </w:r>
      <w:proofErr w:type="spellEnd"/>
      <w:r>
        <w:rPr>
          <w:rFonts w:eastAsia="Arial"/>
          <w:szCs w:val="24"/>
        </w:rPr>
        <w:t xml:space="preserve"> segundo município de ocorrência. SC, 2013 a 2017.</w:t>
      </w:r>
    </w:p>
    <w:p w:rsidR="003D14B2" w:rsidRDefault="003D14B2">
      <w:pPr>
        <w:widowControl w:val="0"/>
        <w:rPr>
          <w:rFonts w:eastAsia="Arial"/>
          <w:sz w:val="20"/>
          <w:szCs w:val="20"/>
        </w:rPr>
      </w:pPr>
    </w:p>
    <w:p w:rsidR="003D14B2" w:rsidRDefault="001233AB">
      <w:pPr>
        <w:pStyle w:val="Heading1"/>
        <w:rPr>
          <w:rFonts w:eastAsia="Arial"/>
        </w:rPr>
      </w:pPr>
      <w:bookmarkStart w:id="7" w:name="_Toc526872322"/>
      <w:bookmarkEnd w:id="7"/>
      <w:proofErr w:type="gramStart"/>
      <w:r>
        <w:rPr>
          <w:rFonts w:eastAsia="Arial"/>
        </w:rPr>
        <w:t>2.2 SÍNDROME</w:t>
      </w:r>
      <w:proofErr w:type="gramEnd"/>
      <w:r>
        <w:rPr>
          <w:rFonts w:eastAsia="Arial"/>
        </w:rPr>
        <w:t xml:space="preserve"> CONGÊNITA ASSOCIADA À INFECÇÃO STORCH + ZIKA</w:t>
      </w:r>
    </w:p>
    <w:p w:rsidR="003D14B2" w:rsidRDefault="003D14B2">
      <w:pPr>
        <w:widowControl w:val="0"/>
        <w:rPr>
          <w:rFonts w:eastAsia="Arial"/>
          <w:szCs w:val="24"/>
        </w:rPr>
      </w:pPr>
    </w:p>
    <w:p w:rsidR="003D14B2" w:rsidRDefault="001233AB">
      <w:pPr>
        <w:widowControl w:val="0"/>
        <w:ind w:firstLine="1134"/>
        <w:jc w:val="both"/>
        <w:rPr>
          <w:rFonts w:eastAsia="Arial"/>
          <w:szCs w:val="24"/>
        </w:rPr>
      </w:pPr>
      <w:r>
        <w:rPr>
          <w:rFonts w:eastAsia="Arial"/>
          <w:szCs w:val="24"/>
        </w:rPr>
        <w:t xml:space="preserve">No Brasil, desde o início da Emergência de Saúde Pública de Importância Nacional (ESPIN), declarada em 11 de </w:t>
      </w:r>
      <w:r>
        <w:rPr>
          <w:rFonts w:eastAsia="Arial"/>
          <w:szCs w:val="24"/>
        </w:rPr>
        <w:t>novembro de 2015, o Ministério da Saúde adotou definições operacionais com base na medida do Perímetro Cefálico (PC), visando identificar o maior número de RN para investigação. Inicialmente eram notificados os casos suspeitos de microcefalia, que posterio</w:t>
      </w:r>
      <w:r>
        <w:rPr>
          <w:rFonts w:eastAsia="Arial"/>
          <w:szCs w:val="24"/>
        </w:rPr>
        <w:t>rmente foi denominado e ampliado o registro para síndrome congênita associada à infecção pelo STORCH+</w:t>
      </w:r>
      <w:proofErr w:type="spellStart"/>
      <w:r>
        <w:rPr>
          <w:rFonts w:eastAsia="Arial"/>
          <w:szCs w:val="24"/>
        </w:rPr>
        <w:t>Zika</w:t>
      </w:r>
      <w:proofErr w:type="spellEnd"/>
      <w:r>
        <w:rPr>
          <w:rFonts w:eastAsia="Arial"/>
          <w:szCs w:val="24"/>
        </w:rPr>
        <w:t>. Dessa forma, todos os casos de gestantes com resultado positivo STORCH+</w:t>
      </w:r>
      <w:proofErr w:type="spellStart"/>
      <w:r>
        <w:rPr>
          <w:rFonts w:eastAsia="Arial"/>
          <w:szCs w:val="24"/>
        </w:rPr>
        <w:t>Zika</w:t>
      </w:r>
      <w:proofErr w:type="spellEnd"/>
      <w:r>
        <w:rPr>
          <w:rFonts w:eastAsia="Arial"/>
          <w:szCs w:val="24"/>
        </w:rPr>
        <w:t xml:space="preserve"> e que apresentam alguma alteração no feto, devem ser notificados, investi</w:t>
      </w:r>
      <w:r>
        <w:rPr>
          <w:rFonts w:eastAsia="Arial"/>
          <w:szCs w:val="24"/>
        </w:rPr>
        <w:t xml:space="preserve">gados e </w:t>
      </w:r>
      <w:proofErr w:type="spellStart"/>
      <w:r>
        <w:rPr>
          <w:rFonts w:eastAsia="Arial"/>
          <w:szCs w:val="24"/>
        </w:rPr>
        <w:t>monitoradospelo</w:t>
      </w:r>
      <w:proofErr w:type="spellEnd"/>
      <w:r>
        <w:rPr>
          <w:rFonts w:eastAsia="Arial"/>
          <w:szCs w:val="24"/>
        </w:rPr>
        <w:t xml:space="preserve"> sistema de saúde. </w:t>
      </w:r>
    </w:p>
    <w:p w:rsidR="003D14B2" w:rsidRDefault="001233AB">
      <w:pPr>
        <w:widowControl w:val="0"/>
        <w:ind w:firstLine="1134"/>
        <w:jc w:val="both"/>
        <w:rPr>
          <w:rFonts w:eastAsia="Arial"/>
          <w:szCs w:val="24"/>
        </w:rPr>
      </w:pPr>
      <w:r>
        <w:rPr>
          <w:rFonts w:eastAsia="Arial"/>
          <w:szCs w:val="24"/>
        </w:rPr>
        <w:t>O Estado de Santa Catarina nesse período</w:t>
      </w:r>
      <w:proofErr w:type="gramStart"/>
      <w:r>
        <w:rPr>
          <w:rFonts w:eastAsia="Arial"/>
          <w:szCs w:val="24"/>
        </w:rPr>
        <w:t>, registrou</w:t>
      </w:r>
      <w:proofErr w:type="gramEnd"/>
      <w:r>
        <w:rPr>
          <w:rFonts w:eastAsia="Arial"/>
          <w:szCs w:val="24"/>
        </w:rPr>
        <w:t xml:space="preserve"> 19 casos confirmados, por infecções através de Sífilis, </w:t>
      </w:r>
      <w:proofErr w:type="spellStart"/>
      <w:r>
        <w:rPr>
          <w:rFonts w:eastAsia="Arial"/>
          <w:szCs w:val="24"/>
        </w:rPr>
        <w:t>Citomegalovírus</w:t>
      </w:r>
      <w:proofErr w:type="spellEnd"/>
      <w:r>
        <w:rPr>
          <w:rFonts w:eastAsia="Arial"/>
          <w:szCs w:val="24"/>
        </w:rPr>
        <w:t xml:space="preserve"> e Toxoplasmose Congênita. Não há registro de caso de síndrome congênita associada ao víru</w:t>
      </w:r>
      <w:r>
        <w:rPr>
          <w:rFonts w:eastAsia="Arial"/>
          <w:szCs w:val="24"/>
        </w:rPr>
        <w:t xml:space="preserve">s </w:t>
      </w:r>
      <w:proofErr w:type="spellStart"/>
      <w:r>
        <w:rPr>
          <w:rFonts w:eastAsia="Arial"/>
          <w:szCs w:val="24"/>
        </w:rPr>
        <w:t>Zika</w:t>
      </w:r>
      <w:proofErr w:type="spellEnd"/>
      <w:r>
        <w:rPr>
          <w:rFonts w:eastAsia="Arial"/>
          <w:szCs w:val="24"/>
        </w:rPr>
        <w:t>.</w:t>
      </w:r>
    </w:p>
    <w:p w:rsidR="003D14B2" w:rsidRDefault="001233AB">
      <w:pPr>
        <w:widowControl w:val="0"/>
        <w:jc w:val="center"/>
        <w:rPr>
          <w:rFonts w:eastAsia="Arial"/>
          <w:szCs w:val="24"/>
        </w:rPr>
      </w:pPr>
      <w:r>
        <w:rPr>
          <w:noProof/>
          <w:lang w:eastAsia="pt-BR"/>
        </w:rPr>
        <w:lastRenderedPageBreak/>
        <w:drawing>
          <wp:inline distT="0" distB="0" distL="0" distR="635">
            <wp:extent cx="4742815" cy="2724150"/>
            <wp:effectExtent l="0" t="0" r="0" b="0"/>
            <wp:docPr id="4"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2.png"/>
                    <pic:cNvPicPr>
                      <a:picLocks noChangeAspect="1" noChangeArrowheads="1"/>
                    </pic:cNvPicPr>
                  </pic:nvPicPr>
                  <pic:blipFill>
                    <a:blip r:embed="rId11"/>
                    <a:stretch>
                      <a:fillRect/>
                    </a:stretch>
                  </pic:blipFill>
                  <pic:spPr bwMode="auto">
                    <a:xfrm>
                      <a:off x="0" y="0"/>
                      <a:ext cx="4742815" cy="2724150"/>
                    </a:xfrm>
                    <a:prstGeom prst="rect">
                      <a:avLst/>
                    </a:prstGeom>
                  </pic:spPr>
                </pic:pic>
              </a:graphicData>
            </a:graphic>
          </wp:inline>
        </w:drawing>
      </w:r>
    </w:p>
    <w:p w:rsidR="003D14B2" w:rsidRDefault="003D14B2">
      <w:pPr>
        <w:widowControl w:val="0"/>
        <w:rPr>
          <w:rFonts w:eastAsia="Arial"/>
          <w:b/>
          <w:color w:val="00000A"/>
          <w:sz w:val="20"/>
          <w:szCs w:val="20"/>
        </w:rPr>
      </w:pPr>
    </w:p>
    <w:p w:rsidR="003D14B2" w:rsidRDefault="001233AB">
      <w:pPr>
        <w:widowControl w:val="0"/>
        <w:rPr>
          <w:rFonts w:eastAsia="Arial"/>
          <w:b/>
          <w:color w:val="00000A"/>
          <w:sz w:val="20"/>
          <w:szCs w:val="20"/>
        </w:rPr>
      </w:pPr>
      <w:r>
        <w:rPr>
          <w:rFonts w:eastAsia="Arial"/>
          <w:color w:val="00000A"/>
          <w:sz w:val="20"/>
          <w:szCs w:val="20"/>
        </w:rPr>
        <w:t>Fonte: DIVE/SES/SC, 2018</w:t>
      </w:r>
    </w:p>
    <w:p w:rsidR="003D14B2" w:rsidRDefault="003D14B2">
      <w:pPr>
        <w:widowControl w:val="0"/>
        <w:rPr>
          <w:rFonts w:eastAsia="Arial"/>
          <w:szCs w:val="24"/>
        </w:rPr>
      </w:pPr>
    </w:p>
    <w:p w:rsidR="003D14B2" w:rsidRDefault="001233AB">
      <w:pPr>
        <w:widowControl w:val="0"/>
        <w:jc w:val="both"/>
        <w:rPr>
          <w:rFonts w:eastAsia="Arial"/>
          <w:szCs w:val="24"/>
        </w:rPr>
      </w:pPr>
      <w:r>
        <w:rPr>
          <w:rFonts w:eastAsia="Arial"/>
          <w:szCs w:val="24"/>
        </w:rPr>
        <w:t xml:space="preserve">Figura 2. Casos de Síndrome Congênita associada à infecção pelo vírus </w:t>
      </w:r>
      <w:proofErr w:type="spellStart"/>
      <w:r>
        <w:rPr>
          <w:rFonts w:eastAsia="Arial"/>
          <w:szCs w:val="24"/>
        </w:rPr>
        <w:t>Zika</w:t>
      </w:r>
      <w:proofErr w:type="spellEnd"/>
      <w:r>
        <w:rPr>
          <w:rFonts w:eastAsia="Arial"/>
          <w:szCs w:val="24"/>
        </w:rPr>
        <w:t xml:space="preserve"> e STORCH, segundo município de ocorrência. SC, 2015 a 2018.</w:t>
      </w:r>
    </w:p>
    <w:p w:rsidR="003D14B2" w:rsidRDefault="003D14B2">
      <w:pPr>
        <w:widowControl w:val="0"/>
        <w:jc w:val="both"/>
        <w:rPr>
          <w:rFonts w:eastAsia="Arial"/>
          <w:b/>
          <w:color w:val="00000A"/>
          <w:szCs w:val="24"/>
        </w:rPr>
      </w:pPr>
    </w:p>
    <w:p w:rsidR="003D14B2" w:rsidRDefault="001233AB">
      <w:pPr>
        <w:pStyle w:val="Heading1"/>
        <w:jc w:val="both"/>
        <w:rPr>
          <w:rFonts w:eastAsia="Arial"/>
        </w:rPr>
      </w:pPr>
      <w:bookmarkStart w:id="8" w:name="_Toc526872323"/>
      <w:bookmarkEnd w:id="8"/>
      <w:r>
        <w:rPr>
          <w:rFonts w:eastAsia="Arial"/>
        </w:rPr>
        <w:t>2.3 SÍFILIS</w:t>
      </w:r>
    </w:p>
    <w:p w:rsidR="003D14B2" w:rsidRDefault="003D14B2">
      <w:pPr>
        <w:widowControl w:val="0"/>
        <w:ind w:firstLine="1134"/>
        <w:jc w:val="both"/>
        <w:rPr>
          <w:rFonts w:eastAsia="Arial"/>
          <w:szCs w:val="24"/>
        </w:rPr>
      </w:pPr>
    </w:p>
    <w:p w:rsidR="003D14B2" w:rsidRDefault="001233AB">
      <w:pPr>
        <w:widowControl w:val="0"/>
        <w:ind w:firstLine="1134"/>
        <w:jc w:val="both"/>
        <w:rPr>
          <w:rFonts w:eastAsia="Arial"/>
          <w:szCs w:val="24"/>
        </w:rPr>
      </w:pPr>
      <w:r>
        <w:rPr>
          <w:rFonts w:eastAsia="Arial"/>
          <w:szCs w:val="24"/>
        </w:rPr>
        <w:t xml:space="preserve">A transmissão vertical da Sífilis, ocasionando Sífilis Congênita, </w:t>
      </w:r>
      <w:r>
        <w:rPr>
          <w:rFonts w:eastAsia="Arial"/>
          <w:szCs w:val="24"/>
        </w:rPr>
        <w:t xml:space="preserve">permanece um grande problema de saúde pública no Brasil, apesar da existência tanto de medidas diagnósticas como tratamento eficazes. A </w:t>
      </w:r>
      <w:proofErr w:type="spellStart"/>
      <w:r>
        <w:rPr>
          <w:rFonts w:eastAsia="Arial"/>
          <w:szCs w:val="24"/>
        </w:rPr>
        <w:t>consequência</w:t>
      </w:r>
      <w:proofErr w:type="spellEnd"/>
      <w:r>
        <w:rPr>
          <w:rFonts w:eastAsia="Arial"/>
          <w:szCs w:val="24"/>
        </w:rPr>
        <w:t xml:space="preserve"> trágica do não tratamento adequado da Sífilis materna é o aumento dos casos de Sífilis Congênita, que resul</w:t>
      </w:r>
      <w:r>
        <w:rPr>
          <w:rFonts w:eastAsia="Arial"/>
          <w:szCs w:val="24"/>
        </w:rPr>
        <w:t xml:space="preserve">ta em eventos graves em 80% dos casos, tais como abortamentos espontâneos, natimortos, baixo peso e infecção grave ao nascimento com risco aumentado de morte </w:t>
      </w:r>
      <w:proofErr w:type="spellStart"/>
      <w:r>
        <w:rPr>
          <w:rFonts w:eastAsia="Arial"/>
          <w:szCs w:val="24"/>
        </w:rPr>
        <w:t>perinatal</w:t>
      </w:r>
      <w:proofErr w:type="spellEnd"/>
      <w:r>
        <w:rPr>
          <w:rFonts w:eastAsia="Arial"/>
          <w:szCs w:val="24"/>
        </w:rPr>
        <w:t xml:space="preserve">. Dentre as </w:t>
      </w:r>
      <w:proofErr w:type="spellStart"/>
      <w:r>
        <w:rPr>
          <w:rFonts w:eastAsia="Arial"/>
          <w:szCs w:val="24"/>
        </w:rPr>
        <w:t>sequelas</w:t>
      </w:r>
      <w:proofErr w:type="spellEnd"/>
      <w:r>
        <w:rPr>
          <w:rFonts w:eastAsia="Arial"/>
          <w:szCs w:val="24"/>
        </w:rPr>
        <w:t xml:space="preserve"> observadas estão problemas ósseos, cardíacos e neurológicos como ceg</w:t>
      </w:r>
      <w:r>
        <w:rPr>
          <w:rFonts w:eastAsia="Arial"/>
          <w:szCs w:val="24"/>
        </w:rPr>
        <w:t>ueira e paralisia.</w:t>
      </w:r>
    </w:p>
    <w:p w:rsidR="003D14B2" w:rsidRDefault="001233AB">
      <w:pPr>
        <w:widowControl w:val="0"/>
        <w:ind w:firstLine="1134"/>
        <w:jc w:val="both"/>
        <w:rPr>
          <w:rFonts w:eastAsia="Arial"/>
          <w:b/>
          <w:szCs w:val="24"/>
        </w:rPr>
      </w:pPr>
      <w:r>
        <w:rPr>
          <w:rFonts w:eastAsia="Arial"/>
          <w:szCs w:val="24"/>
        </w:rPr>
        <w:t>Ao contrário de muitas infecções neonatais, a Sífilis Congênita é uma doença evitável e que pode ser prevenida em 100% dos casos com a realização de um pré-natal adequado.</w:t>
      </w:r>
    </w:p>
    <w:p w:rsidR="003D14B2" w:rsidRDefault="001233AB">
      <w:pPr>
        <w:widowControl w:val="0"/>
        <w:ind w:firstLine="1134"/>
        <w:jc w:val="both"/>
        <w:rPr>
          <w:rFonts w:eastAsia="Arial"/>
          <w:szCs w:val="24"/>
        </w:rPr>
      </w:pPr>
      <w:r>
        <w:rPr>
          <w:rFonts w:eastAsia="Arial"/>
          <w:szCs w:val="24"/>
        </w:rPr>
        <w:t>No estado de Santa Catarina, em 2017, foram notificados 711 casos</w:t>
      </w:r>
      <w:r>
        <w:rPr>
          <w:rFonts w:eastAsia="Arial"/>
          <w:szCs w:val="24"/>
        </w:rPr>
        <w:t xml:space="preserve"> de Sífilis Congênita, configurando um aumento de 43,5% em relação aos 496 casos registrados em 2016.</w:t>
      </w:r>
    </w:p>
    <w:p w:rsidR="003D14B2" w:rsidRDefault="001233AB">
      <w:pPr>
        <w:widowControl w:val="0"/>
        <w:rPr>
          <w:rFonts w:eastAsia="Arial"/>
          <w:szCs w:val="24"/>
        </w:rPr>
      </w:pPr>
      <w:r>
        <w:rPr>
          <w:rFonts w:eastAsia="Arial"/>
          <w:noProof/>
          <w:szCs w:val="24"/>
          <w:lang w:eastAsia="pt-BR"/>
        </w:rPr>
        <w:lastRenderedPageBreak/>
        <w:drawing>
          <wp:anchor distT="0" distB="0" distL="0" distR="0" simplePos="0" relativeHeight="2" behindDoc="0" locked="0" layoutInCell="1" allowOverlap="1">
            <wp:simplePos x="0" y="0"/>
            <wp:positionH relativeFrom="margin">
              <wp:posOffset>367665</wp:posOffset>
            </wp:positionH>
            <wp:positionV relativeFrom="paragraph">
              <wp:posOffset>260985</wp:posOffset>
            </wp:positionV>
            <wp:extent cx="4724400" cy="2990850"/>
            <wp:effectExtent l="0" t="0" r="0" b="0"/>
            <wp:wrapSquare wrapText="bothSides"/>
            <wp:docPr id="5"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40.png"/>
                    <pic:cNvPicPr>
                      <a:picLocks noChangeAspect="1" noChangeArrowheads="1"/>
                    </pic:cNvPicPr>
                  </pic:nvPicPr>
                  <pic:blipFill>
                    <a:blip r:embed="rId12"/>
                    <a:stretch>
                      <a:fillRect/>
                    </a:stretch>
                  </pic:blipFill>
                  <pic:spPr bwMode="auto">
                    <a:xfrm>
                      <a:off x="0" y="0"/>
                      <a:ext cx="4724400" cy="2990850"/>
                    </a:xfrm>
                    <a:prstGeom prst="rect">
                      <a:avLst/>
                    </a:prstGeom>
                  </pic:spPr>
                </pic:pic>
              </a:graphicData>
            </a:graphic>
          </wp:anchor>
        </w:drawing>
      </w:r>
    </w:p>
    <w:p w:rsidR="003D14B2" w:rsidRDefault="003D14B2">
      <w:pPr>
        <w:widowControl w:val="0"/>
        <w:ind w:firstLine="1134"/>
        <w:rPr>
          <w:b/>
          <w:sz w:val="20"/>
          <w:szCs w:val="20"/>
        </w:rPr>
      </w:pPr>
    </w:p>
    <w:p w:rsidR="003D14B2" w:rsidRDefault="003D14B2">
      <w:pPr>
        <w:widowControl w:val="0"/>
        <w:rPr>
          <w:rFonts w:eastAsia="Arial"/>
          <w:sz w:val="20"/>
          <w:szCs w:val="20"/>
        </w:rPr>
      </w:pPr>
    </w:p>
    <w:p w:rsidR="003D14B2" w:rsidRDefault="001233AB">
      <w:pPr>
        <w:widowControl w:val="0"/>
        <w:jc w:val="both"/>
        <w:rPr>
          <w:rFonts w:eastAsia="Arial"/>
          <w:sz w:val="20"/>
          <w:szCs w:val="20"/>
        </w:rPr>
      </w:pPr>
      <w:r>
        <w:rPr>
          <w:rFonts w:eastAsia="Arial"/>
          <w:color w:val="00000A"/>
          <w:sz w:val="20"/>
          <w:szCs w:val="20"/>
        </w:rPr>
        <w:t>Fonte: DIVE/SES/SC, 2018</w:t>
      </w:r>
    </w:p>
    <w:p w:rsidR="003D14B2" w:rsidRDefault="003D14B2">
      <w:pPr>
        <w:widowControl w:val="0"/>
        <w:jc w:val="both"/>
        <w:rPr>
          <w:rFonts w:eastAsia="Arial"/>
          <w:szCs w:val="24"/>
        </w:rPr>
      </w:pPr>
    </w:p>
    <w:p w:rsidR="003D14B2" w:rsidRDefault="001233AB">
      <w:pPr>
        <w:widowControl w:val="0"/>
        <w:jc w:val="both"/>
        <w:rPr>
          <w:rFonts w:eastAsia="Arial"/>
          <w:szCs w:val="24"/>
        </w:rPr>
      </w:pPr>
      <w:r>
        <w:rPr>
          <w:rFonts w:eastAsia="Arial"/>
          <w:szCs w:val="24"/>
        </w:rPr>
        <w:t xml:space="preserve">Figura 3. Casos de Sífilis </w:t>
      </w:r>
      <w:proofErr w:type="gramStart"/>
      <w:r>
        <w:rPr>
          <w:rFonts w:eastAsia="Arial"/>
          <w:szCs w:val="24"/>
        </w:rPr>
        <w:t>Congênita segundo</w:t>
      </w:r>
      <w:proofErr w:type="gramEnd"/>
      <w:r>
        <w:rPr>
          <w:rFonts w:eastAsia="Arial"/>
          <w:szCs w:val="24"/>
        </w:rPr>
        <w:t xml:space="preserve"> município de ocorrência. SC, 2013 a 2017</w:t>
      </w:r>
    </w:p>
    <w:p w:rsidR="003D14B2" w:rsidRDefault="003D14B2">
      <w:pPr>
        <w:widowControl w:val="0"/>
        <w:jc w:val="both"/>
        <w:rPr>
          <w:rFonts w:eastAsia="Arial"/>
          <w:b/>
          <w:color w:val="00000A"/>
          <w:szCs w:val="24"/>
        </w:rPr>
      </w:pPr>
    </w:p>
    <w:p w:rsidR="003D14B2" w:rsidRDefault="001233AB">
      <w:pPr>
        <w:pStyle w:val="Heading1"/>
        <w:jc w:val="both"/>
        <w:rPr>
          <w:rFonts w:eastAsia="Arial"/>
        </w:rPr>
      </w:pPr>
      <w:bookmarkStart w:id="9" w:name="_Toc526872324"/>
      <w:bookmarkStart w:id="10" w:name="_gjdgxs"/>
      <w:bookmarkEnd w:id="9"/>
      <w:bookmarkEnd w:id="10"/>
      <w:r>
        <w:rPr>
          <w:rFonts w:eastAsia="Arial"/>
        </w:rPr>
        <w:t>2.4 SÍDROME DA RUBÉOLA CONGÊNITA</w:t>
      </w:r>
    </w:p>
    <w:p w:rsidR="003D14B2" w:rsidRDefault="003D14B2">
      <w:pPr>
        <w:widowControl w:val="0"/>
        <w:jc w:val="both"/>
        <w:rPr>
          <w:rFonts w:eastAsia="Arial"/>
          <w:szCs w:val="24"/>
        </w:rPr>
      </w:pPr>
    </w:p>
    <w:p w:rsidR="003D14B2" w:rsidRDefault="001233AB">
      <w:pPr>
        <w:widowControl w:val="0"/>
        <w:ind w:firstLine="1134"/>
        <w:jc w:val="both"/>
        <w:rPr>
          <w:rFonts w:eastAsia="Arial"/>
          <w:color w:val="00000A"/>
          <w:szCs w:val="24"/>
        </w:rPr>
      </w:pPr>
      <w:r>
        <w:rPr>
          <w:rFonts w:eastAsia="Arial"/>
          <w:color w:val="00000A"/>
          <w:szCs w:val="24"/>
        </w:rPr>
        <w:t>A r</w:t>
      </w:r>
      <w:r>
        <w:rPr>
          <w:rFonts w:eastAsia="Arial"/>
          <w:color w:val="00000A"/>
          <w:szCs w:val="24"/>
        </w:rPr>
        <w:t xml:space="preserve">ubéola e a </w:t>
      </w:r>
      <w:bookmarkStart w:id="11" w:name="_Hlk526668064"/>
      <w:r>
        <w:rPr>
          <w:rFonts w:eastAsia="Arial"/>
          <w:color w:val="00000A"/>
          <w:szCs w:val="24"/>
        </w:rPr>
        <w:t>Síndrome de Rubéola Congênita (SRC)</w:t>
      </w:r>
      <w:bookmarkEnd w:id="11"/>
      <w:r>
        <w:rPr>
          <w:rFonts w:eastAsia="Arial"/>
          <w:color w:val="00000A"/>
          <w:szCs w:val="24"/>
        </w:rPr>
        <w:t xml:space="preserve"> foram introduzidas na lista de doenças de notificação compulsória no país em 1996. A implantação da vacina Tríplice Viral (VTV) teve início gradativo no ano de 1992, com o público alvo de crianças de 01 a 11 a</w:t>
      </w:r>
      <w:r>
        <w:rPr>
          <w:rFonts w:eastAsia="Arial"/>
          <w:color w:val="00000A"/>
          <w:szCs w:val="24"/>
        </w:rPr>
        <w:t>nos de idade, ampliando posteriormente para outros grupos etários, provocando importante redução no número de casos.  Em Santa Catarina, os últimos registros de casos confirmados de Rubéola foram registrados no ano de 2007 (90 casos) e 2008 (</w:t>
      </w:r>
      <w:proofErr w:type="gramStart"/>
      <w:r>
        <w:rPr>
          <w:rFonts w:eastAsia="Arial"/>
          <w:color w:val="00000A"/>
          <w:szCs w:val="24"/>
        </w:rPr>
        <w:t>8</w:t>
      </w:r>
      <w:proofErr w:type="gramEnd"/>
      <w:r>
        <w:rPr>
          <w:rFonts w:eastAsia="Arial"/>
          <w:color w:val="00000A"/>
          <w:szCs w:val="24"/>
        </w:rPr>
        <w:t xml:space="preserve"> casos). Os ú</w:t>
      </w:r>
      <w:r>
        <w:rPr>
          <w:rFonts w:eastAsia="Arial"/>
          <w:color w:val="00000A"/>
          <w:szCs w:val="24"/>
        </w:rPr>
        <w:t>ltimos casos confirmados de SRC no estado ocorreram em 2001 (</w:t>
      </w:r>
      <w:proofErr w:type="gramStart"/>
      <w:r>
        <w:rPr>
          <w:rFonts w:eastAsia="Arial"/>
          <w:color w:val="00000A"/>
          <w:szCs w:val="24"/>
        </w:rPr>
        <w:t>2</w:t>
      </w:r>
      <w:proofErr w:type="gramEnd"/>
      <w:r>
        <w:rPr>
          <w:rFonts w:eastAsia="Arial"/>
          <w:color w:val="00000A"/>
          <w:szCs w:val="24"/>
        </w:rPr>
        <w:t xml:space="preserve"> casos) – Joinville (1) e São Miguel do Oeste (1).</w:t>
      </w:r>
    </w:p>
    <w:p w:rsidR="003D14B2" w:rsidRDefault="003D14B2">
      <w:pPr>
        <w:widowControl w:val="0"/>
        <w:ind w:firstLine="1134"/>
        <w:jc w:val="both"/>
        <w:rPr>
          <w:rFonts w:eastAsia="Arial"/>
          <w:b/>
          <w:color w:val="00000A"/>
          <w:szCs w:val="24"/>
        </w:rPr>
      </w:pPr>
    </w:p>
    <w:p w:rsidR="003D14B2" w:rsidRDefault="001233AB">
      <w:pPr>
        <w:pStyle w:val="Heading1"/>
        <w:jc w:val="both"/>
        <w:rPr>
          <w:rFonts w:eastAsia="Arial" w:cs="Times New Roman"/>
        </w:rPr>
      </w:pPr>
      <w:bookmarkStart w:id="12" w:name="_Toc526872325"/>
      <w:bookmarkEnd w:id="12"/>
      <w:r>
        <w:rPr>
          <w:rFonts w:eastAsia="Arial"/>
        </w:rPr>
        <w:t>2.5 TOXOPLASMOSE</w:t>
      </w:r>
    </w:p>
    <w:p w:rsidR="003D14B2" w:rsidRDefault="003D14B2">
      <w:pPr>
        <w:widowControl w:val="0"/>
        <w:ind w:firstLine="1134"/>
        <w:jc w:val="both"/>
        <w:rPr>
          <w:rFonts w:eastAsia="Arial"/>
          <w:color w:val="00000A"/>
          <w:szCs w:val="24"/>
        </w:rPr>
      </w:pPr>
    </w:p>
    <w:p w:rsidR="003D14B2" w:rsidRDefault="001233AB">
      <w:pPr>
        <w:widowControl w:val="0"/>
        <w:ind w:firstLine="1134"/>
        <w:jc w:val="both"/>
        <w:rPr>
          <w:rFonts w:eastAsia="Arial"/>
          <w:color w:val="00000A"/>
          <w:szCs w:val="24"/>
        </w:rPr>
      </w:pPr>
      <w:r>
        <w:rPr>
          <w:rFonts w:eastAsia="Arial"/>
          <w:color w:val="00000A"/>
          <w:szCs w:val="24"/>
        </w:rPr>
        <w:t xml:space="preserve">A Toxoplasmose Congênita pode apresentar formas graves ou </w:t>
      </w:r>
      <w:proofErr w:type="spellStart"/>
      <w:r>
        <w:rPr>
          <w:rFonts w:eastAsia="Arial"/>
          <w:color w:val="00000A"/>
          <w:szCs w:val="24"/>
        </w:rPr>
        <w:t>sequelas</w:t>
      </w:r>
      <w:proofErr w:type="spellEnd"/>
      <w:r>
        <w:rPr>
          <w:rFonts w:eastAsia="Arial"/>
          <w:color w:val="00000A"/>
          <w:szCs w:val="24"/>
        </w:rPr>
        <w:t xml:space="preserve"> graves tardias, mesmo em crianças assintomáticas ao nasci</w:t>
      </w:r>
      <w:r>
        <w:rPr>
          <w:rFonts w:eastAsia="Arial"/>
          <w:color w:val="00000A"/>
          <w:szCs w:val="24"/>
        </w:rPr>
        <w:t>mento.</w:t>
      </w:r>
      <w:r>
        <w:rPr>
          <w:rFonts w:eastAsia="Arial"/>
          <w:color w:val="00000A"/>
          <w:szCs w:val="24"/>
          <w:vertAlign w:val="superscript"/>
        </w:rPr>
        <w:t xml:space="preserve"> (7) </w:t>
      </w:r>
      <w:r>
        <w:rPr>
          <w:rFonts w:eastAsia="Arial"/>
          <w:color w:val="00000A"/>
          <w:szCs w:val="24"/>
        </w:rPr>
        <w:t xml:space="preserve">O diagnóstico oportuno da infecção permite o tratamento adequado da gestante, capaz de reduzir a gravidade das </w:t>
      </w:r>
      <w:proofErr w:type="spellStart"/>
      <w:r>
        <w:rPr>
          <w:rFonts w:eastAsia="Arial"/>
          <w:color w:val="00000A"/>
          <w:szCs w:val="24"/>
        </w:rPr>
        <w:lastRenderedPageBreak/>
        <w:t>sequelas</w:t>
      </w:r>
      <w:proofErr w:type="spellEnd"/>
      <w:r>
        <w:rPr>
          <w:rFonts w:eastAsia="Arial"/>
          <w:color w:val="00000A"/>
          <w:szCs w:val="24"/>
        </w:rPr>
        <w:t xml:space="preserve"> da Toxoplasmose no feto. </w:t>
      </w:r>
      <w:r>
        <w:rPr>
          <w:rFonts w:eastAsia="Arial"/>
          <w:color w:val="00000A"/>
          <w:szCs w:val="24"/>
          <w:vertAlign w:val="superscript"/>
        </w:rPr>
        <w:t>(8)</w:t>
      </w:r>
      <w:proofErr w:type="gramStart"/>
      <w:r>
        <w:rPr>
          <w:rFonts w:eastAsia="Arial"/>
          <w:color w:val="00000A"/>
          <w:szCs w:val="24"/>
        </w:rPr>
        <w:t xml:space="preserve">  </w:t>
      </w:r>
      <w:proofErr w:type="gramEnd"/>
      <w:r>
        <w:rPr>
          <w:rFonts w:eastAsia="Arial"/>
          <w:color w:val="00000A"/>
          <w:szCs w:val="24"/>
        </w:rPr>
        <w:t>A Portaria do Ministério da Saúde nº 204, de 17 de fevereiro de 2016, tornou a notificação de T</w:t>
      </w:r>
      <w:r>
        <w:rPr>
          <w:rFonts w:eastAsia="Arial"/>
          <w:color w:val="00000A"/>
          <w:szCs w:val="24"/>
        </w:rPr>
        <w:t xml:space="preserve">oxoplasmose Gestacional e Congênita obrigatória.  No Estado de Santa Catarina, foram registrados 136 casos de Toxoplasmose Congênita nos últimos </w:t>
      </w:r>
      <w:proofErr w:type="gramStart"/>
      <w:r>
        <w:rPr>
          <w:rFonts w:eastAsia="Arial"/>
          <w:color w:val="00000A"/>
          <w:szCs w:val="24"/>
        </w:rPr>
        <w:t>5</w:t>
      </w:r>
      <w:proofErr w:type="gramEnd"/>
      <w:r>
        <w:rPr>
          <w:rFonts w:eastAsia="Arial"/>
          <w:color w:val="00000A"/>
          <w:szCs w:val="24"/>
        </w:rPr>
        <w:t xml:space="preserve"> anos, porém até o ano de 2016 os casos eram </w:t>
      </w:r>
      <w:proofErr w:type="spellStart"/>
      <w:r>
        <w:rPr>
          <w:rFonts w:eastAsia="Arial"/>
          <w:color w:val="00000A"/>
          <w:szCs w:val="24"/>
        </w:rPr>
        <w:t>subnotificados</w:t>
      </w:r>
      <w:proofErr w:type="spellEnd"/>
      <w:r>
        <w:rPr>
          <w:rFonts w:eastAsia="Arial"/>
          <w:color w:val="00000A"/>
          <w:szCs w:val="24"/>
        </w:rPr>
        <w:t>.</w:t>
      </w:r>
    </w:p>
    <w:p w:rsidR="003D14B2" w:rsidRDefault="001233AB">
      <w:pPr>
        <w:widowControl w:val="0"/>
        <w:jc w:val="center"/>
        <w:rPr>
          <w:rFonts w:eastAsia="Arial"/>
          <w:color w:val="00000A"/>
          <w:sz w:val="20"/>
          <w:szCs w:val="20"/>
        </w:rPr>
      </w:pPr>
      <w:r>
        <w:rPr>
          <w:noProof/>
          <w:lang w:eastAsia="pt-BR"/>
        </w:rPr>
        <w:drawing>
          <wp:inline distT="0" distB="0" distL="0" distR="635">
            <wp:extent cx="4514215" cy="2857500"/>
            <wp:effectExtent l="0" t="0" r="0" b="0"/>
            <wp:docPr id="6"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4.png"/>
                    <pic:cNvPicPr>
                      <a:picLocks noChangeAspect="1" noChangeArrowheads="1"/>
                    </pic:cNvPicPr>
                  </pic:nvPicPr>
                  <pic:blipFill>
                    <a:blip r:embed="rId11"/>
                    <a:stretch>
                      <a:fillRect/>
                    </a:stretch>
                  </pic:blipFill>
                  <pic:spPr bwMode="auto">
                    <a:xfrm>
                      <a:off x="0" y="0"/>
                      <a:ext cx="4514215" cy="2857500"/>
                    </a:xfrm>
                    <a:prstGeom prst="rect">
                      <a:avLst/>
                    </a:prstGeom>
                  </pic:spPr>
                </pic:pic>
              </a:graphicData>
            </a:graphic>
          </wp:inline>
        </w:drawing>
      </w:r>
    </w:p>
    <w:p w:rsidR="003D14B2" w:rsidRDefault="001233AB">
      <w:pPr>
        <w:widowControl w:val="0"/>
        <w:jc w:val="both"/>
        <w:rPr>
          <w:rFonts w:eastAsia="Arial"/>
          <w:sz w:val="20"/>
          <w:szCs w:val="20"/>
        </w:rPr>
      </w:pPr>
      <w:r>
        <w:rPr>
          <w:rFonts w:eastAsia="Arial"/>
          <w:color w:val="00000A"/>
          <w:sz w:val="20"/>
          <w:szCs w:val="20"/>
        </w:rPr>
        <w:t>Fonte: DIVE/SES/SC, 2018</w:t>
      </w:r>
    </w:p>
    <w:p w:rsidR="003D14B2" w:rsidRDefault="003D14B2">
      <w:pPr>
        <w:widowControl w:val="0"/>
        <w:jc w:val="both"/>
        <w:rPr>
          <w:rFonts w:eastAsia="Arial"/>
          <w:color w:val="00000A"/>
          <w:szCs w:val="24"/>
        </w:rPr>
      </w:pPr>
    </w:p>
    <w:p w:rsidR="003D14B2" w:rsidRDefault="001233AB">
      <w:pPr>
        <w:widowControl w:val="0"/>
        <w:jc w:val="both"/>
        <w:rPr>
          <w:rFonts w:eastAsia="Arial"/>
          <w:color w:val="00000A"/>
          <w:szCs w:val="24"/>
        </w:rPr>
      </w:pPr>
      <w:r>
        <w:rPr>
          <w:rFonts w:eastAsia="Arial"/>
          <w:color w:val="00000A"/>
          <w:szCs w:val="24"/>
        </w:rPr>
        <w:t xml:space="preserve">Figura 4. Casos de </w:t>
      </w:r>
      <w:r>
        <w:rPr>
          <w:rFonts w:eastAsia="Arial"/>
          <w:color w:val="00000A"/>
          <w:szCs w:val="24"/>
        </w:rPr>
        <w:t xml:space="preserve">toxoplasmose </w:t>
      </w:r>
      <w:proofErr w:type="gramStart"/>
      <w:r>
        <w:rPr>
          <w:rFonts w:eastAsia="Arial"/>
          <w:color w:val="00000A"/>
          <w:szCs w:val="24"/>
        </w:rPr>
        <w:t>congênita segundo</w:t>
      </w:r>
      <w:proofErr w:type="gramEnd"/>
      <w:r>
        <w:rPr>
          <w:rFonts w:eastAsia="Arial"/>
          <w:color w:val="00000A"/>
          <w:szCs w:val="24"/>
        </w:rPr>
        <w:t xml:space="preserve"> município de ocorrência. SC, 2013 a 2017</w:t>
      </w:r>
    </w:p>
    <w:p w:rsidR="003D14B2" w:rsidRDefault="003D14B2">
      <w:pPr>
        <w:widowControl w:val="0"/>
        <w:jc w:val="both"/>
        <w:rPr>
          <w:rFonts w:eastAsia="Arial"/>
          <w:b/>
          <w:color w:val="00000A"/>
          <w:szCs w:val="24"/>
        </w:rPr>
      </w:pPr>
    </w:p>
    <w:p w:rsidR="003D14B2" w:rsidRDefault="001233AB">
      <w:pPr>
        <w:pStyle w:val="Heading1"/>
        <w:jc w:val="both"/>
        <w:rPr>
          <w:rFonts w:eastAsia="Arial"/>
        </w:rPr>
      </w:pPr>
      <w:bookmarkStart w:id="13" w:name="_Toc526872326"/>
      <w:r>
        <w:rPr>
          <w:rFonts w:eastAsia="Arial"/>
        </w:rPr>
        <w:t>2.6 CITOMEGALOVÍRUS E HERPES SIMPLES</w:t>
      </w:r>
      <w:bookmarkEnd w:id="13"/>
    </w:p>
    <w:p w:rsidR="003D14B2" w:rsidRDefault="003D14B2">
      <w:pPr>
        <w:jc w:val="both"/>
        <w:rPr>
          <w:rFonts w:eastAsia="Arial"/>
          <w:szCs w:val="24"/>
        </w:rPr>
      </w:pPr>
    </w:p>
    <w:p w:rsidR="003D14B2" w:rsidRDefault="001233AB">
      <w:pPr>
        <w:ind w:firstLine="1134"/>
        <w:jc w:val="both"/>
      </w:pPr>
      <w:r>
        <w:t xml:space="preserve">As doenças causadas por </w:t>
      </w:r>
      <w:proofErr w:type="spellStart"/>
      <w:r>
        <w:t>Citomegalovírus</w:t>
      </w:r>
      <w:proofErr w:type="spellEnd"/>
      <w:r>
        <w:t xml:space="preserve"> e Herpes Simplex apesar de causar alterações no sistema nervoso central de crianças quando a infecção oco</w:t>
      </w:r>
      <w:r>
        <w:t xml:space="preserve">rre na gestação, não são consideradas infecções graves na grande maioria da população, por isso não constam na Lista Nacional de Notificação Compulsória. Dessa forma, não há registros nos sistemas de informação em saúde, não sendo doenças monitoradas pela </w:t>
      </w:r>
      <w:r>
        <w:t xml:space="preserve">Vigilância Epidemiológica. </w:t>
      </w:r>
    </w:p>
    <w:p w:rsidR="003D14B2" w:rsidRDefault="003D14B2">
      <w:pPr>
        <w:ind w:firstLine="1134"/>
        <w:jc w:val="both"/>
      </w:pPr>
    </w:p>
    <w:p w:rsidR="003D14B2" w:rsidRDefault="001233AB">
      <w:pPr>
        <w:pStyle w:val="Heading1"/>
        <w:jc w:val="both"/>
        <w:rPr>
          <w:b/>
        </w:rPr>
      </w:pPr>
      <w:bookmarkStart w:id="14" w:name="_Toc526872327"/>
      <w:bookmarkEnd w:id="14"/>
      <w:proofErr w:type="gramStart"/>
      <w:r>
        <w:rPr>
          <w:b/>
        </w:rPr>
        <w:t>3</w:t>
      </w:r>
      <w:proofErr w:type="gramEnd"/>
      <w:r>
        <w:rPr>
          <w:b/>
        </w:rPr>
        <w:t xml:space="preserve"> CAPACIDADE INSTALADA DA REDE ASSISTENCIAL E DE VIGILÂNCIA EM SAÚDE</w:t>
      </w:r>
    </w:p>
    <w:p w:rsidR="003D14B2" w:rsidRDefault="001233AB">
      <w:pPr>
        <w:ind w:firstLine="1134"/>
        <w:jc w:val="both"/>
      </w:pPr>
      <w:r>
        <w:t xml:space="preserve">A Atenção Básica (AB) apresenta-se como a porta de entrada preferencial dos usuários na Rede de Atenção à Saúde (RAS). O papel da AB envolve a assistência às </w:t>
      </w:r>
      <w:r>
        <w:t xml:space="preserve">pessoas </w:t>
      </w:r>
      <w:r>
        <w:lastRenderedPageBreak/>
        <w:t>de maneira singular, buscando a atenção integral, por meio da promoção da saúde, da prevenção de doenças e agravos, do diagnóstico, do tratamento, da reabilitação e da redução de danos ou de sofrimentos que possam comprometer a autonomia do indivíd</w:t>
      </w:r>
      <w:r>
        <w:t xml:space="preserve">uo. </w:t>
      </w:r>
    </w:p>
    <w:p w:rsidR="003D14B2" w:rsidRDefault="003D14B2">
      <w:pPr>
        <w:ind w:firstLine="1134"/>
        <w:jc w:val="both"/>
      </w:pPr>
    </w:p>
    <w:p w:rsidR="003D14B2" w:rsidRDefault="001233AB">
      <w:pPr>
        <w:pStyle w:val="Heading1"/>
        <w:jc w:val="both"/>
      </w:pPr>
      <w:bookmarkStart w:id="15" w:name="_Toc526872328"/>
      <w:bookmarkEnd w:id="15"/>
      <w:proofErr w:type="gramStart"/>
      <w:r>
        <w:t>3.1 CAPACIDADE</w:t>
      </w:r>
      <w:proofErr w:type="gramEnd"/>
      <w:r>
        <w:t xml:space="preserve"> INSTALADA DA ATENÇÃO PRIMÁRIA À SÁUDE</w:t>
      </w:r>
    </w:p>
    <w:p w:rsidR="003D14B2" w:rsidRDefault="003D14B2">
      <w:pPr>
        <w:jc w:val="both"/>
      </w:pPr>
    </w:p>
    <w:p w:rsidR="003D14B2" w:rsidRDefault="001233AB">
      <w:pPr>
        <w:ind w:firstLine="1134"/>
        <w:jc w:val="both"/>
      </w:pPr>
      <w:r>
        <w:t xml:space="preserve">Segundo o monitoramento do Departamento de Atenção Básica (DAB), referente ao mês de julho de 2018, a cobertura populacional estimada pela </w:t>
      </w:r>
      <w:proofErr w:type="spellStart"/>
      <w:proofErr w:type="gramStart"/>
      <w:r>
        <w:t>eSF</w:t>
      </w:r>
      <w:proofErr w:type="spellEnd"/>
      <w:proofErr w:type="gramEnd"/>
      <w:r>
        <w:t xml:space="preserve"> em Santa Catarina é de 80,4% e da AB é de 90,1%. </w:t>
      </w:r>
    </w:p>
    <w:p w:rsidR="003D14B2" w:rsidRDefault="001233AB">
      <w:pPr>
        <w:ind w:firstLine="1134"/>
        <w:jc w:val="both"/>
      </w:pPr>
      <w:r>
        <w:t>A c</w:t>
      </w:r>
      <w:r>
        <w:t xml:space="preserve">obertura populacional estimada das </w:t>
      </w:r>
      <w:proofErr w:type="spellStart"/>
      <w:proofErr w:type="gramStart"/>
      <w:r>
        <w:t>eSB</w:t>
      </w:r>
      <w:proofErr w:type="spellEnd"/>
      <w:proofErr w:type="gramEnd"/>
      <w:r>
        <w:t xml:space="preserve"> é de 46.8%, já a cobertura populacional da SB na AB é de 58.9%. Além disso, o estado conta com 7.130 ACS, conforme mostra o quadro </w:t>
      </w:r>
      <w:proofErr w:type="gramStart"/>
      <w:r>
        <w:t>1</w:t>
      </w:r>
      <w:proofErr w:type="gramEnd"/>
      <w:r>
        <w:t xml:space="preserve">.  </w:t>
      </w:r>
    </w:p>
    <w:p w:rsidR="003D14B2" w:rsidRDefault="003D14B2">
      <w:pPr>
        <w:jc w:val="both"/>
      </w:pPr>
    </w:p>
    <w:p w:rsidR="003D14B2" w:rsidRDefault="001233AB">
      <w:pPr>
        <w:jc w:val="both"/>
      </w:pPr>
      <w:r>
        <w:t xml:space="preserve">Quadro </w:t>
      </w:r>
      <w:proofErr w:type="gramStart"/>
      <w:r>
        <w:t>1</w:t>
      </w:r>
      <w:proofErr w:type="gramEnd"/>
      <w:r>
        <w:t>: Histórico de implantação de equipes de Saúde da Família (</w:t>
      </w:r>
      <w:proofErr w:type="spellStart"/>
      <w:r>
        <w:t>eSF</w:t>
      </w:r>
      <w:proofErr w:type="spellEnd"/>
      <w:r>
        <w:t>), equipes</w:t>
      </w:r>
      <w:r>
        <w:t xml:space="preserve"> de Saúde Bucal (</w:t>
      </w:r>
      <w:proofErr w:type="spellStart"/>
      <w:r>
        <w:t>eSB</w:t>
      </w:r>
      <w:proofErr w:type="spellEnd"/>
      <w:r>
        <w:t xml:space="preserve">), e Agentes Comunitários de Saúde (ACS).  </w:t>
      </w:r>
    </w:p>
    <w:tbl>
      <w:tblPr>
        <w:tblW w:w="9115" w:type="dxa"/>
        <w:tblInd w:w="93" w:type="dxa"/>
        <w:tblBorders>
          <w:top w:val="single" w:sz="4" w:space="0" w:color="595959"/>
          <w:left w:val="single" w:sz="4" w:space="0" w:color="595959"/>
        </w:tblBorders>
        <w:tblCellMar>
          <w:top w:w="28" w:type="dxa"/>
          <w:left w:w="103" w:type="dxa"/>
          <w:bottom w:w="28" w:type="dxa"/>
        </w:tblCellMar>
        <w:tblLook w:val="0000"/>
      </w:tblPr>
      <w:tblGrid>
        <w:gridCol w:w="1723"/>
        <w:gridCol w:w="1356"/>
        <w:gridCol w:w="1397"/>
        <w:gridCol w:w="1079"/>
        <w:gridCol w:w="1079"/>
        <w:gridCol w:w="1452"/>
        <w:gridCol w:w="1029"/>
      </w:tblGrid>
      <w:tr w:rsidR="003D14B2">
        <w:trPr>
          <w:trHeight w:val="20"/>
        </w:trPr>
        <w:tc>
          <w:tcPr>
            <w:tcW w:w="1722" w:type="dxa"/>
            <w:tcBorders>
              <w:top w:val="single" w:sz="4" w:space="0" w:color="595959"/>
              <w:left w:val="single" w:sz="4" w:space="0" w:color="595959"/>
            </w:tcBorders>
            <w:shd w:val="clear" w:color="auto" w:fill="AEAAAA" w:themeFill="background2" w:themeFillShade="BF"/>
            <w:tcMar>
              <w:left w:w="103" w:type="dxa"/>
            </w:tcMar>
            <w:vAlign w:val="center"/>
          </w:tcPr>
          <w:p w:rsidR="003D14B2" w:rsidRDefault="001233AB">
            <w:pPr>
              <w:pStyle w:val="Contedodatabela"/>
              <w:spacing w:line="288" w:lineRule="auto"/>
              <w:jc w:val="center"/>
              <w:rPr>
                <w:rFonts w:ascii="Times New Roman" w:hAnsi="Times New Roman" w:cs="Times New Roman"/>
                <w:b/>
                <w:color w:val="FFFFFF" w:themeColor="background1"/>
              </w:rPr>
            </w:pPr>
            <w:r>
              <w:rPr>
                <w:rFonts w:ascii="Times New Roman" w:hAnsi="Times New Roman" w:cs="Times New Roman"/>
                <w:b/>
                <w:color w:val="FFFFFF" w:themeColor="background1"/>
              </w:rPr>
              <w:t>Região de Saúde</w:t>
            </w:r>
          </w:p>
        </w:tc>
        <w:tc>
          <w:tcPr>
            <w:tcW w:w="1356" w:type="dxa"/>
            <w:tcBorders>
              <w:top w:val="single" w:sz="4" w:space="0" w:color="595959"/>
            </w:tcBorders>
            <w:shd w:val="clear" w:color="auto" w:fill="AEAAAA" w:themeFill="background2" w:themeFillShade="BF"/>
            <w:vAlign w:val="center"/>
          </w:tcPr>
          <w:p w:rsidR="003D14B2" w:rsidRDefault="001233AB">
            <w:pPr>
              <w:pStyle w:val="Contedodatabela"/>
              <w:spacing w:line="288" w:lineRule="auto"/>
              <w:jc w:val="center"/>
              <w:rPr>
                <w:rFonts w:ascii="Times New Roman" w:hAnsi="Times New Roman" w:cs="Times New Roman"/>
                <w:b/>
                <w:color w:val="FFFFFF" w:themeColor="background1"/>
              </w:rPr>
            </w:pPr>
            <w:r>
              <w:rPr>
                <w:rFonts w:ascii="Times New Roman" w:hAnsi="Times New Roman" w:cs="Times New Roman"/>
                <w:b/>
                <w:color w:val="FFFFFF" w:themeColor="background1"/>
              </w:rPr>
              <w:t>População (DAB)</w:t>
            </w:r>
          </w:p>
        </w:tc>
        <w:tc>
          <w:tcPr>
            <w:tcW w:w="1397" w:type="dxa"/>
            <w:tcBorders>
              <w:top w:val="single" w:sz="4" w:space="0" w:color="595959"/>
            </w:tcBorders>
            <w:shd w:val="clear" w:color="auto" w:fill="AEAAAA" w:themeFill="background2" w:themeFillShade="BF"/>
            <w:vAlign w:val="center"/>
          </w:tcPr>
          <w:p w:rsidR="003D14B2" w:rsidRDefault="001233AB">
            <w:pPr>
              <w:pStyle w:val="Contedodatabela"/>
              <w:spacing w:line="288" w:lineRule="auto"/>
              <w:jc w:val="center"/>
              <w:rPr>
                <w:rFonts w:ascii="Times New Roman" w:hAnsi="Times New Roman" w:cs="Times New Roman"/>
                <w:b/>
                <w:color w:val="FFFFFF" w:themeColor="background1"/>
              </w:rPr>
            </w:pPr>
            <w:r>
              <w:rPr>
                <w:rFonts w:ascii="Times New Roman" w:hAnsi="Times New Roman" w:cs="Times New Roman"/>
                <w:b/>
                <w:color w:val="FFFFFF" w:themeColor="background1"/>
              </w:rPr>
              <w:t xml:space="preserve">% Cobertura pop. estimada </w:t>
            </w:r>
            <w:proofErr w:type="spellStart"/>
            <w:proofErr w:type="gramStart"/>
            <w:r>
              <w:rPr>
                <w:rFonts w:ascii="Times New Roman" w:hAnsi="Times New Roman" w:cs="Times New Roman"/>
                <w:b/>
                <w:color w:val="FFFFFF" w:themeColor="background1"/>
              </w:rPr>
              <w:t>eSF</w:t>
            </w:r>
            <w:proofErr w:type="spellEnd"/>
            <w:proofErr w:type="gramEnd"/>
          </w:p>
        </w:tc>
        <w:tc>
          <w:tcPr>
            <w:tcW w:w="1079" w:type="dxa"/>
            <w:tcBorders>
              <w:top w:val="single" w:sz="4" w:space="0" w:color="595959"/>
            </w:tcBorders>
            <w:shd w:val="clear" w:color="auto" w:fill="AEAAAA" w:themeFill="background2" w:themeFillShade="BF"/>
            <w:vAlign w:val="center"/>
          </w:tcPr>
          <w:p w:rsidR="003D14B2" w:rsidRDefault="001233AB">
            <w:pPr>
              <w:pStyle w:val="Contedodatabela"/>
              <w:spacing w:line="288" w:lineRule="auto"/>
              <w:jc w:val="center"/>
              <w:rPr>
                <w:rFonts w:ascii="Times New Roman" w:hAnsi="Times New Roman" w:cs="Times New Roman"/>
                <w:b/>
                <w:color w:val="FFFFFF" w:themeColor="background1"/>
              </w:rPr>
            </w:pPr>
            <w:r>
              <w:rPr>
                <w:rFonts w:ascii="Times New Roman" w:hAnsi="Times New Roman" w:cs="Times New Roman"/>
                <w:b/>
                <w:color w:val="FFFFFF" w:themeColor="background1"/>
              </w:rPr>
              <w:t xml:space="preserve">Nº </w:t>
            </w:r>
            <w:proofErr w:type="spellStart"/>
            <w:proofErr w:type="gramStart"/>
            <w:r>
              <w:rPr>
                <w:rFonts w:ascii="Times New Roman" w:hAnsi="Times New Roman" w:cs="Times New Roman"/>
                <w:b/>
                <w:color w:val="FFFFFF" w:themeColor="background1"/>
              </w:rPr>
              <w:t>eSF</w:t>
            </w:r>
            <w:proofErr w:type="spellEnd"/>
            <w:proofErr w:type="gramEnd"/>
          </w:p>
        </w:tc>
        <w:tc>
          <w:tcPr>
            <w:tcW w:w="1079" w:type="dxa"/>
            <w:tcBorders>
              <w:top w:val="single" w:sz="4" w:space="0" w:color="595959"/>
            </w:tcBorders>
            <w:shd w:val="clear" w:color="auto" w:fill="AEAAAA" w:themeFill="background2" w:themeFillShade="BF"/>
            <w:vAlign w:val="center"/>
          </w:tcPr>
          <w:p w:rsidR="003D14B2" w:rsidRDefault="001233AB">
            <w:pPr>
              <w:pStyle w:val="Contedodatabela"/>
              <w:spacing w:line="288" w:lineRule="auto"/>
              <w:jc w:val="center"/>
              <w:rPr>
                <w:rFonts w:ascii="Times New Roman" w:hAnsi="Times New Roman" w:cs="Times New Roman"/>
                <w:b/>
                <w:color w:val="FFFFFF" w:themeColor="background1"/>
              </w:rPr>
            </w:pPr>
            <w:r>
              <w:rPr>
                <w:rFonts w:ascii="Times New Roman" w:hAnsi="Times New Roman" w:cs="Times New Roman"/>
                <w:b/>
                <w:color w:val="FFFFFF" w:themeColor="background1"/>
              </w:rPr>
              <w:t xml:space="preserve">Nº </w:t>
            </w:r>
            <w:proofErr w:type="spellStart"/>
            <w:proofErr w:type="gramStart"/>
            <w:r>
              <w:rPr>
                <w:rFonts w:ascii="Times New Roman" w:hAnsi="Times New Roman" w:cs="Times New Roman"/>
                <w:b/>
                <w:color w:val="FFFFFF" w:themeColor="background1"/>
              </w:rPr>
              <w:t>eSB</w:t>
            </w:r>
            <w:proofErr w:type="spellEnd"/>
            <w:proofErr w:type="gramEnd"/>
            <w:r>
              <w:rPr>
                <w:rFonts w:ascii="Times New Roman" w:hAnsi="Times New Roman" w:cs="Times New Roman"/>
                <w:b/>
                <w:color w:val="FFFFFF" w:themeColor="background1"/>
              </w:rPr>
              <w:t xml:space="preserve"> Mod.I e II</w:t>
            </w:r>
          </w:p>
        </w:tc>
        <w:tc>
          <w:tcPr>
            <w:tcW w:w="1452" w:type="dxa"/>
            <w:tcBorders>
              <w:top w:val="single" w:sz="4" w:space="0" w:color="595959"/>
            </w:tcBorders>
            <w:shd w:val="clear" w:color="auto" w:fill="AEAAAA" w:themeFill="background2" w:themeFillShade="BF"/>
            <w:vAlign w:val="center"/>
          </w:tcPr>
          <w:p w:rsidR="003D14B2" w:rsidRDefault="001233AB">
            <w:pPr>
              <w:pStyle w:val="Contedodatabela"/>
              <w:spacing w:line="288" w:lineRule="auto"/>
              <w:jc w:val="center"/>
              <w:rPr>
                <w:rFonts w:ascii="Times New Roman" w:hAnsi="Times New Roman" w:cs="Times New Roman"/>
                <w:b/>
                <w:color w:val="FFFFFF" w:themeColor="background1"/>
              </w:rPr>
            </w:pPr>
            <w:r>
              <w:rPr>
                <w:rFonts w:ascii="Times New Roman" w:hAnsi="Times New Roman" w:cs="Times New Roman"/>
                <w:b/>
                <w:color w:val="FFFFFF" w:themeColor="background1"/>
              </w:rPr>
              <w:t>% Cobertura pop. Estimada SB</w:t>
            </w:r>
          </w:p>
        </w:tc>
        <w:tc>
          <w:tcPr>
            <w:tcW w:w="1029" w:type="dxa"/>
            <w:tcBorders>
              <w:top w:val="single" w:sz="4" w:space="0" w:color="595959"/>
              <w:right w:val="single" w:sz="4" w:space="0" w:color="595959"/>
            </w:tcBorders>
            <w:shd w:val="clear" w:color="auto" w:fill="AEAAAA" w:themeFill="background2" w:themeFillShade="BF"/>
            <w:vAlign w:val="center"/>
          </w:tcPr>
          <w:p w:rsidR="003D14B2" w:rsidRDefault="001233AB">
            <w:pPr>
              <w:pStyle w:val="Contedodatabela"/>
              <w:spacing w:line="288" w:lineRule="auto"/>
              <w:jc w:val="center"/>
              <w:rPr>
                <w:rFonts w:ascii="Times New Roman" w:hAnsi="Times New Roman" w:cs="Times New Roman"/>
                <w:b/>
                <w:color w:val="FFFFFF" w:themeColor="background1"/>
              </w:rPr>
            </w:pPr>
            <w:r>
              <w:rPr>
                <w:rFonts w:ascii="Times New Roman" w:hAnsi="Times New Roman" w:cs="Times New Roman"/>
                <w:b/>
                <w:color w:val="FFFFFF" w:themeColor="background1"/>
              </w:rPr>
              <w:t>Nº ACS</w:t>
            </w:r>
          </w:p>
        </w:tc>
      </w:tr>
      <w:tr w:rsidR="003D14B2">
        <w:trPr>
          <w:trHeight w:val="20"/>
        </w:trPr>
        <w:tc>
          <w:tcPr>
            <w:tcW w:w="1722" w:type="dxa"/>
            <w:tcBorders>
              <w:left w:val="single" w:sz="4" w:space="0" w:color="595959"/>
            </w:tcBorders>
            <w:shd w:val="clear" w:color="auto" w:fill="E7E6E6" w:themeFill="background2"/>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Grande Florianópolis</w:t>
            </w:r>
          </w:p>
        </w:tc>
        <w:tc>
          <w:tcPr>
            <w:tcW w:w="1356"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1.152.115</w:t>
            </w:r>
          </w:p>
        </w:tc>
        <w:tc>
          <w:tcPr>
            <w:tcW w:w="1397"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79,13%</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278</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132</w:t>
            </w:r>
          </w:p>
        </w:tc>
        <w:tc>
          <w:tcPr>
            <w:tcW w:w="1452"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rPr>
            </w:pPr>
            <w:r>
              <w:rPr>
                <w:rFonts w:ascii="Times New Roman" w:hAnsi="Times New Roman" w:cs="Times New Roman"/>
                <w:color w:val="000000"/>
              </w:rPr>
              <w:t>37,69%</w:t>
            </w:r>
          </w:p>
        </w:tc>
        <w:tc>
          <w:tcPr>
            <w:tcW w:w="1029" w:type="dxa"/>
            <w:tcBorders>
              <w:right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1.204</w:t>
            </w:r>
          </w:p>
        </w:tc>
      </w:tr>
      <w:tr w:rsidR="003D14B2">
        <w:trPr>
          <w:trHeight w:val="20"/>
        </w:trPr>
        <w:tc>
          <w:tcPr>
            <w:tcW w:w="1722" w:type="dxa"/>
            <w:tcBorders>
              <w:left w:val="single" w:sz="4" w:space="0" w:color="595959"/>
            </w:tcBorders>
            <w:shd w:val="clear" w:color="auto" w:fill="auto"/>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 xml:space="preserve">Extremo </w:t>
            </w:r>
            <w:r>
              <w:rPr>
                <w:rFonts w:ascii="Times New Roman" w:hAnsi="Times New Roman" w:cs="Times New Roman"/>
                <w:color w:val="000000"/>
              </w:rPr>
              <w:t>Oeste</w:t>
            </w:r>
          </w:p>
        </w:tc>
        <w:tc>
          <w:tcPr>
            <w:tcW w:w="1356"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231.365</w:t>
            </w:r>
          </w:p>
        </w:tc>
        <w:tc>
          <w:tcPr>
            <w:tcW w:w="1397"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97,46%</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84</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71</w:t>
            </w:r>
          </w:p>
        </w:tc>
        <w:tc>
          <w:tcPr>
            <w:tcW w:w="1452"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88,20%</w:t>
            </w:r>
          </w:p>
        </w:tc>
        <w:tc>
          <w:tcPr>
            <w:tcW w:w="1029" w:type="dxa"/>
            <w:tcBorders>
              <w:right w:val="single" w:sz="4" w:space="0" w:color="595959"/>
            </w:tcBorders>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536</w:t>
            </w:r>
          </w:p>
        </w:tc>
      </w:tr>
      <w:tr w:rsidR="003D14B2">
        <w:trPr>
          <w:trHeight w:val="20"/>
        </w:trPr>
        <w:tc>
          <w:tcPr>
            <w:tcW w:w="1722" w:type="dxa"/>
            <w:tcBorders>
              <w:left w:val="single" w:sz="4" w:space="0" w:color="595959"/>
            </w:tcBorders>
            <w:shd w:val="clear" w:color="auto" w:fill="E7E6E6" w:themeFill="background2"/>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Oeste</w:t>
            </w:r>
          </w:p>
        </w:tc>
        <w:tc>
          <w:tcPr>
            <w:tcW w:w="1356"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353.792</w:t>
            </w:r>
          </w:p>
        </w:tc>
        <w:tc>
          <w:tcPr>
            <w:tcW w:w="1397"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92,45%</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111</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68</w:t>
            </w:r>
          </w:p>
        </w:tc>
        <w:tc>
          <w:tcPr>
            <w:tcW w:w="1452"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60,97%</w:t>
            </w:r>
          </w:p>
        </w:tc>
        <w:tc>
          <w:tcPr>
            <w:tcW w:w="1029" w:type="dxa"/>
            <w:tcBorders>
              <w:right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667</w:t>
            </w:r>
          </w:p>
        </w:tc>
      </w:tr>
      <w:tr w:rsidR="003D14B2">
        <w:trPr>
          <w:trHeight w:val="20"/>
        </w:trPr>
        <w:tc>
          <w:tcPr>
            <w:tcW w:w="1722" w:type="dxa"/>
            <w:tcBorders>
              <w:left w:val="single" w:sz="4" w:space="0" w:color="595959"/>
            </w:tcBorders>
            <w:shd w:val="clear" w:color="auto" w:fill="auto"/>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proofErr w:type="spellStart"/>
            <w:r>
              <w:rPr>
                <w:rFonts w:ascii="Times New Roman" w:hAnsi="Times New Roman" w:cs="Times New Roman"/>
                <w:color w:val="000000"/>
              </w:rPr>
              <w:t>Xanxerê</w:t>
            </w:r>
            <w:proofErr w:type="spellEnd"/>
          </w:p>
        </w:tc>
        <w:tc>
          <w:tcPr>
            <w:tcW w:w="1356"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198.670</w:t>
            </w:r>
          </w:p>
        </w:tc>
        <w:tc>
          <w:tcPr>
            <w:tcW w:w="1397"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94,19%</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70</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48</w:t>
            </w:r>
          </w:p>
        </w:tc>
        <w:tc>
          <w:tcPr>
            <w:tcW w:w="1452"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74,73%</w:t>
            </w:r>
          </w:p>
        </w:tc>
        <w:tc>
          <w:tcPr>
            <w:tcW w:w="1029" w:type="dxa"/>
            <w:tcBorders>
              <w:right w:val="single" w:sz="4" w:space="0" w:color="595959"/>
            </w:tcBorders>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372</w:t>
            </w:r>
          </w:p>
        </w:tc>
      </w:tr>
      <w:tr w:rsidR="003D14B2">
        <w:trPr>
          <w:trHeight w:val="20"/>
        </w:trPr>
        <w:tc>
          <w:tcPr>
            <w:tcW w:w="1722" w:type="dxa"/>
            <w:tcBorders>
              <w:left w:val="single" w:sz="4" w:space="0" w:color="595959"/>
            </w:tcBorders>
            <w:shd w:val="clear" w:color="auto" w:fill="E7E6E6" w:themeFill="background2"/>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Alto Uruguai Catarinense</w:t>
            </w:r>
          </w:p>
        </w:tc>
        <w:tc>
          <w:tcPr>
            <w:tcW w:w="1356"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142.974</w:t>
            </w:r>
          </w:p>
        </w:tc>
        <w:tc>
          <w:tcPr>
            <w:tcW w:w="1397"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76,52%</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39</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28</w:t>
            </w:r>
          </w:p>
        </w:tc>
        <w:tc>
          <w:tcPr>
            <w:tcW w:w="1452"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58,44%</w:t>
            </w:r>
          </w:p>
        </w:tc>
        <w:tc>
          <w:tcPr>
            <w:tcW w:w="1029" w:type="dxa"/>
            <w:tcBorders>
              <w:right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218</w:t>
            </w:r>
          </w:p>
        </w:tc>
      </w:tr>
      <w:tr w:rsidR="003D14B2">
        <w:trPr>
          <w:trHeight w:val="20"/>
        </w:trPr>
        <w:tc>
          <w:tcPr>
            <w:tcW w:w="1722" w:type="dxa"/>
            <w:tcBorders>
              <w:left w:val="single" w:sz="4" w:space="0" w:color="595959"/>
            </w:tcBorders>
            <w:shd w:val="clear" w:color="auto" w:fill="auto"/>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Alto Vale do Rio do Peixe</w:t>
            </w:r>
          </w:p>
        </w:tc>
        <w:tc>
          <w:tcPr>
            <w:tcW w:w="1356"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290.336</w:t>
            </w:r>
          </w:p>
        </w:tc>
        <w:tc>
          <w:tcPr>
            <w:tcW w:w="1397"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69,83%</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66</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38</w:t>
            </w:r>
          </w:p>
        </w:tc>
        <w:tc>
          <w:tcPr>
            <w:tcW w:w="1452"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41,95%</w:t>
            </w:r>
          </w:p>
        </w:tc>
        <w:tc>
          <w:tcPr>
            <w:tcW w:w="1029" w:type="dxa"/>
            <w:tcBorders>
              <w:right w:val="single" w:sz="4" w:space="0" w:color="595959"/>
            </w:tcBorders>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418</w:t>
            </w:r>
          </w:p>
        </w:tc>
      </w:tr>
      <w:tr w:rsidR="003D14B2">
        <w:trPr>
          <w:trHeight w:val="20"/>
        </w:trPr>
        <w:tc>
          <w:tcPr>
            <w:tcW w:w="1722" w:type="dxa"/>
            <w:tcBorders>
              <w:left w:val="single" w:sz="4" w:space="0" w:color="595959"/>
            </w:tcBorders>
            <w:shd w:val="clear" w:color="auto" w:fill="E7E6E6" w:themeFill="background2"/>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Meio Oeste</w:t>
            </w:r>
          </w:p>
        </w:tc>
        <w:tc>
          <w:tcPr>
            <w:tcW w:w="1356"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189.682</w:t>
            </w:r>
          </w:p>
        </w:tc>
        <w:tc>
          <w:tcPr>
            <w:tcW w:w="1397"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85,35%</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56</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47</w:t>
            </w:r>
          </w:p>
        </w:tc>
        <w:tc>
          <w:tcPr>
            <w:tcW w:w="1452"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76,47%</w:t>
            </w:r>
          </w:p>
        </w:tc>
        <w:tc>
          <w:tcPr>
            <w:tcW w:w="1029" w:type="dxa"/>
            <w:tcBorders>
              <w:right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308</w:t>
            </w:r>
          </w:p>
        </w:tc>
      </w:tr>
      <w:tr w:rsidR="003D14B2">
        <w:trPr>
          <w:trHeight w:val="20"/>
        </w:trPr>
        <w:tc>
          <w:tcPr>
            <w:tcW w:w="1722" w:type="dxa"/>
            <w:tcBorders>
              <w:left w:val="single" w:sz="4" w:space="0" w:color="595959"/>
            </w:tcBorders>
            <w:shd w:val="clear" w:color="auto" w:fill="auto"/>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Nordeste</w:t>
            </w:r>
          </w:p>
        </w:tc>
        <w:tc>
          <w:tcPr>
            <w:tcW w:w="1356"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990.087</w:t>
            </w:r>
          </w:p>
        </w:tc>
        <w:tc>
          <w:tcPr>
            <w:tcW w:w="1397"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61,86%</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181</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53</w:t>
            </w:r>
          </w:p>
        </w:tc>
        <w:tc>
          <w:tcPr>
            <w:tcW w:w="1452"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18,47%</w:t>
            </w:r>
          </w:p>
        </w:tc>
        <w:tc>
          <w:tcPr>
            <w:tcW w:w="1029" w:type="dxa"/>
            <w:tcBorders>
              <w:right w:val="single" w:sz="4" w:space="0" w:color="595959"/>
            </w:tcBorders>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914</w:t>
            </w:r>
          </w:p>
        </w:tc>
      </w:tr>
      <w:tr w:rsidR="003D14B2">
        <w:trPr>
          <w:trHeight w:val="20"/>
        </w:trPr>
        <w:tc>
          <w:tcPr>
            <w:tcW w:w="1722" w:type="dxa"/>
            <w:tcBorders>
              <w:left w:val="single" w:sz="4" w:space="0" w:color="595959"/>
            </w:tcBorders>
            <w:shd w:val="clear" w:color="auto" w:fill="E7E6E6" w:themeFill="background2"/>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Planalto Norte</w:t>
            </w:r>
          </w:p>
        </w:tc>
        <w:tc>
          <w:tcPr>
            <w:tcW w:w="1356"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373.767</w:t>
            </w:r>
          </w:p>
        </w:tc>
        <w:tc>
          <w:tcPr>
            <w:tcW w:w="1397"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69,81%</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85</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42</w:t>
            </w:r>
          </w:p>
        </w:tc>
        <w:tc>
          <w:tcPr>
            <w:tcW w:w="1452"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38,60%</w:t>
            </w:r>
          </w:p>
        </w:tc>
        <w:tc>
          <w:tcPr>
            <w:tcW w:w="1029" w:type="dxa"/>
            <w:tcBorders>
              <w:right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512</w:t>
            </w:r>
          </w:p>
        </w:tc>
      </w:tr>
      <w:tr w:rsidR="003D14B2">
        <w:trPr>
          <w:trHeight w:val="20"/>
        </w:trPr>
        <w:tc>
          <w:tcPr>
            <w:tcW w:w="1722" w:type="dxa"/>
            <w:tcBorders>
              <w:left w:val="single" w:sz="4" w:space="0" w:color="595959"/>
            </w:tcBorders>
            <w:shd w:val="clear" w:color="auto" w:fill="auto"/>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Serra Catarinense</w:t>
            </w:r>
          </w:p>
        </w:tc>
        <w:tc>
          <w:tcPr>
            <w:tcW w:w="1356"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289.979</w:t>
            </w:r>
          </w:p>
        </w:tc>
        <w:tc>
          <w:tcPr>
            <w:tcW w:w="1397"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96,21%</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90</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70</w:t>
            </w:r>
          </w:p>
        </w:tc>
        <w:tc>
          <w:tcPr>
            <w:tcW w:w="1452"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79,81%</w:t>
            </w:r>
          </w:p>
        </w:tc>
        <w:tc>
          <w:tcPr>
            <w:tcW w:w="1029" w:type="dxa"/>
            <w:tcBorders>
              <w:right w:val="single" w:sz="4" w:space="0" w:color="595959"/>
            </w:tcBorders>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564</w:t>
            </w:r>
          </w:p>
        </w:tc>
      </w:tr>
      <w:tr w:rsidR="003D14B2">
        <w:trPr>
          <w:trHeight w:val="20"/>
        </w:trPr>
        <w:tc>
          <w:tcPr>
            <w:tcW w:w="1722" w:type="dxa"/>
            <w:tcBorders>
              <w:left w:val="single" w:sz="4" w:space="0" w:color="595959"/>
            </w:tcBorders>
            <w:shd w:val="clear" w:color="auto" w:fill="E7E6E6" w:themeFill="background2"/>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lastRenderedPageBreak/>
              <w:t>Carbonífera</w:t>
            </w:r>
          </w:p>
        </w:tc>
        <w:tc>
          <w:tcPr>
            <w:tcW w:w="1356"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425.603</w:t>
            </w:r>
          </w:p>
        </w:tc>
        <w:tc>
          <w:tcPr>
            <w:tcW w:w="1397"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82,03%</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114</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75</w:t>
            </w:r>
          </w:p>
        </w:tc>
        <w:tc>
          <w:tcPr>
            <w:tcW w:w="1452"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56,06%</w:t>
            </w:r>
          </w:p>
        </w:tc>
        <w:tc>
          <w:tcPr>
            <w:tcW w:w="1029" w:type="dxa"/>
            <w:tcBorders>
              <w:right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653</w:t>
            </w:r>
          </w:p>
        </w:tc>
      </w:tr>
      <w:tr w:rsidR="003D14B2">
        <w:trPr>
          <w:trHeight w:val="20"/>
        </w:trPr>
        <w:tc>
          <w:tcPr>
            <w:tcW w:w="1722" w:type="dxa"/>
            <w:tcBorders>
              <w:left w:val="single" w:sz="4" w:space="0" w:color="595959"/>
            </w:tcBorders>
            <w:shd w:val="clear" w:color="auto" w:fill="auto"/>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Extremo Sul Catarinense</w:t>
            </w:r>
          </w:p>
        </w:tc>
        <w:tc>
          <w:tcPr>
            <w:tcW w:w="1356"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196.684</w:t>
            </w:r>
          </w:p>
        </w:tc>
        <w:tc>
          <w:tcPr>
            <w:tcW w:w="1397"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85,96%</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55</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35</w:t>
            </w:r>
          </w:p>
        </w:tc>
        <w:tc>
          <w:tcPr>
            <w:tcW w:w="1452"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55,95%</w:t>
            </w:r>
          </w:p>
        </w:tc>
        <w:tc>
          <w:tcPr>
            <w:tcW w:w="1029" w:type="dxa"/>
            <w:tcBorders>
              <w:right w:val="single" w:sz="4" w:space="0" w:color="595959"/>
            </w:tcBorders>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311</w:t>
            </w:r>
          </w:p>
        </w:tc>
      </w:tr>
      <w:tr w:rsidR="003D14B2">
        <w:trPr>
          <w:trHeight w:val="20"/>
        </w:trPr>
        <w:tc>
          <w:tcPr>
            <w:tcW w:w="1722" w:type="dxa"/>
            <w:tcBorders>
              <w:left w:val="single" w:sz="4" w:space="0" w:color="595959"/>
            </w:tcBorders>
            <w:shd w:val="clear" w:color="auto" w:fill="E7E6E6" w:themeFill="background2"/>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Laguna</w:t>
            </w:r>
          </w:p>
        </w:tc>
        <w:tc>
          <w:tcPr>
            <w:tcW w:w="1356"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360.398</w:t>
            </w:r>
          </w:p>
        </w:tc>
        <w:tc>
          <w:tcPr>
            <w:tcW w:w="1397"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94,69%</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114</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95</w:t>
            </w:r>
          </w:p>
        </w:tc>
        <w:tc>
          <w:tcPr>
            <w:tcW w:w="1452"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81,17%</w:t>
            </w:r>
          </w:p>
        </w:tc>
        <w:tc>
          <w:tcPr>
            <w:tcW w:w="1029" w:type="dxa"/>
            <w:tcBorders>
              <w:right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745</w:t>
            </w:r>
          </w:p>
        </w:tc>
      </w:tr>
      <w:tr w:rsidR="003D14B2">
        <w:trPr>
          <w:trHeight w:val="20"/>
        </w:trPr>
        <w:tc>
          <w:tcPr>
            <w:tcW w:w="1722" w:type="dxa"/>
            <w:tcBorders>
              <w:left w:val="single" w:sz="4" w:space="0" w:color="595959"/>
            </w:tcBorders>
            <w:shd w:val="clear" w:color="auto" w:fill="auto"/>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Alto Vale do Itajaí</w:t>
            </w:r>
          </w:p>
        </w:tc>
        <w:tc>
          <w:tcPr>
            <w:tcW w:w="1356"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290.548</w:t>
            </w:r>
          </w:p>
        </w:tc>
        <w:tc>
          <w:tcPr>
            <w:tcW w:w="1397"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94,77%</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100</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57</w:t>
            </w:r>
          </w:p>
        </w:tc>
        <w:tc>
          <w:tcPr>
            <w:tcW w:w="1452"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61,24%</w:t>
            </w:r>
          </w:p>
        </w:tc>
        <w:tc>
          <w:tcPr>
            <w:tcW w:w="1029" w:type="dxa"/>
            <w:tcBorders>
              <w:right w:val="single" w:sz="4" w:space="0" w:color="595959"/>
            </w:tcBorders>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577</w:t>
            </w:r>
          </w:p>
        </w:tc>
      </w:tr>
      <w:tr w:rsidR="003D14B2">
        <w:trPr>
          <w:trHeight w:val="20"/>
        </w:trPr>
        <w:tc>
          <w:tcPr>
            <w:tcW w:w="1722" w:type="dxa"/>
            <w:tcBorders>
              <w:left w:val="single" w:sz="4" w:space="0" w:color="595959"/>
            </w:tcBorders>
            <w:shd w:val="clear" w:color="auto" w:fill="E7E6E6" w:themeFill="background2"/>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Médio Vale do Itajaí</w:t>
            </w:r>
          </w:p>
        </w:tc>
        <w:tc>
          <w:tcPr>
            <w:tcW w:w="1356"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758.016</w:t>
            </w:r>
          </w:p>
        </w:tc>
        <w:tc>
          <w:tcPr>
            <w:tcW w:w="1397"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77,16%</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177</w:t>
            </w:r>
          </w:p>
        </w:tc>
        <w:tc>
          <w:tcPr>
            <w:tcW w:w="1079"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85</w:t>
            </w:r>
          </w:p>
        </w:tc>
        <w:tc>
          <w:tcPr>
            <w:tcW w:w="1452" w:type="dxa"/>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38,69%</w:t>
            </w:r>
          </w:p>
        </w:tc>
        <w:tc>
          <w:tcPr>
            <w:tcW w:w="1029" w:type="dxa"/>
            <w:tcBorders>
              <w:right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749</w:t>
            </w:r>
          </w:p>
        </w:tc>
      </w:tr>
      <w:tr w:rsidR="003D14B2">
        <w:trPr>
          <w:trHeight w:val="20"/>
        </w:trPr>
        <w:tc>
          <w:tcPr>
            <w:tcW w:w="1722" w:type="dxa"/>
            <w:tcBorders>
              <w:left w:val="single" w:sz="4" w:space="0" w:color="595959"/>
            </w:tcBorders>
            <w:shd w:val="clear" w:color="auto" w:fill="auto"/>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Foz do Rio Itajaí</w:t>
            </w:r>
          </w:p>
        </w:tc>
        <w:tc>
          <w:tcPr>
            <w:tcW w:w="1356"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666.537</w:t>
            </w:r>
          </w:p>
        </w:tc>
        <w:tc>
          <w:tcPr>
            <w:tcW w:w="1397"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78,35%</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157</w:t>
            </w:r>
          </w:p>
        </w:tc>
        <w:tc>
          <w:tcPr>
            <w:tcW w:w="1079"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80</w:t>
            </w:r>
          </w:p>
        </w:tc>
        <w:tc>
          <w:tcPr>
            <w:tcW w:w="1452" w:type="dxa"/>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40,48%</w:t>
            </w:r>
          </w:p>
        </w:tc>
        <w:tc>
          <w:tcPr>
            <w:tcW w:w="1029" w:type="dxa"/>
            <w:tcBorders>
              <w:right w:val="single" w:sz="4" w:space="0" w:color="595959"/>
            </w:tcBorders>
            <w:shd w:val="clear" w:color="auto" w:fill="auto"/>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789</w:t>
            </w:r>
          </w:p>
        </w:tc>
      </w:tr>
      <w:tr w:rsidR="003D14B2">
        <w:trPr>
          <w:trHeight w:val="20"/>
        </w:trPr>
        <w:tc>
          <w:tcPr>
            <w:tcW w:w="1722" w:type="dxa"/>
            <w:tcBorders>
              <w:left w:val="single" w:sz="4" w:space="0" w:color="595959"/>
              <w:bottom w:val="single" w:sz="4" w:space="0" w:color="595959"/>
            </w:tcBorders>
            <w:shd w:val="clear" w:color="auto" w:fill="E7E6E6" w:themeFill="background2"/>
            <w:tcMar>
              <w:left w:w="103" w:type="dxa"/>
            </w:tcMar>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Total</w:t>
            </w:r>
          </w:p>
        </w:tc>
        <w:tc>
          <w:tcPr>
            <w:tcW w:w="1356" w:type="dxa"/>
            <w:tcBorders>
              <w:bottom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5.527.073</w:t>
            </w:r>
          </w:p>
        </w:tc>
        <w:tc>
          <w:tcPr>
            <w:tcW w:w="1397" w:type="dxa"/>
            <w:tcBorders>
              <w:bottom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rPr>
            </w:pPr>
            <w:r>
              <w:rPr>
                <w:rFonts w:ascii="Times New Roman" w:hAnsi="Times New Roman" w:cs="Times New Roman"/>
                <w:color w:val="000000"/>
              </w:rPr>
              <w:t>79,87%</w:t>
            </w:r>
          </w:p>
        </w:tc>
        <w:tc>
          <w:tcPr>
            <w:tcW w:w="1079" w:type="dxa"/>
            <w:tcBorders>
              <w:bottom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1.304</w:t>
            </w:r>
          </w:p>
        </w:tc>
        <w:tc>
          <w:tcPr>
            <w:tcW w:w="1079" w:type="dxa"/>
            <w:tcBorders>
              <w:bottom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753</w:t>
            </w:r>
          </w:p>
        </w:tc>
        <w:tc>
          <w:tcPr>
            <w:tcW w:w="1452" w:type="dxa"/>
            <w:tcBorders>
              <w:bottom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rPr>
            </w:pPr>
            <w:r>
              <w:rPr>
                <w:rFonts w:ascii="Times New Roman" w:hAnsi="Times New Roman" w:cs="Times New Roman"/>
                <w:color w:val="000000"/>
              </w:rPr>
              <w:t>47,64%</w:t>
            </w:r>
          </w:p>
        </w:tc>
        <w:tc>
          <w:tcPr>
            <w:tcW w:w="1029" w:type="dxa"/>
            <w:tcBorders>
              <w:bottom w:val="single" w:sz="4" w:space="0" w:color="595959"/>
              <w:right w:val="single" w:sz="4" w:space="0" w:color="595959"/>
            </w:tcBorders>
            <w:shd w:val="clear" w:color="auto" w:fill="E7E6E6" w:themeFill="background2"/>
            <w:vAlign w:val="center"/>
          </w:tcPr>
          <w:p w:rsidR="003D14B2" w:rsidRDefault="001233AB">
            <w:pPr>
              <w:pStyle w:val="Contedodatabela"/>
              <w:spacing w:line="288" w:lineRule="auto"/>
              <w:jc w:val="center"/>
              <w:rPr>
                <w:rFonts w:ascii="Times New Roman" w:hAnsi="Times New Roman" w:cs="Times New Roman"/>
                <w:color w:val="000000"/>
              </w:rPr>
            </w:pPr>
            <w:r>
              <w:rPr>
                <w:rFonts w:ascii="Times New Roman" w:hAnsi="Times New Roman" w:cs="Times New Roman"/>
                <w:color w:val="000000"/>
              </w:rPr>
              <w:t>7.130</w:t>
            </w:r>
          </w:p>
        </w:tc>
      </w:tr>
    </w:tbl>
    <w:p w:rsidR="003D14B2" w:rsidRDefault="001233AB">
      <w:pPr>
        <w:rPr>
          <w:sz w:val="20"/>
          <w:szCs w:val="20"/>
        </w:rPr>
      </w:pPr>
      <w:r>
        <w:rPr>
          <w:sz w:val="20"/>
          <w:szCs w:val="20"/>
        </w:rPr>
        <w:t xml:space="preserve">Fonte: DAB/SAS/MS, 2018. </w:t>
      </w:r>
    </w:p>
    <w:p w:rsidR="003D14B2" w:rsidRDefault="003D14B2"/>
    <w:p w:rsidR="003D14B2" w:rsidRDefault="001233AB">
      <w:pPr>
        <w:ind w:firstLine="1134"/>
        <w:jc w:val="both"/>
      </w:pPr>
      <w:r>
        <w:t xml:space="preserve">Dentre as ações e serviços da APS, encontra-se o Programa Saúde na Escola (PSE), que se articula por meio de ações </w:t>
      </w:r>
      <w:proofErr w:type="spellStart"/>
      <w:r>
        <w:t>intersetoriais</w:t>
      </w:r>
      <w:proofErr w:type="spellEnd"/>
      <w:r>
        <w:t xml:space="preserve"> entre a educação e a saúde em âmbito nacional. Tal articulação promove estratégias que contribuem para formação integral de es</w:t>
      </w:r>
      <w:r>
        <w:t xml:space="preserve">tudantes, visando </w:t>
      </w:r>
      <w:proofErr w:type="gramStart"/>
      <w:r>
        <w:t>a</w:t>
      </w:r>
      <w:proofErr w:type="gramEnd"/>
      <w:r>
        <w:t xml:space="preserve"> promoção, prevenção e atenção à saúde, assim como, enfrentamento das questões de vulnerabilidades que afetam o pleno desenvolvimento de crianças e jovens da rede pública de ensino. As atividades desenvolvidas entre a Escola e a Rede Bás</w:t>
      </w:r>
      <w:r>
        <w:t xml:space="preserve">ica de Saúde é determinada pelas </w:t>
      </w:r>
      <w:proofErr w:type="spellStart"/>
      <w:proofErr w:type="gramStart"/>
      <w:r>
        <w:t>eSF</w:t>
      </w:r>
      <w:proofErr w:type="spellEnd"/>
      <w:proofErr w:type="gramEnd"/>
      <w:r>
        <w:t xml:space="preserve"> em sua área de abrangência. Em 2018, dos 295 municípios catarinenses, 291 aderiram ao PSE (BRASIL, 2018). </w:t>
      </w:r>
    </w:p>
    <w:p w:rsidR="003D14B2" w:rsidRDefault="001233AB">
      <w:pPr>
        <w:ind w:firstLine="1134"/>
        <w:jc w:val="both"/>
      </w:pPr>
      <w:r>
        <w:t xml:space="preserve">O Núcleo Ampliado de Saúde da Família e Atenção Básica (NASF-AB) é composto por equipe de saúde </w:t>
      </w:r>
      <w:proofErr w:type="spellStart"/>
      <w:r>
        <w:t>multi</w:t>
      </w:r>
      <w:proofErr w:type="spellEnd"/>
      <w:r>
        <w:t xml:space="preserve"> e interdis</w:t>
      </w:r>
      <w:r>
        <w:t>ciplinar. A atuação dos profissionais ocorre de maneira integrada e complementar às equipes de Atenção Básica (</w:t>
      </w:r>
      <w:proofErr w:type="spellStart"/>
      <w:proofErr w:type="gramStart"/>
      <w:r>
        <w:t>eAB</w:t>
      </w:r>
      <w:proofErr w:type="spellEnd"/>
      <w:proofErr w:type="gramEnd"/>
      <w:r>
        <w:t xml:space="preserve">) e/ou </w:t>
      </w:r>
      <w:proofErr w:type="spellStart"/>
      <w:r>
        <w:t>eSF</w:t>
      </w:r>
      <w:proofErr w:type="spellEnd"/>
      <w:r>
        <w:t xml:space="preserve"> e proporcionam um suporte clínico, sanitário e pedagógico (BRASIL, 2017a). Há 03 (três) modalidades que compõe o núcleo: NASF-AB </w:t>
      </w:r>
      <w:proofErr w:type="gramStart"/>
      <w:r>
        <w:t>1</w:t>
      </w:r>
      <w:proofErr w:type="gramEnd"/>
      <w:r>
        <w:t xml:space="preserve"> </w:t>
      </w:r>
      <w:r>
        <w:t xml:space="preserve">apresenta 5 a 9 </w:t>
      </w:r>
      <w:proofErr w:type="spellStart"/>
      <w:r>
        <w:t>eSF</w:t>
      </w:r>
      <w:proofErr w:type="spellEnd"/>
      <w:r>
        <w:t>/</w:t>
      </w:r>
      <w:proofErr w:type="spellStart"/>
      <w:r>
        <w:t>eAB</w:t>
      </w:r>
      <w:proofErr w:type="spellEnd"/>
      <w:r>
        <w:t xml:space="preserve"> vinculadas, com o mínimo 200h semanais; NASF-AB 2 apresenta 3 a 6 </w:t>
      </w:r>
      <w:proofErr w:type="spellStart"/>
      <w:r>
        <w:t>eSF</w:t>
      </w:r>
      <w:proofErr w:type="spellEnd"/>
      <w:r>
        <w:t>/</w:t>
      </w:r>
      <w:proofErr w:type="spellStart"/>
      <w:r>
        <w:t>eAB</w:t>
      </w:r>
      <w:proofErr w:type="spellEnd"/>
      <w:r>
        <w:t xml:space="preserve"> vinculadas, com o mínimo 120h semanais; e o NASF-AB 3 apresenta 1 a 2 </w:t>
      </w:r>
      <w:proofErr w:type="spellStart"/>
      <w:r>
        <w:t>eSF</w:t>
      </w:r>
      <w:proofErr w:type="spellEnd"/>
      <w:r>
        <w:t>/</w:t>
      </w:r>
      <w:proofErr w:type="spellStart"/>
      <w:r>
        <w:t>eAB</w:t>
      </w:r>
      <w:proofErr w:type="spellEnd"/>
      <w:r>
        <w:t xml:space="preserve"> vinculadas, com o mínimo de 80h semanais. O estado catarinense dispõe de 310 equ</w:t>
      </w:r>
      <w:r>
        <w:t xml:space="preserve">ipes de NASF-AB implantados em 252 municípios. </w:t>
      </w:r>
    </w:p>
    <w:p w:rsidR="003D14B2" w:rsidRDefault="003D14B2">
      <w:pPr>
        <w:ind w:firstLine="1134"/>
      </w:pPr>
    </w:p>
    <w:p w:rsidR="003D14B2" w:rsidRDefault="001233AB">
      <w:pPr>
        <w:jc w:val="both"/>
      </w:pPr>
      <w:r>
        <w:t xml:space="preserve">Tabela 1: </w:t>
      </w:r>
      <w:bookmarkStart w:id="16" w:name="_Hlk526673954"/>
      <w:bookmarkEnd w:id="16"/>
      <w:r>
        <w:t>Número de equipes de NASF-AB em SC por Região de Saúde em 2018</w:t>
      </w:r>
    </w:p>
    <w:p w:rsidR="003D14B2" w:rsidRDefault="003D14B2">
      <w:pPr>
        <w:ind w:firstLine="1134"/>
      </w:pPr>
    </w:p>
    <w:tbl>
      <w:tblPr>
        <w:tblW w:w="8405" w:type="dxa"/>
        <w:tblInd w:w="15" w:type="dxa"/>
        <w:tblBorders>
          <w:bottom w:val="single" w:sz="8" w:space="0" w:color="000001"/>
          <w:insideH w:val="single" w:sz="8" w:space="0" w:color="000001"/>
        </w:tblBorders>
        <w:tblCellMar>
          <w:top w:w="15" w:type="dxa"/>
          <w:left w:w="15" w:type="dxa"/>
          <w:right w:w="15" w:type="dxa"/>
        </w:tblCellMar>
        <w:tblLook w:val="0600"/>
      </w:tblPr>
      <w:tblGrid>
        <w:gridCol w:w="2235"/>
        <w:gridCol w:w="1234"/>
        <w:gridCol w:w="1234"/>
        <w:gridCol w:w="1234"/>
        <w:gridCol w:w="1234"/>
        <w:gridCol w:w="1234"/>
      </w:tblGrid>
      <w:tr w:rsidR="003D14B2">
        <w:trPr>
          <w:trHeight w:val="130"/>
        </w:trPr>
        <w:tc>
          <w:tcPr>
            <w:tcW w:w="2234" w:type="dxa"/>
            <w:tcBorders>
              <w:bottom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b/>
                <w:bCs/>
                <w:sz w:val="18"/>
                <w:szCs w:val="18"/>
                <w:lang w:eastAsia="pt-BR"/>
              </w:rPr>
              <w:t>REGIÃO DE SAÚDE</w:t>
            </w:r>
          </w:p>
        </w:tc>
        <w:tc>
          <w:tcPr>
            <w:tcW w:w="1234" w:type="dxa"/>
            <w:tcBorders>
              <w:bottom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b/>
                <w:bCs/>
                <w:sz w:val="18"/>
                <w:szCs w:val="18"/>
                <w:lang w:eastAsia="pt-BR"/>
              </w:rPr>
              <w:t>POPULAÇÃO</w:t>
            </w:r>
          </w:p>
        </w:tc>
        <w:tc>
          <w:tcPr>
            <w:tcW w:w="1234" w:type="dxa"/>
            <w:tcBorders>
              <w:bottom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b/>
                <w:bCs/>
                <w:sz w:val="18"/>
                <w:szCs w:val="18"/>
                <w:lang w:eastAsia="pt-BR"/>
              </w:rPr>
              <w:t xml:space="preserve">NASF-AB </w:t>
            </w:r>
            <w:proofErr w:type="gramStart"/>
            <w:r>
              <w:rPr>
                <w:rFonts w:ascii="Arial" w:eastAsia="Times New Roman" w:hAnsi="Arial" w:cs="Arial"/>
                <w:b/>
                <w:bCs/>
                <w:sz w:val="18"/>
                <w:szCs w:val="18"/>
                <w:lang w:eastAsia="pt-BR"/>
              </w:rPr>
              <w:t>1</w:t>
            </w:r>
            <w:proofErr w:type="gramEnd"/>
          </w:p>
        </w:tc>
        <w:tc>
          <w:tcPr>
            <w:tcW w:w="1234" w:type="dxa"/>
            <w:tcBorders>
              <w:bottom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b/>
                <w:bCs/>
                <w:sz w:val="18"/>
                <w:szCs w:val="18"/>
                <w:lang w:eastAsia="pt-BR"/>
              </w:rPr>
              <w:t xml:space="preserve">NASF-AB </w:t>
            </w:r>
            <w:proofErr w:type="gramStart"/>
            <w:r>
              <w:rPr>
                <w:rFonts w:ascii="Arial" w:eastAsia="Times New Roman" w:hAnsi="Arial" w:cs="Arial"/>
                <w:b/>
                <w:bCs/>
                <w:sz w:val="18"/>
                <w:szCs w:val="18"/>
                <w:lang w:eastAsia="pt-BR"/>
              </w:rPr>
              <w:t>2</w:t>
            </w:r>
            <w:proofErr w:type="gramEnd"/>
          </w:p>
        </w:tc>
        <w:tc>
          <w:tcPr>
            <w:tcW w:w="1234" w:type="dxa"/>
            <w:tcBorders>
              <w:bottom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b/>
                <w:bCs/>
                <w:sz w:val="18"/>
                <w:szCs w:val="18"/>
                <w:lang w:eastAsia="pt-BR"/>
              </w:rPr>
              <w:t xml:space="preserve">NASF-AB </w:t>
            </w:r>
            <w:proofErr w:type="gramStart"/>
            <w:r>
              <w:rPr>
                <w:rFonts w:ascii="Arial" w:eastAsia="Times New Roman" w:hAnsi="Arial" w:cs="Arial"/>
                <w:b/>
                <w:bCs/>
                <w:sz w:val="18"/>
                <w:szCs w:val="18"/>
                <w:lang w:eastAsia="pt-BR"/>
              </w:rPr>
              <w:t>3</w:t>
            </w:r>
            <w:proofErr w:type="gramEnd"/>
          </w:p>
        </w:tc>
        <w:tc>
          <w:tcPr>
            <w:tcW w:w="1234" w:type="dxa"/>
            <w:tcBorders>
              <w:bottom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b/>
                <w:bCs/>
                <w:sz w:val="18"/>
                <w:szCs w:val="18"/>
                <w:lang w:eastAsia="pt-BR"/>
              </w:rPr>
              <w:t>TOTAL</w:t>
            </w:r>
          </w:p>
        </w:tc>
      </w:tr>
      <w:tr w:rsidR="003D14B2">
        <w:trPr>
          <w:trHeight w:val="254"/>
        </w:trPr>
        <w:tc>
          <w:tcPr>
            <w:tcW w:w="2234" w:type="dxa"/>
            <w:tcBorders>
              <w:top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lastRenderedPageBreak/>
              <w:t>Extremo Oeste</w:t>
            </w:r>
          </w:p>
        </w:tc>
        <w:tc>
          <w:tcPr>
            <w:tcW w:w="1234" w:type="dxa"/>
            <w:tcBorders>
              <w:top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231365</w:t>
            </w:r>
          </w:p>
        </w:tc>
        <w:tc>
          <w:tcPr>
            <w:tcW w:w="1234" w:type="dxa"/>
            <w:tcBorders>
              <w:top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5</w:t>
            </w:r>
            <w:proofErr w:type="gramEnd"/>
          </w:p>
        </w:tc>
        <w:tc>
          <w:tcPr>
            <w:tcW w:w="1234" w:type="dxa"/>
            <w:tcBorders>
              <w:top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6</w:t>
            </w:r>
            <w:proofErr w:type="gramEnd"/>
          </w:p>
        </w:tc>
        <w:tc>
          <w:tcPr>
            <w:tcW w:w="1234" w:type="dxa"/>
            <w:tcBorders>
              <w:top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19</w:t>
            </w:r>
          </w:p>
        </w:tc>
        <w:tc>
          <w:tcPr>
            <w:tcW w:w="1234" w:type="dxa"/>
            <w:tcBorders>
              <w:top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30</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Oeste</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347970</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5</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7</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16</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28</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spellStart"/>
            <w:r>
              <w:rPr>
                <w:rFonts w:ascii="Arial" w:eastAsia="Times New Roman" w:hAnsi="Arial" w:cs="Arial"/>
                <w:sz w:val="18"/>
                <w:szCs w:val="18"/>
                <w:lang w:eastAsia="pt-BR"/>
              </w:rPr>
              <w:t>Xanxerê</w:t>
            </w:r>
            <w:proofErr w:type="spell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203769</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3</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4</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13</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20</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Alto Vale do Itajaí</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290548</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7</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5</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16</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28</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Foz do Rio Itajaí</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666537</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12</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1</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0</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13</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Médio Vale</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758016</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9</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2</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3</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14</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Grande Florianópolis</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1152115</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32</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3</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8</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43</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Meio Oeste</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347940</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5</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7</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16</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28</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Alto Vale do Rio do Peixe</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209336</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2</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3</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9</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14</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Alto Uruguai Catarinense</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140847</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1</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4</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9</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14</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Nordeste</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990087</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6</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4</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1</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11</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Planalto Norte</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375035</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6</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3</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1</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10</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Serra Catarinense</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289979</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5</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3</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5</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13</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Extremo Sul Catarinense</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196684</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2</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6</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4</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12</w:t>
            </w:r>
          </w:p>
        </w:tc>
      </w:tr>
      <w:tr w:rsidR="003D14B2">
        <w:trPr>
          <w:trHeight w:val="254"/>
        </w:trPr>
        <w:tc>
          <w:tcPr>
            <w:tcW w:w="2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Carbonífera</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425603</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12</w:t>
            </w:r>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1</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1</w:t>
            </w:r>
            <w:proofErr w:type="gramEnd"/>
          </w:p>
        </w:tc>
        <w:tc>
          <w:tcPr>
            <w:tcW w:w="1234" w:type="dxa"/>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14</w:t>
            </w:r>
          </w:p>
        </w:tc>
      </w:tr>
      <w:tr w:rsidR="003D14B2">
        <w:trPr>
          <w:trHeight w:val="254"/>
        </w:trPr>
        <w:tc>
          <w:tcPr>
            <w:tcW w:w="2234" w:type="dxa"/>
            <w:tcBorders>
              <w:bottom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Laguna</w:t>
            </w:r>
          </w:p>
        </w:tc>
        <w:tc>
          <w:tcPr>
            <w:tcW w:w="1234" w:type="dxa"/>
            <w:tcBorders>
              <w:bottom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360398</w:t>
            </w:r>
          </w:p>
        </w:tc>
        <w:tc>
          <w:tcPr>
            <w:tcW w:w="1234" w:type="dxa"/>
            <w:tcBorders>
              <w:bottom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10</w:t>
            </w:r>
          </w:p>
        </w:tc>
        <w:tc>
          <w:tcPr>
            <w:tcW w:w="1234" w:type="dxa"/>
            <w:tcBorders>
              <w:bottom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5</w:t>
            </w:r>
            <w:proofErr w:type="gramEnd"/>
          </w:p>
        </w:tc>
        <w:tc>
          <w:tcPr>
            <w:tcW w:w="1234" w:type="dxa"/>
            <w:tcBorders>
              <w:bottom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proofErr w:type="gramStart"/>
            <w:r>
              <w:rPr>
                <w:rFonts w:ascii="Arial" w:eastAsia="Times New Roman" w:hAnsi="Arial" w:cs="Arial"/>
                <w:sz w:val="18"/>
                <w:szCs w:val="18"/>
                <w:lang w:eastAsia="pt-BR"/>
              </w:rPr>
              <w:t>3</w:t>
            </w:r>
            <w:proofErr w:type="gramEnd"/>
          </w:p>
        </w:tc>
        <w:tc>
          <w:tcPr>
            <w:tcW w:w="1234" w:type="dxa"/>
            <w:tcBorders>
              <w:bottom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18</w:t>
            </w:r>
          </w:p>
        </w:tc>
      </w:tr>
      <w:tr w:rsidR="003D14B2">
        <w:trPr>
          <w:trHeight w:val="254"/>
        </w:trPr>
        <w:tc>
          <w:tcPr>
            <w:tcW w:w="2234" w:type="dxa"/>
            <w:tcBorders>
              <w:top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Total</w:t>
            </w:r>
          </w:p>
        </w:tc>
        <w:tc>
          <w:tcPr>
            <w:tcW w:w="1234" w:type="dxa"/>
            <w:tcBorders>
              <w:top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6986229</w:t>
            </w:r>
          </w:p>
        </w:tc>
        <w:tc>
          <w:tcPr>
            <w:tcW w:w="1234" w:type="dxa"/>
            <w:tcBorders>
              <w:top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122</w:t>
            </w:r>
          </w:p>
        </w:tc>
        <w:tc>
          <w:tcPr>
            <w:tcW w:w="1234" w:type="dxa"/>
            <w:tcBorders>
              <w:top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64</w:t>
            </w:r>
          </w:p>
        </w:tc>
        <w:tc>
          <w:tcPr>
            <w:tcW w:w="1234" w:type="dxa"/>
            <w:tcBorders>
              <w:top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sz w:val="18"/>
                <w:szCs w:val="18"/>
                <w:lang w:eastAsia="pt-BR"/>
              </w:rPr>
              <w:t>124</w:t>
            </w:r>
          </w:p>
        </w:tc>
        <w:tc>
          <w:tcPr>
            <w:tcW w:w="1234" w:type="dxa"/>
            <w:tcBorders>
              <w:top w:val="single" w:sz="8" w:space="0" w:color="000001"/>
            </w:tcBorders>
            <w:shd w:val="clear" w:color="auto" w:fill="auto"/>
            <w:vAlign w:val="bottom"/>
          </w:tcPr>
          <w:p w:rsidR="003D14B2" w:rsidRDefault="001233AB">
            <w:pPr>
              <w:suppressAutoHyphens w:val="0"/>
              <w:spacing w:line="240" w:lineRule="auto"/>
              <w:jc w:val="center"/>
              <w:textAlignment w:val="bottom"/>
              <w:rPr>
                <w:rFonts w:ascii="Arial" w:eastAsia="Times New Roman" w:hAnsi="Arial" w:cs="Arial"/>
                <w:color w:val="00000A"/>
                <w:sz w:val="18"/>
                <w:szCs w:val="18"/>
                <w:lang w:eastAsia="pt-BR"/>
              </w:rPr>
            </w:pPr>
            <w:r>
              <w:rPr>
                <w:rFonts w:ascii="Arial" w:eastAsia="Times New Roman" w:hAnsi="Arial" w:cs="Arial"/>
                <w:b/>
                <w:bCs/>
                <w:sz w:val="18"/>
                <w:szCs w:val="18"/>
                <w:lang w:eastAsia="pt-BR"/>
              </w:rPr>
              <w:t>310</w:t>
            </w:r>
          </w:p>
        </w:tc>
      </w:tr>
    </w:tbl>
    <w:p w:rsidR="003D14B2" w:rsidRDefault="003D14B2">
      <w:pPr>
        <w:jc w:val="center"/>
        <w:rPr>
          <w:sz w:val="18"/>
          <w:szCs w:val="18"/>
        </w:rPr>
      </w:pPr>
    </w:p>
    <w:p w:rsidR="003D14B2" w:rsidRDefault="001233AB">
      <w:pPr>
        <w:rPr>
          <w:sz w:val="20"/>
          <w:szCs w:val="20"/>
        </w:rPr>
      </w:pPr>
      <w:r>
        <w:rPr>
          <w:sz w:val="20"/>
          <w:szCs w:val="20"/>
        </w:rPr>
        <w:t xml:space="preserve">Fonte: DAB/SAS/MS, 2018. </w:t>
      </w:r>
    </w:p>
    <w:p w:rsidR="003D14B2" w:rsidRDefault="003D14B2"/>
    <w:p w:rsidR="003D14B2" w:rsidRDefault="001233AB">
      <w:pPr>
        <w:ind w:firstLine="1134"/>
        <w:jc w:val="both"/>
      </w:pPr>
      <w:r>
        <w:t xml:space="preserve">Dentre as 19 categorias profissionais presentes no escopo do NASF-AB encontram-se os Fisioterapeutas e </w:t>
      </w:r>
      <w:bookmarkStart w:id="17" w:name="_Hlk526624404"/>
      <w:r>
        <w:t xml:space="preserve">Terapeutas Ocupacionais (TO), </w:t>
      </w:r>
      <w:bookmarkEnd w:id="17"/>
      <w:r>
        <w:t>que representam o importante papel no desenvolvimento de ações para Estimulação Precoce em crian</w:t>
      </w:r>
      <w:r>
        <w:t xml:space="preserve">ças com atraso </w:t>
      </w:r>
      <w:proofErr w:type="spellStart"/>
      <w:r>
        <w:t>neuropsicomotor</w:t>
      </w:r>
      <w:proofErr w:type="spellEnd"/>
      <w:r>
        <w:t>. O Estado Catarinense apresenta 280 profissionais Fisioterapeutas e 08 profissionais TO.</w:t>
      </w:r>
    </w:p>
    <w:p w:rsidR="003D14B2" w:rsidRDefault="003D14B2">
      <w:pPr>
        <w:jc w:val="both"/>
      </w:pPr>
    </w:p>
    <w:p w:rsidR="003D14B2" w:rsidRDefault="001233AB">
      <w:pPr>
        <w:jc w:val="center"/>
      </w:pPr>
      <w:r>
        <w:rPr>
          <w:noProof/>
          <w:lang w:eastAsia="pt-BR"/>
        </w:rPr>
        <w:drawing>
          <wp:inline distT="0" distB="0" distL="0" distR="0">
            <wp:extent cx="5093970" cy="2743200"/>
            <wp:effectExtent l="0" t="0" r="0" b="0"/>
            <wp:docPr id="7"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3"/>
                    <pic:cNvPicPr>
                      <a:picLocks noChangeAspect="1" noChangeArrowheads="1"/>
                    </pic:cNvPicPr>
                  </pic:nvPicPr>
                  <pic:blipFill>
                    <a:blip r:embed="rId13"/>
                    <a:stretch>
                      <a:fillRect/>
                    </a:stretch>
                  </pic:blipFill>
                  <pic:spPr bwMode="auto">
                    <a:xfrm>
                      <a:off x="0" y="0"/>
                      <a:ext cx="5093970" cy="2743200"/>
                    </a:xfrm>
                    <a:prstGeom prst="rect">
                      <a:avLst/>
                    </a:prstGeom>
                  </pic:spPr>
                </pic:pic>
              </a:graphicData>
            </a:graphic>
          </wp:inline>
        </w:drawing>
      </w:r>
    </w:p>
    <w:p w:rsidR="003D14B2" w:rsidRDefault="001233AB">
      <w:r>
        <w:rPr>
          <w:noProof/>
          <w:lang w:eastAsia="pt-BR"/>
        </w:rPr>
        <w:lastRenderedPageBreak/>
        <w:drawing>
          <wp:inline distT="0" distB="0" distL="0" distR="0">
            <wp:extent cx="742950" cy="534670"/>
            <wp:effectExtent l="0" t="0" r="0" b="0"/>
            <wp:docPr id="8"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5"/>
                    <pic:cNvPicPr>
                      <a:picLocks noChangeAspect="1" noChangeArrowheads="1"/>
                    </pic:cNvPicPr>
                  </pic:nvPicPr>
                  <pic:blipFill>
                    <a:blip r:embed="rId14"/>
                    <a:stretch>
                      <a:fillRect/>
                    </a:stretch>
                  </pic:blipFill>
                  <pic:spPr bwMode="auto">
                    <a:xfrm>
                      <a:off x="0" y="0"/>
                      <a:ext cx="742950" cy="534670"/>
                    </a:xfrm>
                    <a:prstGeom prst="rect">
                      <a:avLst/>
                    </a:prstGeom>
                  </pic:spPr>
                </pic:pic>
              </a:graphicData>
            </a:graphic>
          </wp:inline>
        </w:drawing>
      </w:r>
    </w:p>
    <w:p w:rsidR="003D14B2" w:rsidRDefault="001233AB">
      <w:pPr>
        <w:rPr>
          <w:sz w:val="20"/>
          <w:szCs w:val="20"/>
        </w:rPr>
      </w:pPr>
      <w:r>
        <w:rPr>
          <w:sz w:val="20"/>
          <w:szCs w:val="20"/>
        </w:rPr>
        <w:t xml:space="preserve">Fonte: SCNES, 2018. </w:t>
      </w:r>
    </w:p>
    <w:p w:rsidR="003D14B2" w:rsidRDefault="003D14B2"/>
    <w:p w:rsidR="003D14B2" w:rsidRDefault="001233AB">
      <w:pPr>
        <w:jc w:val="both"/>
      </w:pPr>
      <w:r>
        <w:t>Figura 5: Distribuição de Fisioterapeutas da equipe NASF-AB no estado em 2018</w:t>
      </w:r>
    </w:p>
    <w:p w:rsidR="003D14B2" w:rsidRDefault="003D14B2">
      <w:pPr>
        <w:pStyle w:val="Heading1"/>
        <w:jc w:val="both"/>
      </w:pPr>
    </w:p>
    <w:p w:rsidR="003D14B2" w:rsidRDefault="001233AB">
      <w:pPr>
        <w:pStyle w:val="Heading1"/>
        <w:jc w:val="both"/>
      </w:pPr>
      <w:bookmarkStart w:id="18" w:name="_Toc526872329"/>
      <w:bookmarkEnd w:id="18"/>
      <w:proofErr w:type="gramStart"/>
      <w:r>
        <w:t>3.2 CAPACIDADE</w:t>
      </w:r>
      <w:proofErr w:type="gramEnd"/>
      <w:r>
        <w:t xml:space="preserve"> INSTALADA DA </w:t>
      </w:r>
      <w:r>
        <w:t>MÉDIA E ALTA COMPLEXIDADE</w:t>
      </w:r>
    </w:p>
    <w:p w:rsidR="003D14B2" w:rsidRDefault="003D14B2">
      <w:pPr>
        <w:jc w:val="both"/>
      </w:pPr>
    </w:p>
    <w:p w:rsidR="003D14B2" w:rsidRDefault="001233AB">
      <w:pPr>
        <w:ind w:firstLine="1134"/>
        <w:jc w:val="both"/>
      </w:pPr>
      <w:r>
        <w:t xml:space="preserve">No intuito de </w:t>
      </w:r>
      <w:proofErr w:type="gramStart"/>
      <w:r>
        <w:t>otimizar</w:t>
      </w:r>
      <w:proofErr w:type="gramEnd"/>
      <w:r>
        <w:t xml:space="preserve"> as ações e qualificar a RAS, o estado apresenta equipes de Atenção Domiciliar (modalidade 2, 3) que compõe os serviços do Melhor em Casa, onde as atividades são desenvolvidas por Equipe Multiprofissional de</w:t>
      </w:r>
      <w:r>
        <w:t xml:space="preserve"> Atenção Domiciliar (EMAD/EMAP). No estado </w:t>
      </w:r>
      <w:proofErr w:type="gramStart"/>
      <w:r>
        <w:t>as</w:t>
      </w:r>
      <w:proofErr w:type="gramEnd"/>
      <w:r>
        <w:t xml:space="preserve"> equipes encontram-se nos municípios: </w:t>
      </w:r>
      <w:proofErr w:type="spellStart"/>
      <w:r>
        <w:t>Araranguá</w:t>
      </w:r>
      <w:proofErr w:type="spellEnd"/>
      <w:r>
        <w:t>, Biguaçu, Blumenau, Capivari de Baixo, Chapecó, Gaspar, Jaraguá do Sul, Joinville e Maravilha, e o quantitativo das equipes habilitadas corresponde à 10 (dez) EMAD</w:t>
      </w:r>
      <w:r>
        <w:t>, 3 (três) EMAP e 2 (duas) EMAD tipo 2.</w:t>
      </w:r>
    </w:p>
    <w:p w:rsidR="003D14B2" w:rsidRDefault="001233AB">
      <w:pPr>
        <w:ind w:firstLine="1134"/>
        <w:jc w:val="both"/>
      </w:pPr>
      <w:r>
        <w:t>Dentre os serviços para o auxílio diagnóstico, tratamento e reabilitação, o estado de Santa Catarina apresenta 57 laboratórios de análises clínicas, 19 clínicas de fisioterapia e 02 Centros Especializados em Pediatri</w:t>
      </w:r>
      <w:r>
        <w:t xml:space="preserve">a (CEP). A relação dos hospitais está descrita no quadro </w:t>
      </w:r>
      <w:proofErr w:type="gramStart"/>
      <w:r>
        <w:t>2</w:t>
      </w:r>
      <w:proofErr w:type="gramEnd"/>
      <w:r>
        <w:t xml:space="preserve">. </w:t>
      </w:r>
    </w:p>
    <w:p w:rsidR="003D14B2" w:rsidRDefault="001233AB">
      <w:pPr>
        <w:ind w:firstLine="1134"/>
        <w:jc w:val="both"/>
      </w:pPr>
      <w:r>
        <w:t>Os CEP são hospitais com maior densidade tecnológica para assistência aos casos de malformação congênita e/ou alterações no Sistema Nervoso Central (SNC). Os serviços que apresentados pelos refer</w:t>
      </w:r>
      <w:r>
        <w:t>idos hospitais disporão:</w:t>
      </w:r>
    </w:p>
    <w:p w:rsidR="003D14B2" w:rsidRDefault="003D14B2">
      <w:pPr>
        <w:jc w:val="both"/>
      </w:pPr>
    </w:p>
    <w:p w:rsidR="003D14B2" w:rsidRDefault="001233AB">
      <w:pPr>
        <w:pStyle w:val="PargrafodaLista"/>
        <w:numPr>
          <w:ilvl w:val="0"/>
          <w:numId w:val="1"/>
        </w:numPr>
        <w:jc w:val="both"/>
      </w:pPr>
      <w:r>
        <w:t>Acolhimento do RN para consulta ambulatorial;</w:t>
      </w:r>
    </w:p>
    <w:p w:rsidR="003D14B2" w:rsidRDefault="001233AB">
      <w:pPr>
        <w:pStyle w:val="PargrafodaLista"/>
        <w:numPr>
          <w:ilvl w:val="0"/>
          <w:numId w:val="1"/>
        </w:numPr>
        <w:jc w:val="both"/>
      </w:pPr>
      <w:r>
        <w:t>Realização de consulta multidisciplinar: infectologia, neurologia, genética médica, psicologia, fisioterapia, enfermagem e outras áreas que se fizerem necessárias, de acordo com o caso</w:t>
      </w:r>
      <w:r>
        <w:t>;</w:t>
      </w:r>
    </w:p>
    <w:p w:rsidR="003D14B2" w:rsidRDefault="001233AB">
      <w:pPr>
        <w:pStyle w:val="PargrafodaLista"/>
        <w:numPr>
          <w:ilvl w:val="0"/>
          <w:numId w:val="1"/>
        </w:numPr>
        <w:jc w:val="both"/>
      </w:pPr>
      <w:r>
        <w:t>Acompanhamento do formulário online (</w:t>
      </w:r>
      <w:proofErr w:type="spellStart"/>
      <w:r>
        <w:t>RESP-Microcefalia</w:t>
      </w:r>
      <w:proofErr w:type="spellEnd"/>
      <w:r>
        <w:t>) para avaliar as informações do paciente e completar o preenchimento quando do diagnóstico final;</w:t>
      </w:r>
    </w:p>
    <w:p w:rsidR="003D14B2" w:rsidRDefault="001233AB">
      <w:pPr>
        <w:pStyle w:val="PargrafodaLista"/>
        <w:numPr>
          <w:ilvl w:val="0"/>
          <w:numId w:val="1"/>
        </w:numPr>
        <w:jc w:val="both"/>
      </w:pPr>
      <w:r>
        <w:t>Realização de TC de crânio sem contraste com sedação, preferencialmente no mesmo dia da consulta, com</w:t>
      </w:r>
      <w:r>
        <w:t xml:space="preserve"> o intuito de evitar o deslocamento da criança;</w:t>
      </w:r>
    </w:p>
    <w:p w:rsidR="003D14B2" w:rsidRDefault="001233AB">
      <w:pPr>
        <w:pStyle w:val="PargrafodaLista"/>
        <w:numPr>
          <w:ilvl w:val="0"/>
          <w:numId w:val="1"/>
        </w:numPr>
        <w:jc w:val="both"/>
      </w:pPr>
      <w:r>
        <w:lastRenderedPageBreak/>
        <w:t xml:space="preserve">Realização de demais exames para triagem de malformações: </w:t>
      </w:r>
      <w:proofErr w:type="spellStart"/>
      <w:r>
        <w:t>ecocardiograma</w:t>
      </w:r>
      <w:proofErr w:type="spellEnd"/>
      <w:r>
        <w:t xml:space="preserve">, avaliação oftalmológica com exame de fundo de olho, exame de emissão </w:t>
      </w:r>
      <w:proofErr w:type="spellStart"/>
      <w:r>
        <w:t>otoacústica</w:t>
      </w:r>
      <w:proofErr w:type="spellEnd"/>
      <w:r>
        <w:t xml:space="preserve">, </w:t>
      </w:r>
      <w:proofErr w:type="spellStart"/>
      <w:r>
        <w:t>ultrassonografia</w:t>
      </w:r>
      <w:proofErr w:type="spellEnd"/>
      <w:r>
        <w:t xml:space="preserve"> de abdômen;</w:t>
      </w:r>
    </w:p>
    <w:p w:rsidR="003D14B2" w:rsidRDefault="001233AB">
      <w:pPr>
        <w:pStyle w:val="PargrafodaLista"/>
        <w:numPr>
          <w:ilvl w:val="0"/>
          <w:numId w:val="1"/>
        </w:numPr>
        <w:jc w:val="both"/>
      </w:pPr>
      <w:r>
        <w:t>Verificação dos resulta</w:t>
      </w:r>
      <w:r>
        <w:t>dos de exames coletados junto ao LACEN/SC, através do portal de laudos on-line.</w:t>
      </w:r>
    </w:p>
    <w:p w:rsidR="003D14B2" w:rsidRDefault="001233AB">
      <w:pPr>
        <w:ind w:left="720"/>
        <w:jc w:val="both"/>
      </w:pPr>
      <w:r>
        <w:t xml:space="preserve">Quadro </w:t>
      </w:r>
      <w:proofErr w:type="gramStart"/>
      <w:r>
        <w:t>2</w:t>
      </w:r>
      <w:proofErr w:type="gramEnd"/>
      <w:r>
        <w:t>: Relação dos estabelecimentos que compõe os Centros Especializados em Pediatria.</w:t>
      </w:r>
    </w:p>
    <w:p w:rsidR="003D14B2" w:rsidRDefault="003D14B2">
      <w:pPr>
        <w:jc w:val="both"/>
      </w:pPr>
    </w:p>
    <w:tbl>
      <w:tblPr>
        <w:tblStyle w:val="Tabelacomgrade"/>
        <w:tblW w:w="8341" w:type="dxa"/>
        <w:tblInd w:w="720" w:type="dxa"/>
        <w:tblLook w:val="04A0"/>
      </w:tblPr>
      <w:tblGrid>
        <w:gridCol w:w="1402"/>
        <w:gridCol w:w="1700"/>
        <w:gridCol w:w="5239"/>
      </w:tblGrid>
      <w:tr w:rsidR="003D14B2">
        <w:tc>
          <w:tcPr>
            <w:tcW w:w="1402" w:type="dxa"/>
            <w:shd w:val="clear" w:color="auto" w:fill="AEAAAA" w:themeFill="background2" w:themeFillShade="BF"/>
            <w:tcMar>
              <w:left w:w="108" w:type="dxa"/>
            </w:tcMar>
          </w:tcPr>
          <w:p w:rsidR="003D14B2" w:rsidRDefault="001233AB">
            <w:pPr>
              <w:pStyle w:val="PargrafodaLista"/>
              <w:spacing w:line="240" w:lineRule="auto"/>
              <w:ind w:left="0"/>
              <w:rPr>
                <w:b/>
              </w:rPr>
            </w:pPr>
            <w:r>
              <w:rPr>
                <w:b/>
              </w:rPr>
              <w:t>CNES</w:t>
            </w:r>
          </w:p>
        </w:tc>
        <w:tc>
          <w:tcPr>
            <w:tcW w:w="1700" w:type="dxa"/>
            <w:shd w:val="clear" w:color="auto" w:fill="AEAAAA" w:themeFill="background2" w:themeFillShade="BF"/>
            <w:tcMar>
              <w:left w:w="108" w:type="dxa"/>
            </w:tcMar>
          </w:tcPr>
          <w:p w:rsidR="003D14B2" w:rsidRDefault="001233AB">
            <w:pPr>
              <w:pStyle w:val="PargrafodaLista"/>
              <w:spacing w:line="240" w:lineRule="auto"/>
              <w:ind w:left="0"/>
              <w:rPr>
                <w:b/>
              </w:rPr>
            </w:pPr>
            <w:r>
              <w:rPr>
                <w:b/>
              </w:rPr>
              <w:t>MUNICÍPIO</w:t>
            </w:r>
          </w:p>
        </w:tc>
        <w:tc>
          <w:tcPr>
            <w:tcW w:w="5239" w:type="dxa"/>
            <w:shd w:val="clear" w:color="auto" w:fill="AEAAAA" w:themeFill="background2" w:themeFillShade="BF"/>
            <w:tcMar>
              <w:left w:w="108" w:type="dxa"/>
            </w:tcMar>
          </w:tcPr>
          <w:p w:rsidR="003D14B2" w:rsidRDefault="001233AB">
            <w:pPr>
              <w:pStyle w:val="PargrafodaLista"/>
              <w:spacing w:line="240" w:lineRule="auto"/>
              <w:ind w:left="0"/>
              <w:rPr>
                <w:b/>
              </w:rPr>
            </w:pPr>
            <w:r>
              <w:rPr>
                <w:b/>
              </w:rPr>
              <w:t>INSTITUIÇÃO</w:t>
            </w:r>
          </w:p>
        </w:tc>
      </w:tr>
      <w:tr w:rsidR="003D14B2">
        <w:tc>
          <w:tcPr>
            <w:tcW w:w="1402" w:type="dxa"/>
            <w:shd w:val="clear" w:color="auto" w:fill="auto"/>
            <w:tcMar>
              <w:left w:w="108" w:type="dxa"/>
            </w:tcMar>
          </w:tcPr>
          <w:p w:rsidR="003D14B2" w:rsidRDefault="001233AB">
            <w:pPr>
              <w:pStyle w:val="PargrafodaLista"/>
              <w:spacing w:line="240" w:lineRule="auto"/>
              <w:ind w:left="0"/>
            </w:pPr>
            <w:r>
              <w:t>2691868</w:t>
            </w:r>
          </w:p>
        </w:tc>
        <w:tc>
          <w:tcPr>
            <w:tcW w:w="1700" w:type="dxa"/>
            <w:shd w:val="clear" w:color="auto" w:fill="auto"/>
            <w:tcMar>
              <w:left w:w="108" w:type="dxa"/>
            </w:tcMar>
          </w:tcPr>
          <w:p w:rsidR="003D14B2" w:rsidRDefault="001233AB">
            <w:pPr>
              <w:pStyle w:val="PargrafodaLista"/>
              <w:spacing w:line="240" w:lineRule="auto"/>
              <w:ind w:left="0"/>
            </w:pPr>
            <w:r>
              <w:t xml:space="preserve">Florianópolis </w:t>
            </w:r>
          </w:p>
        </w:tc>
        <w:tc>
          <w:tcPr>
            <w:tcW w:w="5239" w:type="dxa"/>
            <w:shd w:val="clear" w:color="auto" w:fill="auto"/>
            <w:tcMar>
              <w:left w:w="108" w:type="dxa"/>
            </w:tcMar>
          </w:tcPr>
          <w:p w:rsidR="003D14B2" w:rsidRDefault="001233AB">
            <w:pPr>
              <w:pStyle w:val="PargrafodaLista"/>
              <w:spacing w:line="240" w:lineRule="auto"/>
              <w:ind w:left="0"/>
            </w:pPr>
            <w:r>
              <w:t>Hospital Infantil Joana de Gusmão</w:t>
            </w:r>
          </w:p>
        </w:tc>
      </w:tr>
      <w:tr w:rsidR="003D14B2">
        <w:tc>
          <w:tcPr>
            <w:tcW w:w="1402" w:type="dxa"/>
            <w:shd w:val="clear" w:color="auto" w:fill="auto"/>
            <w:tcMar>
              <w:left w:w="108" w:type="dxa"/>
            </w:tcMar>
          </w:tcPr>
          <w:p w:rsidR="003D14B2" w:rsidRDefault="001233AB">
            <w:pPr>
              <w:pStyle w:val="PargrafodaLista"/>
              <w:spacing w:line="240" w:lineRule="auto"/>
              <w:ind w:left="0"/>
            </w:pPr>
            <w:r>
              <w:t>6048692</w:t>
            </w:r>
          </w:p>
        </w:tc>
        <w:tc>
          <w:tcPr>
            <w:tcW w:w="1700" w:type="dxa"/>
            <w:shd w:val="clear" w:color="auto" w:fill="auto"/>
            <w:tcMar>
              <w:left w:w="108" w:type="dxa"/>
            </w:tcMar>
          </w:tcPr>
          <w:p w:rsidR="003D14B2" w:rsidRDefault="001233AB">
            <w:pPr>
              <w:pStyle w:val="PargrafodaLista"/>
              <w:spacing w:line="240" w:lineRule="auto"/>
              <w:ind w:left="0"/>
            </w:pPr>
            <w:r>
              <w:t xml:space="preserve">Joinville </w:t>
            </w:r>
          </w:p>
        </w:tc>
        <w:tc>
          <w:tcPr>
            <w:tcW w:w="5239" w:type="dxa"/>
            <w:shd w:val="clear" w:color="auto" w:fill="auto"/>
            <w:tcMar>
              <w:left w:w="108" w:type="dxa"/>
            </w:tcMar>
          </w:tcPr>
          <w:p w:rsidR="003D14B2" w:rsidRDefault="001233AB">
            <w:pPr>
              <w:pStyle w:val="PargrafodaLista"/>
              <w:spacing w:line="240" w:lineRule="auto"/>
              <w:ind w:left="0"/>
            </w:pPr>
            <w:r>
              <w:t xml:space="preserve">Hospital Infantil Dr. </w:t>
            </w:r>
            <w:proofErr w:type="spellStart"/>
            <w:r>
              <w:t>Jeser</w:t>
            </w:r>
            <w:proofErr w:type="spellEnd"/>
            <w:r>
              <w:t xml:space="preserve"> Amarante Faria</w:t>
            </w:r>
          </w:p>
        </w:tc>
      </w:tr>
    </w:tbl>
    <w:p w:rsidR="003D14B2" w:rsidRDefault="001233AB">
      <w:pPr>
        <w:rPr>
          <w:sz w:val="20"/>
          <w:szCs w:val="20"/>
        </w:rPr>
      </w:pPr>
      <w:r>
        <w:rPr>
          <w:sz w:val="20"/>
          <w:szCs w:val="20"/>
        </w:rPr>
        <w:t xml:space="preserve">Fonte: CNES, 2018. </w:t>
      </w:r>
    </w:p>
    <w:p w:rsidR="003D14B2" w:rsidRDefault="003D14B2">
      <w:pPr>
        <w:ind w:left="360"/>
      </w:pPr>
    </w:p>
    <w:p w:rsidR="003D14B2" w:rsidRDefault="001233AB">
      <w:pPr>
        <w:pStyle w:val="Heading2"/>
        <w:jc w:val="both"/>
      </w:pPr>
      <w:bookmarkStart w:id="19" w:name="_Toc526872330"/>
      <w:r>
        <w:t>3.2.1 A Rede de Assistência Social</w:t>
      </w:r>
      <w:bookmarkEnd w:id="19"/>
    </w:p>
    <w:p w:rsidR="003D14B2" w:rsidRDefault="003D14B2">
      <w:pPr>
        <w:jc w:val="both"/>
      </w:pPr>
    </w:p>
    <w:p w:rsidR="003D14B2" w:rsidRDefault="001233AB">
      <w:pPr>
        <w:ind w:firstLine="1134"/>
        <w:jc w:val="both"/>
      </w:pPr>
      <w:r>
        <w:t xml:space="preserve">No intuito de colaborar com a RAS, e logo, para realização dos serviços </w:t>
      </w:r>
      <w:proofErr w:type="spellStart"/>
      <w:r>
        <w:t>socioassistenciais</w:t>
      </w:r>
      <w:proofErr w:type="spellEnd"/>
      <w:r>
        <w:t xml:space="preserve"> para crianças e suas famílias, bem como, as orientações necessárias para o acesso aos benefícios assistências, o estado conta com 374 Centros de Referência de Assist</w:t>
      </w:r>
      <w:r>
        <w:t xml:space="preserve">ência Social (CRAS). </w:t>
      </w:r>
    </w:p>
    <w:p w:rsidR="003D14B2" w:rsidRDefault="003D14B2">
      <w:pPr>
        <w:jc w:val="both"/>
      </w:pPr>
    </w:p>
    <w:p w:rsidR="003D14B2" w:rsidRDefault="001233AB">
      <w:pPr>
        <w:pStyle w:val="Heading2"/>
        <w:jc w:val="both"/>
      </w:pPr>
      <w:bookmarkStart w:id="20" w:name="_Toc526872331"/>
      <w:bookmarkEnd w:id="20"/>
      <w:r>
        <w:t>3.2.2 A Rede de Reabilitação</w:t>
      </w:r>
    </w:p>
    <w:p w:rsidR="003D14B2" w:rsidRDefault="003D14B2">
      <w:pPr>
        <w:jc w:val="both"/>
      </w:pPr>
    </w:p>
    <w:p w:rsidR="003D14B2" w:rsidRDefault="001233AB">
      <w:pPr>
        <w:ind w:firstLine="1134"/>
        <w:jc w:val="both"/>
      </w:pPr>
      <w:r>
        <w:t>A Rede de Reabilitação no Estado de Santa Catarina preconiza o descrito na Portaria Ministerial de Consolidação nº 3, de 28 de setembro de 2017, no tocante da Rede de Cuidados à Pessoa com Deficiência (R</w:t>
      </w:r>
      <w:r>
        <w:t xml:space="preserve">CPD). O estado conta com 05 Centros Especializados em Reabilitação (CER) tipo II.  Os centros de Deficiência Física e Intelectual (CER II), inserem-se na modalidade Física (incluindo Ostomia), Intelectual (incluindo TEA), Auditiva e </w:t>
      </w:r>
      <w:bookmarkStart w:id="21" w:name="_GoBack"/>
      <w:bookmarkEnd w:id="21"/>
      <w:r>
        <w:t>Visual, com abrangência</w:t>
      </w:r>
      <w:r>
        <w:t xml:space="preserve"> para a Região de Saúde da Grande Florianópolis, Carbonífera englobando o Extremo Sul Catarinense, Foz do Rio Itajaí, Médio Vale do Itajaí e Serra Catarinense. </w:t>
      </w:r>
    </w:p>
    <w:p w:rsidR="003D14B2" w:rsidRDefault="001233AB">
      <w:pPr>
        <w:jc w:val="center"/>
      </w:pPr>
      <w:r>
        <w:rPr>
          <w:noProof/>
          <w:lang w:eastAsia="pt-BR"/>
        </w:rPr>
        <w:lastRenderedPageBreak/>
        <w:drawing>
          <wp:inline distT="0" distB="9525" distL="0" distR="0">
            <wp:extent cx="4800600" cy="3057525"/>
            <wp:effectExtent l="0" t="0" r="0" b="0"/>
            <wp:docPr id="9"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8"/>
                    <pic:cNvPicPr>
                      <a:picLocks noChangeAspect="1" noChangeArrowheads="1"/>
                    </pic:cNvPicPr>
                  </pic:nvPicPr>
                  <pic:blipFill>
                    <a:blip r:embed="rId15"/>
                    <a:srcRect l="34071" t="21771" r="18809" b="16476"/>
                    <a:stretch>
                      <a:fillRect/>
                    </a:stretch>
                  </pic:blipFill>
                  <pic:spPr bwMode="auto">
                    <a:xfrm>
                      <a:off x="0" y="0"/>
                      <a:ext cx="4800600" cy="3057525"/>
                    </a:xfrm>
                    <a:prstGeom prst="rect">
                      <a:avLst/>
                    </a:prstGeom>
                  </pic:spPr>
                </pic:pic>
              </a:graphicData>
            </a:graphic>
          </wp:inline>
        </w:drawing>
      </w:r>
    </w:p>
    <w:p w:rsidR="003D14B2" w:rsidRDefault="001233AB">
      <w:r>
        <w:rPr>
          <w:sz w:val="20"/>
          <w:szCs w:val="20"/>
        </w:rPr>
        <w:t>Fonte: RCPD /SUG/SES-SC, 2018</w:t>
      </w:r>
      <w:r>
        <w:t>.</w:t>
      </w:r>
    </w:p>
    <w:p w:rsidR="003D14B2" w:rsidRDefault="003D14B2"/>
    <w:p w:rsidR="003D14B2" w:rsidRDefault="001233AB">
      <w:pPr>
        <w:jc w:val="both"/>
      </w:pPr>
      <w:r>
        <w:t>Figura 6: Distribuição dos serviços da Rede de Cuidados à Pes</w:t>
      </w:r>
      <w:r>
        <w:t xml:space="preserve">soa com Deficiência em Santa Catarina, 2018  </w:t>
      </w:r>
    </w:p>
    <w:p w:rsidR="003D14B2" w:rsidRDefault="003D14B2">
      <w:pPr>
        <w:jc w:val="both"/>
      </w:pPr>
    </w:p>
    <w:p w:rsidR="003D14B2" w:rsidRDefault="001233AB">
      <w:pPr>
        <w:ind w:firstLine="1134"/>
        <w:jc w:val="both"/>
      </w:pPr>
      <w:r>
        <w:t xml:space="preserve">Outra ferramenta importante, para o desenvolvimento das ações de diagnóstico e reabilitação, são as Associações de Pais e Amigos dos Excepcionais de Santa Catarina (APAES-SC). Atualmente existem 134 APAE-SC </w:t>
      </w:r>
      <w:proofErr w:type="spellStart"/>
      <w:r>
        <w:t>co</w:t>
      </w:r>
      <w:r>
        <w:t>ntratualizadas</w:t>
      </w:r>
      <w:proofErr w:type="spellEnd"/>
      <w:r>
        <w:t xml:space="preserve"> pelo estado, proporcionando uma cobertura para todos os municípios catarinenses.</w:t>
      </w:r>
    </w:p>
    <w:p w:rsidR="003D14B2" w:rsidRDefault="003D14B2">
      <w:pPr>
        <w:jc w:val="both"/>
      </w:pPr>
    </w:p>
    <w:p w:rsidR="003D14B2" w:rsidRDefault="001233AB">
      <w:pPr>
        <w:pStyle w:val="Heading1"/>
        <w:jc w:val="both"/>
        <w:rPr>
          <w:b/>
        </w:rPr>
      </w:pPr>
      <w:bookmarkStart w:id="22" w:name="_Toc526872332"/>
      <w:bookmarkEnd w:id="22"/>
      <w:proofErr w:type="gramStart"/>
      <w:r>
        <w:rPr>
          <w:b/>
        </w:rPr>
        <w:t>4</w:t>
      </w:r>
      <w:proofErr w:type="gramEnd"/>
      <w:r>
        <w:rPr>
          <w:b/>
        </w:rPr>
        <w:t xml:space="preserve"> FLUXO DA REDE ASSISTENCIAL</w:t>
      </w:r>
    </w:p>
    <w:p w:rsidR="003D14B2" w:rsidRDefault="003D14B2">
      <w:pPr>
        <w:jc w:val="both"/>
      </w:pPr>
    </w:p>
    <w:p w:rsidR="003D14B2" w:rsidRDefault="001233AB">
      <w:pPr>
        <w:ind w:firstLine="1134"/>
        <w:jc w:val="both"/>
      </w:pPr>
      <w:r>
        <w:t xml:space="preserve">De acordo com o fluxo da Deliberação 042/CIB/2018 (ANEXO </w:t>
      </w:r>
      <w:proofErr w:type="gramStart"/>
      <w:r>
        <w:t>1</w:t>
      </w:r>
      <w:proofErr w:type="gramEnd"/>
      <w:r>
        <w:t>), a regulação do acesso à assistência ambulatorial será realizada pelo Sistema Nacional de Regulação (SISREG), através de vagas 100% reguladas e disponíveis na Central Estadual de Regulação Ambulat</w:t>
      </w:r>
      <w:r>
        <w:t xml:space="preserve">orial (CERA). O agendamento será realizado pelo médico regulador, que irá classificar o risco referente ao caso encaminhado, em conformidade com os Protocolos de Acesso e Regulação Estadual. O fluxograma para solicitação de procedimento pode ser observado </w:t>
      </w:r>
      <w:r>
        <w:t xml:space="preserve">no quadro </w:t>
      </w:r>
      <w:proofErr w:type="gramStart"/>
      <w:r>
        <w:t>2</w:t>
      </w:r>
      <w:proofErr w:type="gramEnd"/>
      <w:r>
        <w:t xml:space="preserve">.  </w:t>
      </w:r>
    </w:p>
    <w:p w:rsidR="003D14B2" w:rsidRDefault="001233AB">
      <w:pPr>
        <w:jc w:val="both"/>
      </w:pPr>
      <w:r>
        <w:lastRenderedPageBreak/>
        <w:t xml:space="preserve">Quadro </w:t>
      </w:r>
      <w:proofErr w:type="gramStart"/>
      <w:r>
        <w:t>3</w:t>
      </w:r>
      <w:proofErr w:type="gramEnd"/>
      <w:r>
        <w:t xml:space="preserve">: </w:t>
      </w:r>
      <w:bookmarkStart w:id="23" w:name="_Hlk526674021"/>
      <w:bookmarkEnd w:id="23"/>
      <w:r>
        <w:t xml:space="preserve">Fluxograma para solicitação de procedimento ambulatorial via SISREG – consulta, exame e outros. </w:t>
      </w:r>
    </w:p>
    <w:p w:rsidR="003D14B2" w:rsidRDefault="001233AB">
      <w:pPr>
        <w:jc w:val="center"/>
      </w:pPr>
      <w:r>
        <w:rPr>
          <w:noProof/>
          <w:lang w:eastAsia="pt-BR"/>
        </w:rPr>
        <w:drawing>
          <wp:inline distT="0" distB="0" distL="0" distR="0">
            <wp:extent cx="4533900" cy="3013710"/>
            <wp:effectExtent l="0" t="0" r="0" b="0"/>
            <wp:docPr id="10"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4"/>
                    <pic:cNvPicPr>
                      <a:picLocks noChangeAspect="1" noChangeArrowheads="1"/>
                    </pic:cNvPicPr>
                  </pic:nvPicPr>
                  <pic:blipFill>
                    <a:blip r:embed="rId16"/>
                    <a:srcRect l="18086" t="13021" r="18820" b="10851"/>
                    <a:stretch>
                      <a:fillRect/>
                    </a:stretch>
                  </pic:blipFill>
                  <pic:spPr bwMode="auto">
                    <a:xfrm>
                      <a:off x="0" y="0"/>
                      <a:ext cx="4533900" cy="3013710"/>
                    </a:xfrm>
                    <a:prstGeom prst="rect">
                      <a:avLst/>
                    </a:prstGeom>
                  </pic:spPr>
                </pic:pic>
              </a:graphicData>
            </a:graphic>
          </wp:inline>
        </w:drawing>
      </w:r>
    </w:p>
    <w:p w:rsidR="003D14B2" w:rsidRDefault="001233AB">
      <w:pPr>
        <w:rPr>
          <w:sz w:val="20"/>
          <w:szCs w:val="20"/>
        </w:rPr>
      </w:pPr>
      <w:r>
        <w:rPr>
          <w:sz w:val="20"/>
          <w:szCs w:val="20"/>
        </w:rPr>
        <w:t>Fonte: GECOR/SUR/DIPA/SES-SC, 2018.</w:t>
      </w:r>
    </w:p>
    <w:p w:rsidR="003D14B2" w:rsidRDefault="003D14B2"/>
    <w:p w:rsidR="003D14B2" w:rsidRDefault="001233AB">
      <w:pPr>
        <w:jc w:val="both"/>
      </w:pPr>
      <w:bookmarkStart w:id="24" w:name="_Hlk526457025"/>
      <w:bookmarkEnd w:id="24"/>
      <w:r>
        <w:rPr>
          <w:b/>
          <w:color w:val="00000A"/>
        </w:rPr>
        <w:t>Caso suspeito ou confirmado de infecção congênita, malformação fetal e/ou alterações no Sistema</w:t>
      </w:r>
      <w:r>
        <w:rPr>
          <w:b/>
          <w:color w:val="00000A"/>
        </w:rPr>
        <w:t xml:space="preserve"> Nervoso Central (SNC) durante a gestação: </w:t>
      </w:r>
    </w:p>
    <w:p w:rsidR="003D14B2" w:rsidRDefault="003D14B2">
      <w:pPr>
        <w:jc w:val="both"/>
      </w:pPr>
    </w:p>
    <w:p w:rsidR="003D14B2" w:rsidRDefault="001233AB">
      <w:pPr>
        <w:ind w:firstLine="1134"/>
        <w:jc w:val="both"/>
      </w:pPr>
      <w:r>
        <w:t xml:space="preserve">Quando o profissional médico de família e/ou médico obstetra que realiza o pré-natal da gestante na UBS*, suspeitar/constatar </w:t>
      </w:r>
      <w:bookmarkStart w:id="25" w:name="_Hlk526613460"/>
      <w:r>
        <w:t xml:space="preserve">infecção congênita, malformação fetal </w:t>
      </w:r>
      <w:bookmarkEnd w:id="25"/>
      <w:r>
        <w:t>e/ou alterações no SNC, de acordo com critérios</w:t>
      </w:r>
      <w:r>
        <w:t xml:space="preserve"> estabelecidos pelo MS (QUADRO </w:t>
      </w:r>
      <w:proofErr w:type="gramStart"/>
      <w:r>
        <w:t>2</w:t>
      </w:r>
      <w:proofErr w:type="gramEnd"/>
      <w:r>
        <w:t xml:space="preserve">), ele deverá preencher o formulário de encaminhamento com dados clínicos, de acordo com o </w:t>
      </w:r>
      <w:bookmarkStart w:id="26" w:name="_Hlk526346912"/>
      <w:r>
        <w:t>protocolo de acesso</w:t>
      </w:r>
      <w:bookmarkEnd w:id="26"/>
      <w:r>
        <w:t xml:space="preserve"> para consulta em ginecologia – gestante de alto risco, informando a indicação clínica (ANEXO 2).</w:t>
      </w:r>
    </w:p>
    <w:p w:rsidR="003D14B2" w:rsidRDefault="001233AB">
      <w:pPr>
        <w:jc w:val="both"/>
      </w:pPr>
      <w:r>
        <w:t>________________</w:t>
      </w:r>
      <w:r>
        <w:t>_______________________</w:t>
      </w:r>
    </w:p>
    <w:p w:rsidR="003D14B2" w:rsidRDefault="001233AB">
      <w:pPr>
        <w:spacing w:line="240" w:lineRule="auto"/>
        <w:jc w:val="both"/>
        <w:rPr>
          <w:sz w:val="18"/>
          <w:szCs w:val="18"/>
        </w:rPr>
      </w:pPr>
      <w:r>
        <w:rPr>
          <w:sz w:val="18"/>
          <w:szCs w:val="18"/>
        </w:rPr>
        <w:t xml:space="preserve">*Quando o atendimento do paciente ocorrer em uma unidade especializada, o médico deverá preencher o formulário de encaminhamento com indicação clínica, respeitando os critérios estabelecidos no protocolo de acesso e </w:t>
      </w:r>
      <w:proofErr w:type="spellStart"/>
      <w:r>
        <w:rPr>
          <w:sz w:val="18"/>
          <w:szCs w:val="18"/>
        </w:rPr>
        <w:t>sequencialmente</w:t>
      </w:r>
      <w:proofErr w:type="spellEnd"/>
      <w:r>
        <w:rPr>
          <w:sz w:val="18"/>
          <w:szCs w:val="18"/>
        </w:rPr>
        <w:t>,</w:t>
      </w:r>
      <w:r>
        <w:rPr>
          <w:sz w:val="18"/>
          <w:szCs w:val="18"/>
        </w:rPr>
        <w:t xml:space="preserve"> orientará o paciente ou representante legal, a direcionar-se a UBS próxima de sua residência, para inserção da solicitação da consulta/exame na Central de Regulação, via SISREG, conforme a Programação Pactuada e Integrada (PPI) do município. </w:t>
      </w:r>
    </w:p>
    <w:p w:rsidR="003D14B2" w:rsidRDefault="003D14B2">
      <w:pPr>
        <w:spacing w:line="240" w:lineRule="auto"/>
        <w:jc w:val="both"/>
        <w:rPr>
          <w:sz w:val="18"/>
          <w:szCs w:val="18"/>
        </w:rPr>
      </w:pPr>
    </w:p>
    <w:p w:rsidR="003D14B2" w:rsidRDefault="003D14B2">
      <w:pPr>
        <w:spacing w:line="240" w:lineRule="auto"/>
        <w:jc w:val="both"/>
        <w:rPr>
          <w:sz w:val="18"/>
          <w:szCs w:val="18"/>
        </w:rPr>
      </w:pPr>
    </w:p>
    <w:p w:rsidR="003D14B2" w:rsidRDefault="003D14B2">
      <w:pPr>
        <w:spacing w:line="240" w:lineRule="auto"/>
        <w:jc w:val="both"/>
        <w:rPr>
          <w:szCs w:val="24"/>
        </w:rPr>
      </w:pPr>
    </w:p>
    <w:p w:rsidR="003D14B2" w:rsidRDefault="001233AB">
      <w:pPr>
        <w:spacing w:line="240" w:lineRule="auto"/>
        <w:jc w:val="both"/>
        <w:rPr>
          <w:szCs w:val="24"/>
        </w:rPr>
      </w:pPr>
      <w:r>
        <w:rPr>
          <w:szCs w:val="24"/>
        </w:rPr>
        <w:t xml:space="preserve">Quadro </w:t>
      </w:r>
      <w:proofErr w:type="gramStart"/>
      <w:r>
        <w:rPr>
          <w:szCs w:val="24"/>
        </w:rPr>
        <w:t>4</w:t>
      </w:r>
      <w:proofErr w:type="gramEnd"/>
      <w:r>
        <w:rPr>
          <w:szCs w:val="24"/>
        </w:rPr>
        <w:t>:</w:t>
      </w:r>
      <w:r>
        <w:rPr>
          <w:szCs w:val="24"/>
        </w:rPr>
        <w:t xml:space="preserve"> Classificação de caso provável ou confirmado para </w:t>
      </w:r>
      <w:proofErr w:type="spellStart"/>
      <w:r>
        <w:rPr>
          <w:szCs w:val="24"/>
        </w:rPr>
        <w:t>Zika</w:t>
      </w:r>
      <w:proofErr w:type="spellEnd"/>
      <w:r>
        <w:rPr>
          <w:szCs w:val="24"/>
        </w:rPr>
        <w:t xml:space="preserve"> e/ou STORCH no feto durante a gestação:</w:t>
      </w:r>
    </w:p>
    <w:p w:rsidR="003D14B2" w:rsidRDefault="001233AB">
      <w:pPr>
        <w:jc w:val="center"/>
      </w:pPr>
      <w:r>
        <w:rPr>
          <w:noProof/>
          <w:lang w:eastAsia="pt-BR"/>
        </w:rPr>
        <w:lastRenderedPageBreak/>
        <w:drawing>
          <wp:inline distT="0" distB="1270" distL="0" distR="0">
            <wp:extent cx="4844415" cy="4266565"/>
            <wp:effectExtent l="0" t="0" r="0" b="0"/>
            <wp:docPr id="1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a1"/>
                    <pic:cNvPicPr>
                      <a:picLocks noChangeAspect="1" noChangeArrowheads="1"/>
                    </pic:cNvPicPr>
                  </pic:nvPicPr>
                  <pic:blipFill>
                    <a:blip r:embed="rId17"/>
                    <a:srcRect l="26783" t="11048" r="30703" b="7898"/>
                    <a:stretch>
                      <a:fillRect/>
                    </a:stretch>
                  </pic:blipFill>
                  <pic:spPr bwMode="auto">
                    <a:xfrm>
                      <a:off x="0" y="0"/>
                      <a:ext cx="4844415" cy="4266565"/>
                    </a:xfrm>
                    <a:prstGeom prst="rect">
                      <a:avLst/>
                    </a:prstGeom>
                  </pic:spPr>
                </pic:pic>
              </a:graphicData>
            </a:graphic>
          </wp:inline>
        </w:drawing>
      </w:r>
    </w:p>
    <w:p w:rsidR="003D14B2" w:rsidRDefault="001233AB">
      <w:r>
        <w:rPr>
          <w:sz w:val="20"/>
          <w:szCs w:val="20"/>
        </w:rPr>
        <w:t>Fonte: MS, 2016</w:t>
      </w:r>
    </w:p>
    <w:p w:rsidR="003D14B2" w:rsidRDefault="003D14B2"/>
    <w:p w:rsidR="003D14B2" w:rsidRDefault="001233AB">
      <w:r>
        <w:t>______________________________________</w:t>
      </w:r>
    </w:p>
    <w:p w:rsidR="003D14B2" w:rsidRDefault="001233AB">
      <w:pPr>
        <w:pStyle w:val="Footer"/>
        <w:jc w:val="both"/>
        <w:rPr>
          <w:sz w:val="18"/>
          <w:szCs w:val="18"/>
        </w:rPr>
      </w:pPr>
      <w:r>
        <w:rPr>
          <w:sz w:val="18"/>
          <w:szCs w:val="18"/>
        </w:rPr>
        <w:t xml:space="preserve">* As alterações mais comuns identificadas durante o pré-natal e nascimento, estão expostas no Anexo D </w:t>
      </w:r>
      <w:r>
        <w:rPr>
          <w:sz w:val="18"/>
          <w:szCs w:val="18"/>
        </w:rPr>
        <w:t xml:space="preserve">do Manual de Orientações integradas de vigilância e atenção à saúde no âmbito da Emergência de Saúde Pública de Importância Nacional (2016). Além disso, o manual disponibiliza os procedimentos necessários para o monitoramento das alterações no crescimento </w:t>
      </w:r>
      <w:r>
        <w:rPr>
          <w:sz w:val="18"/>
          <w:szCs w:val="18"/>
        </w:rPr>
        <w:t xml:space="preserve">e desenvolvimento a partir da gestação até a primeira infância. Link: http://portalarquivos.saude.gov.br/images/pdf/2016/dezembro/12/orientacoes-integradas-vigilancia-atencao.pdf  </w:t>
      </w:r>
    </w:p>
    <w:p w:rsidR="003D14B2" w:rsidRDefault="003D14B2">
      <w:pPr>
        <w:jc w:val="both"/>
      </w:pPr>
    </w:p>
    <w:p w:rsidR="003D14B2" w:rsidRDefault="001233AB">
      <w:pPr>
        <w:jc w:val="both"/>
        <w:rPr>
          <w:b/>
        </w:rPr>
      </w:pPr>
      <w:r>
        <w:rPr>
          <w:b/>
        </w:rPr>
        <w:t xml:space="preserve">Caso suspeito de </w:t>
      </w:r>
      <w:bookmarkStart w:id="27" w:name="_Hlk526457936"/>
      <w:r>
        <w:rPr>
          <w:b/>
        </w:rPr>
        <w:t xml:space="preserve">malformação congênita </w:t>
      </w:r>
      <w:bookmarkStart w:id="28" w:name="_Hlk526782006"/>
      <w:r>
        <w:rPr>
          <w:b/>
        </w:rPr>
        <w:t xml:space="preserve">e/ou alterações no Sistema Nervoso </w:t>
      </w:r>
      <w:r>
        <w:rPr>
          <w:b/>
        </w:rPr>
        <w:t>Central (SNC</w:t>
      </w:r>
      <w:proofErr w:type="gramStart"/>
      <w:r>
        <w:rPr>
          <w:b/>
        </w:rPr>
        <w:t>)</w:t>
      </w:r>
      <w:bookmarkEnd w:id="27"/>
      <w:bookmarkEnd w:id="28"/>
      <w:r>
        <w:rPr>
          <w:b/>
        </w:rPr>
        <w:t>para</w:t>
      </w:r>
      <w:proofErr w:type="gramEnd"/>
      <w:r>
        <w:rPr>
          <w:b/>
        </w:rPr>
        <w:t xml:space="preserve"> crianças na primeira infância: </w:t>
      </w:r>
    </w:p>
    <w:p w:rsidR="003D14B2" w:rsidRDefault="003D14B2">
      <w:pPr>
        <w:ind w:firstLine="1134"/>
        <w:jc w:val="both"/>
      </w:pPr>
    </w:p>
    <w:p w:rsidR="003D14B2" w:rsidRDefault="001233AB">
      <w:pPr>
        <w:ind w:firstLine="1134"/>
        <w:jc w:val="both"/>
      </w:pPr>
      <w:r>
        <w:t>Quando o médico da equipe de Saúde da Família (</w:t>
      </w:r>
      <w:proofErr w:type="spellStart"/>
      <w:proofErr w:type="gramStart"/>
      <w:r>
        <w:t>eSF</w:t>
      </w:r>
      <w:proofErr w:type="spellEnd"/>
      <w:proofErr w:type="gramEnd"/>
      <w:r>
        <w:t xml:space="preserve">) e/ou pediatra suspeitar de um caso de malformação congênita e/ou alterações no Sistema Nervoso Central (SNC), fará o diagnóstico confirmatório, seguindo os critérios estabelecidos pelo MS (QUADRO 3), por </w:t>
      </w:r>
      <w:r>
        <w:t xml:space="preserve">meio do exame clínico detalhado e/ou diagnóstico por imagem e exames laboratoriais. Os referidos exames serão realizados pelos laboratórios de análises clínicas do município de residência, via regulação municipal. </w:t>
      </w:r>
    </w:p>
    <w:p w:rsidR="003D14B2" w:rsidRDefault="001233AB">
      <w:pPr>
        <w:jc w:val="both"/>
      </w:pPr>
      <w:r>
        <w:lastRenderedPageBreak/>
        <w:t xml:space="preserve">Quadro </w:t>
      </w:r>
      <w:proofErr w:type="gramStart"/>
      <w:r>
        <w:t>5</w:t>
      </w:r>
      <w:proofErr w:type="gramEnd"/>
      <w:r>
        <w:t xml:space="preserve">: Classificação de caso provável </w:t>
      </w:r>
      <w:r>
        <w:t xml:space="preserve">ou confirmado para </w:t>
      </w:r>
      <w:proofErr w:type="spellStart"/>
      <w:r>
        <w:t>Zika</w:t>
      </w:r>
      <w:proofErr w:type="spellEnd"/>
      <w:r>
        <w:t xml:space="preserve"> e/ou STORCH no recém nascido/criança:</w:t>
      </w:r>
    </w:p>
    <w:p w:rsidR="003D14B2" w:rsidRDefault="001233AB">
      <w:pPr>
        <w:jc w:val="center"/>
      </w:pPr>
      <w:r>
        <w:rPr>
          <w:noProof/>
          <w:lang w:eastAsia="pt-BR"/>
        </w:rPr>
        <w:drawing>
          <wp:inline distT="0" distB="0" distL="0" distR="1270">
            <wp:extent cx="5104130" cy="3625850"/>
            <wp:effectExtent l="0" t="0" r="0" b="0"/>
            <wp:docPr id="12" name="Figur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a2"/>
                    <pic:cNvPicPr>
                      <a:picLocks noChangeAspect="1" noChangeArrowheads="1"/>
                    </pic:cNvPicPr>
                  </pic:nvPicPr>
                  <pic:blipFill>
                    <a:blip r:embed="rId18"/>
                    <a:srcRect l="34098" t="13252" r="32914" b="20669"/>
                    <a:stretch>
                      <a:fillRect/>
                    </a:stretch>
                  </pic:blipFill>
                  <pic:spPr bwMode="auto">
                    <a:xfrm>
                      <a:off x="0" y="0"/>
                      <a:ext cx="5104130" cy="3625850"/>
                    </a:xfrm>
                    <a:prstGeom prst="rect">
                      <a:avLst/>
                    </a:prstGeom>
                  </pic:spPr>
                </pic:pic>
              </a:graphicData>
            </a:graphic>
          </wp:inline>
        </w:drawing>
      </w:r>
    </w:p>
    <w:p w:rsidR="003D14B2" w:rsidRDefault="001233AB">
      <w:pPr>
        <w:rPr>
          <w:sz w:val="20"/>
          <w:szCs w:val="20"/>
        </w:rPr>
      </w:pPr>
      <w:r>
        <w:rPr>
          <w:sz w:val="20"/>
          <w:szCs w:val="20"/>
        </w:rPr>
        <w:t>Fonte: MS, 2016</w:t>
      </w:r>
    </w:p>
    <w:p w:rsidR="003D14B2" w:rsidRDefault="003D14B2"/>
    <w:p w:rsidR="003D14B2" w:rsidRDefault="001233AB">
      <w:pPr>
        <w:jc w:val="both"/>
      </w:pPr>
      <w:r>
        <w:rPr>
          <w:b/>
        </w:rPr>
        <w:t xml:space="preserve">Caso confirmado de malformação congênita e/ou alterações no SNC de crianças na primeira infância: </w:t>
      </w:r>
    </w:p>
    <w:p w:rsidR="003D14B2" w:rsidRDefault="001233AB">
      <w:pPr>
        <w:ind w:firstLine="1134"/>
        <w:jc w:val="both"/>
      </w:pPr>
      <w:r>
        <w:t xml:space="preserve">O médico da </w:t>
      </w:r>
      <w:proofErr w:type="spellStart"/>
      <w:proofErr w:type="gramStart"/>
      <w:r>
        <w:t>eSF</w:t>
      </w:r>
      <w:proofErr w:type="spellEnd"/>
      <w:proofErr w:type="gramEnd"/>
      <w:r>
        <w:t xml:space="preserve"> e/ou pediatra fará o acompanhamento do crescimento e desenvo</w:t>
      </w:r>
      <w:r>
        <w:t xml:space="preserve">lvimento da criança e, caso o profissional perceba a necessidade de um atendimento com o neuropediatra ou </w:t>
      </w:r>
      <w:proofErr w:type="spellStart"/>
      <w:r>
        <w:t>infectopediatra</w:t>
      </w:r>
      <w:proofErr w:type="spellEnd"/>
      <w:r>
        <w:t xml:space="preserve">, ele deverá preencher o formulário de encaminhamento com os dados clínicos, conforme o protocolo de acesso no SISREG para consulta em </w:t>
      </w:r>
      <w:proofErr w:type="spellStart"/>
      <w:r>
        <w:t>Neuropediatria</w:t>
      </w:r>
      <w:proofErr w:type="spellEnd"/>
      <w:r>
        <w:t xml:space="preserve"> (ANEXO 3), ou </w:t>
      </w:r>
      <w:proofErr w:type="spellStart"/>
      <w:r>
        <w:t>Infectopediatria</w:t>
      </w:r>
      <w:proofErr w:type="spellEnd"/>
      <w:r>
        <w:t xml:space="preserve"> (ANEXO 4), informando a indicação clínica.</w:t>
      </w:r>
    </w:p>
    <w:p w:rsidR="003D14B2" w:rsidRDefault="003D14B2">
      <w:pPr>
        <w:jc w:val="both"/>
      </w:pPr>
    </w:p>
    <w:p w:rsidR="003D14B2" w:rsidRDefault="001233AB">
      <w:pPr>
        <w:jc w:val="both"/>
        <w:rPr>
          <w:b/>
        </w:rPr>
      </w:pPr>
      <w:r>
        <w:rPr>
          <w:b/>
        </w:rPr>
        <w:t xml:space="preserve">Acompanhamento das crianças com malformação congênita e/ou alterações no SNC:  </w:t>
      </w:r>
    </w:p>
    <w:p w:rsidR="003D14B2" w:rsidRDefault="003D14B2"/>
    <w:p w:rsidR="003D14B2" w:rsidRDefault="001233AB">
      <w:pPr>
        <w:ind w:firstLine="1134"/>
        <w:jc w:val="both"/>
      </w:pPr>
      <w:r>
        <w:t xml:space="preserve">Além do acompanhamento com o profissional médico especialista focal e médico da </w:t>
      </w:r>
      <w:proofErr w:type="spellStart"/>
      <w:proofErr w:type="gramStart"/>
      <w:r>
        <w:t>eSF</w:t>
      </w:r>
      <w:proofErr w:type="spellEnd"/>
      <w:proofErr w:type="gramEnd"/>
      <w:r>
        <w:t xml:space="preserve">, </w:t>
      </w:r>
      <w:r>
        <w:t xml:space="preserve">a criança necessitará iniciar a Estimulação Precoce. A criança com atraso no Desenvolvimento </w:t>
      </w:r>
      <w:proofErr w:type="spellStart"/>
      <w:r>
        <w:t>Neuropsicomotor</w:t>
      </w:r>
      <w:proofErr w:type="spellEnd"/>
      <w:r>
        <w:t xml:space="preserve"> (DNPM) leve será preferencialmente atendida pelos </w:t>
      </w:r>
      <w:r>
        <w:lastRenderedPageBreak/>
        <w:t xml:space="preserve">profissionais do NASF-AB, principalmente pelo fisioterapeuta ou outro profissional da </w:t>
      </w:r>
      <w:proofErr w:type="spellStart"/>
      <w:proofErr w:type="gramStart"/>
      <w:r>
        <w:t>eSF</w:t>
      </w:r>
      <w:proofErr w:type="spellEnd"/>
      <w:proofErr w:type="gramEnd"/>
      <w:r>
        <w:t>, capaci</w:t>
      </w:r>
      <w:r>
        <w:t xml:space="preserve">tado para reabilitação. O profissional do NASF-AB utilizará os Kits de Estimulação Precoce. Caso o referido Kit não esteja disponibilizado na UBS, a equipe deverá solicitar para a Secretaria de Saúde de seu município. </w:t>
      </w:r>
    </w:p>
    <w:p w:rsidR="003D14B2" w:rsidRDefault="001233AB">
      <w:pPr>
        <w:ind w:firstLine="1134"/>
        <w:jc w:val="both"/>
      </w:pPr>
      <w:r>
        <w:t>Os municípios que não possuem NASF-AB</w:t>
      </w:r>
      <w:r>
        <w:t xml:space="preserve">/Fisioterapeuta, ou outro profissional da APS capacitado para reabilitação dessa população, poderão encaminhar para as APAE-SC da região de abrangência. </w:t>
      </w:r>
    </w:p>
    <w:p w:rsidR="003D14B2" w:rsidRDefault="001233AB">
      <w:pPr>
        <w:ind w:firstLine="1134"/>
        <w:jc w:val="both"/>
      </w:pPr>
      <w:r>
        <w:t>A criança com atraso no DNPM moderado ou grave</w:t>
      </w:r>
      <w:proofErr w:type="gramStart"/>
      <w:r>
        <w:t>, será</w:t>
      </w:r>
      <w:proofErr w:type="gramEnd"/>
      <w:r>
        <w:t xml:space="preserve"> encaminhada para a Associações de Pais e Amigos d</w:t>
      </w:r>
      <w:r>
        <w:t xml:space="preserve">os Excepcionais de Santa Catarina (APAE-SC) de seu município ou da área de sua abrangência. Contudo, a assistência prestada a essa população ocorrerá com a </w:t>
      </w:r>
      <w:proofErr w:type="spellStart"/>
      <w:r>
        <w:t>coparticipação</w:t>
      </w:r>
      <w:proofErr w:type="spellEnd"/>
      <w:r>
        <w:t xml:space="preserve"> da </w:t>
      </w:r>
      <w:proofErr w:type="spellStart"/>
      <w:proofErr w:type="gramStart"/>
      <w:r>
        <w:t>eSF</w:t>
      </w:r>
      <w:proofErr w:type="spellEnd"/>
      <w:proofErr w:type="gramEnd"/>
      <w:r>
        <w:t xml:space="preserve"> do município de residência da criança. </w:t>
      </w:r>
    </w:p>
    <w:p w:rsidR="003D14B2" w:rsidRDefault="001233AB">
      <w:pPr>
        <w:ind w:firstLine="1134"/>
        <w:jc w:val="both"/>
      </w:pPr>
      <w:r>
        <w:t>Outro ponto de atenção com o atraso no</w:t>
      </w:r>
      <w:r>
        <w:t xml:space="preserve"> DNPM moderado ou grave</w:t>
      </w:r>
      <w:proofErr w:type="gramStart"/>
      <w:r>
        <w:t>, será</w:t>
      </w:r>
      <w:proofErr w:type="gramEnd"/>
      <w:r>
        <w:t xml:space="preserve"> os CER II, para o fechamento de diagnóstico de Deficiência Intelectual (DI) e Transtorno do Espectro do Autismo (TEA), assim como, para a reabilitação, conforme as </w:t>
      </w:r>
      <w:proofErr w:type="spellStart"/>
      <w:r>
        <w:t>pactuações</w:t>
      </w:r>
      <w:proofErr w:type="spellEnd"/>
      <w:r>
        <w:t xml:space="preserve"> previstas nos planos de ação regionais. Dessa forma</w:t>
      </w:r>
      <w:r>
        <w:t xml:space="preserve">, dividirão os atendimentos, com os serviços de reabilitação </w:t>
      </w:r>
      <w:proofErr w:type="spellStart"/>
      <w:r>
        <w:t>contratualizados</w:t>
      </w:r>
      <w:proofErr w:type="spellEnd"/>
      <w:r>
        <w:t xml:space="preserve"> pelo estado, respeitando o número de agendamentos disponíveis para </w:t>
      </w:r>
      <w:proofErr w:type="gramStart"/>
      <w:r>
        <w:t>cada</w:t>
      </w:r>
      <w:proofErr w:type="gramEnd"/>
      <w:r>
        <w:t xml:space="preserve"> estabelecimentos, e logo, as especificidades dos casos clínicos. Os encaminhamentos serão regulados, a par</w:t>
      </w:r>
      <w:r>
        <w:t xml:space="preserve">tir da APS via SISREG. </w:t>
      </w:r>
    </w:p>
    <w:p w:rsidR="003D14B2" w:rsidRDefault="003D14B2">
      <w:pPr>
        <w:jc w:val="both"/>
      </w:pPr>
    </w:p>
    <w:p w:rsidR="003D14B2" w:rsidRDefault="001233AB">
      <w:pPr>
        <w:pStyle w:val="Heading1"/>
        <w:jc w:val="both"/>
        <w:rPr>
          <w:b/>
        </w:rPr>
      </w:pPr>
      <w:bookmarkStart w:id="29" w:name="_Toc526872333"/>
      <w:bookmarkEnd w:id="29"/>
      <w:proofErr w:type="gramStart"/>
      <w:r>
        <w:rPr>
          <w:b/>
        </w:rPr>
        <w:t>5</w:t>
      </w:r>
      <w:proofErr w:type="gramEnd"/>
      <w:r>
        <w:rPr>
          <w:b/>
        </w:rPr>
        <w:t xml:space="preserve"> AÇÕES ESTRATÉGICAS E EDUCAÇÃO PERMANENTE</w:t>
      </w:r>
    </w:p>
    <w:p w:rsidR="003D14B2" w:rsidRDefault="003D14B2">
      <w:pPr>
        <w:jc w:val="both"/>
      </w:pPr>
    </w:p>
    <w:p w:rsidR="003D14B2" w:rsidRDefault="001233AB">
      <w:pPr>
        <w:ind w:firstLine="708"/>
        <w:jc w:val="both"/>
      </w:pPr>
      <w:r>
        <w:t xml:space="preserve">O Núcleo </w:t>
      </w:r>
      <w:proofErr w:type="spellStart"/>
      <w:r>
        <w:t>Telessaúde</w:t>
      </w:r>
      <w:proofErr w:type="spellEnd"/>
      <w:r>
        <w:t xml:space="preserve"> Santa Catarina é um dos componentes do Programa Nacional </w:t>
      </w:r>
      <w:proofErr w:type="spellStart"/>
      <w:r>
        <w:t>Telessaúde</w:t>
      </w:r>
      <w:proofErr w:type="spellEnd"/>
      <w:r>
        <w:t xml:space="preserve"> Brasil Redes e, por meio de parcerias com a SES-SC e algumas secretarias municipais, realiza ações </w:t>
      </w:r>
      <w:r>
        <w:t xml:space="preserve">para todo o território brasileiro. A integração das ações ocorre pelo Sistema Catarinense de </w:t>
      </w:r>
      <w:proofErr w:type="spellStart"/>
      <w:r>
        <w:t>Telemedicina</w:t>
      </w:r>
      <w:proofErr w:type="spellEnd"/>
      <w:r>
        <w:t xml:space="preserve"> e </w:t>
      </w:r>
      <w:proofErr w:type="spellStart"/>
      <w:r>
        <w:t>Telessaúde</w:t>
      </w:r>
      <w:proofErr w:type="spellEnd"/>
      <w:r>
        <w:t xml:space="preserve">, com a oferta de laudos a distância de diversas modalidades, acesso dos pacientes aos exames, </w:t>
      </w:r>
      <w:proofErr w:type="spellStart"/>
      <w:r>
        <w:t>webconferências</w:t>
      </w:r>
      <w:proofErr w:type="spellEnd"/>
      <w:r>
        <w:t xml:space="preserve">, </w:t>
      </w:r>
      <w:proofErr w:type="spellStart"/>
      <w:r>
        <w:t>minicursos</w:t>
      </w:r>
      <w:proofErr w:type="spellEnd"/>
      <w:r>
        <w:t xml:space="preserve"> e </w:t>
      </w:r>
      <w:proofErr w:type="spellStart"/>
      <w:r>
        <w:t>teleconsultor</w:t>
      </w:r>
      <w:r>
        <w:t>ias</w:t>
      </w:r>
      <w:proofErr w:type="spellEnd"/>
      <w:r>
        <w:t>.</w:t>
      </w:r>
    </w:p>
    <w:p w:rsidR="003D14B2" w:rsidRDefault="001233AB">
      <w:pPr>
        <w:ind w:firstLine="708"/>
        <w:jc w:val="both"/>
      </w:pPr>
      <w:r>
        <w:t xml:space="preserve">Sendo assim, o </w:t>
      </w:r>
      <w:proofErr w:type="spellStart"/>
      <w:r>
        <w:t>Telessaúde</w:t>
      </w:r>
      <w:proofErr w:type="spellEnd"/>
      <w:r>
        <w:t xml:space="preserve"> apresenta-se como um importante instrumento de apoio assistencial e educação permanente dos profissionais do Sistema Único de Saúde (SUS) e seu principal objetivo é o fortalecimento da Atenção Primária à Saúde ao proporcionar</w:t>
      </w:r>
      <w:r>
        <w:t xml:space="preserve"> o </w:t>
      </w:r>
      <w:proofErr w:type="spellStart"/>
      <w:r>
        <w:t>protagonismo</w:t>
      </w:r>
      <w:proofErr w:type="spellEnd"/>
      <w:r>
        <w:t xml:space="preserve"> das equipes de saúde.</w:t>
      </w:r>
    </w:p>
    <w:p w:rsidR="003D14B2" w:rsidRDefault="001233AB">
      <w:pPr>
        <w:ind w:firstLine="708"/>
        <w:jc w:val="both"/>
      </w:pPr>
      <w:r>
        <w:lastRenderedPageBreak/>
        <w:t xml:space="preserve">No intuito de garantir o acesso e o acompanhamento adequado às crianças com alterações no crescimento e desenvolvimento </w:t>
      </w:r>
      <w:proofErr w:type="spellStart"/>
      <w:r>
        <w:t>neuropsicomotor</w:t>
      </w:r>
      <w:proofErr w:type="spellEnd"/>
      <w:r>
        <w:t xml:space="preserve"> relacionadas às Síndromes Congênitas por vírus </w:t>
      </w:r>
      <w:proofErr w:type="spellStart"/>
      <w:r>
        <w:t>Zika</w:t>
      </w:r>
      <w:proofErr w:type="spellEnd"/>
      <w:r>
        <w:t xml:space="preserve"> e STORCH, o </w:t>
      </w:r>
      <w:proofErr w:type="spellStart"/>
      <w:r>
        <w:t>Telessaúde</w:t>
      </w:r>
      <w:proofErr w:type="spellEnd"/>
      <w:r>
        <w:t xml:space="preserve"> em parc</w:t>
      </w:r>
      <w:r>
        <w:t xml:space="preserve">eria com a Gerência de Atenção Primária-Atenção Básica de Santa Catarina (GEABS), a Fundação Catarinense de Educação Especial (FCEE) e a </w:t>
      </w:r>
      <w:bookmarkStart w:id="30" w:name="_Hlk526264417"/>
      <w:r>
        <w:t>Federação das Associações de Pais e Amigos dos Excepcionais de Santa Catarina (FEAPES-SC)</w:t>
      </w:r>
      <w:bookmarkEnd w:id="30"/>
      <w:r>
        <w:t xml:space="preserve">, promoverá </w:t>
      </w:r>
      <w:proofErr w:type="spellStart"/>
      <w:r>
        <w:t>minicursos</w:t>
      </w:r>
      <w:proofErr w:type="spellEnd"/>
      <w:r>
        <w:t xml:space="preserve"> com obj</w:t>
      </w:r>
      <w:r>
        <w:t xml:space="preserve">etivo de qualificar os profissionais da APS para a identificação do atraso no desenvolvimento </w:t>
      </w:r>
      <w:proofErr w:type="spellStart"/>
      <w:r>
        <w:t>neuropsicomotor</w:t>
      </w:r>
      <w:proofErr w:type="spellEnd"/>
      <w:r>
        <w:t>,</w:t>
      </w:r>
      <w:proofErr w:type="gramStart"/>
      <w:r>
        <w:t xml:space="preserve">  </w:t>
      </w:r>
      <w:proofErr w:type="gramEnd"/>
      <w:r>
        <w:t>e logo, para realização da Estimulação Precoce.</w:t>
      </w:r>
    </w:p>
    <w:p w:rsidR="003D14B2" w:rsidRDefault="003D14B2"/>
    <w:p w:rsidR="003D14B2" w:rsidRDefault="001233AB">
      <w:pPr>
        <w:pStyle w:val="Heading1"/>
        <w:jc w:val="both"/>
      </w:pPr>
      <w:bookmarkStart w:id="31" w:name="_Toc526872334"/>
      <w:bookmarkEnd w:id="31"/>
      <w:proofErr w:type="gramStart"/>
      <w:r>
        <w:rPr>
          <w:b/>
        </w:rPr>
        <w:t>6</w:t>
      </w:r>
      <w:proofErr w:type="gramEnd"/>
      <w:r>
        <w:rPr>
          <w:b/>
        </w:rPr>
        <w:t xml:space="preserve"> CRONOGRAMA</w:t>
      </w:r>
    </w:p>
    <w:p w:rsidR="003D14B2" w:rsidRDefault="003D14B2">
      <w:pPr>
        <w:jc w:val="both"/>
      </w:pPr>
    </w:p>
    <w:p w:rsidR="003D14B2" w:rsidRDefault="001233AB">
      <w:pPr>
        <w:jc w:val="both"/>
      </w:pPr>
      <w:r>
        <w:t xml:space="preserve">O cronograma de elaboração das atividades relacionadas ao Plano de Ação </w:t>
      </w:r>
      <w:proofErr w:type="spellStart"/>
      <w:r>
        <w:t>Zika</w:t>
      </w:r>
      <w:proofErr w:type="spellEnd"/>
      <w:r>
        <w:t xml:space="preserve"> e ST</w:t>
      </w:r>
      <w:r>
        <w:t xml:space="preserve">ORCH, apresenta-se exposto no quadro </w:t>
      </w:r>
      <w:proofErr w:type="gramStart"/>
      <w:r>
        <w:t>6</w:t>
      </w:r>
      <w:proofErr w:type="gramEnd"/>
      <w:r>
        <w:t>:</w:t>
      </w:r>
    </w:p>
    <w:p w:rsidR="003D14B2" w:rsidRDefault="003D14B2">
      <w:pPr>
        <w:jc w:val="both"/>
      </w:pPr>
    </w:p>
    <w:p w:rsidR="003D14B2" w:rsidRDefault="001233AB">
      <w:pPr>
        <w:jc w:val="both"/>
      </w:pPr>
      <w:r>
        <w:t xml:space="preserve">Quadro </w:t>
      </w:r>
      <w:proofErr w:type="gramStart"/>
      <w:r>
        <w:t>6</w:t>
      </w:r>
      <w:proofErr w:type="gramEnd"/>
      <w:r>
        <w:t xml:space="preserve">: Cronograma de elaboração do plano de ação </w:t>
      </w:r>
    </w:p>
    <w:p w:rsidR="003D14B2" w:rsidRDefault="003D14B2"/>
    <w:tbl>
      <w:tblPr>
        <w:tblStyle w:val="Tabelacomgrade"/>
        <w:tblW w:w="9288" w:type="dxa"/>
        <w:tblLook w:val="04A0"/>
      </w:tblPr>
      <w:tblGrid>
        <w:gridCol w:w="507"/>
        <w:gridCol w:w="2608"/>
        <w:gridCol w:w="770"/>
        <w:gridCol w:w="743"/>
        <w:gridCol w:w="730"/>
        <w:gridCol w:w="823"/>
        <w:gridCol w:w="730"/>
        <w:gridCol w:w="797"/>
        <w:gridCol w:w="810"/>
        <w:gridCol w:w="770"/>
      </w:tblGrid>
      <w:tr w:rsidR="003D14B2">
        <w:tc>
          <w:tcPr>
            <w:tcW w:w="506" w:type="dxa"/>
            <w:shd w:val="clear" w:color="auto" w:fill="auto"/>
            <w:tcMar>
              <w:left w:w="108" w:type="dxa"/>
            </w:tcMar>
          </w:tcPr>
          <w:p w:rsidR="003D14B2" w:rsidRDefault="003D14B2">
            <w:pPr>
              <w:spacing w:line="240" w:lineRule="auto"/>
              <w:rPr>
                <w:b/>
              </w:rPr>
            </w:pPr>
          </w:p>
        </w:tc>
        <w:tc>
          <w:tcPr>
            <w:tcW w:w="2608" w:type="dxa"/>
            <w:shd w:val="clear" w:color="auto" w:fill="auto"/>
            <w:tcMar>
              <w:left w:w="108" w:type="dxa"/>
            </w:tcMar>
          </w:tcPr>
          <w:p w:rsidR="003D14B2" w:rsidRDefault="001233AB">
            <w:pPr>
              <w:spacing w:line="240" w:lineRule="auto"/>
              <w:rPr>
                <w:b/>
              </w:rPr>
            </w:pPr>
            <w:r>
              <w:rPr>
                <w:b/>
              </w:rPr>
              <w:t>ATIVIDADES</w:t>
            </w:r>
          </w:p>
        </w:tc>
        <w:tc>
          <w:tcPr>
            <w:tcW w:w="770" w:type="dxa"/>
            <w:shd w:val="clear" w:color="auto" w:fill="auto"/>
            <w:tcMar>
              <w:left w:w="108" w:type="dxa"/>
            </w:tcMar>
          </w:tcPr>
          <w:p w:rsidR="003D14B2" w:rsidRDefault="001233AB">
            <w:pPr>
              <w:spacing w:line="240" w:lineRule="auto"/>
              <w:rPr>
                <w:b/>
              </w:rPr>
            </w:pPr>
            <w:r>
              <w:rPr>
                <w:b/>
              </w:rPr>
              <w:t>MAI.</w:t>
            </w:r>
          </w:p>
        </w:tc>
        <w:tc>
          <w:tcPr>
            <w:tcW w:w="743" w:type="dxa"/>
            <w:shd w:val="clear" w:color="auto" w:fill="auto"/>
            <w:tcMar>
              <w:left w:w="108" w:type="dxa"/>
            </w:tcMar>
          </w:tcPr>
          <w:p w:rsidR="003D14B2" w:rsidRDefault="001233AB">
            <w:pPr>
              <w:spacing w:line="240" w:lineRule="auto"/>
              <w:rPr>
                <w:b/>
              </w:rPr>
            </w:pPr>
            <w:r>
              <w:rPr>
                <w:b/>
              </w:rPr>
              <w:t>JUN.</w:t>
            </w:r>
          </w:p>
        </w:tc>
        <w:tc>
          <w:tcPr>
            <w:tcW w:w="730" w:type="dxa"/>
            <w:shd w:val="clear" w:color="auto" w:fill="auto"/>
            <w:tcMar>
              <w:left w:w="108" w:type="dxa"/>
            </w:tcMar>
          </w:tcPr>
          <w:p w:rsidR="003D14B2" w:rsidRDefault="001233AB">
            <w:pPr>
              <w:spacing w:line="240" w:lineRule="auto"/>
              <w:rPr>
                <w:b/>
              </w:rPr>
            </w:pPr>
            <w:r>
              <w:rPr>
                <w:b/>
              </w:rPr>
              <w:t>JUL.</w:t>
            </w:r>
          </w:p>
        </w:tc>
        <w:tc>
          <w:tcPr>
            <w:tcW w:w="823" w:type="dxa"/>
            <w:shd w:val="clear" w:color="auto" w:fill="auto"/>
            <w:tcMar>
              <w:left w:w="108" w:type="dxa"/>
            </w:tcMar>
          </w:tcPr>
          <w:p w:rsidR="003D14B2" w:rsidRDefault="001233AB">
            <w:pPr>
              <w:spacing w:line="240" w:lineRule="auto"/>
              <w:rPr>
                <w:b/>
              </w:rPr>
            </w:pPr>
            <w:r>
              <w:rPr>
                <w:b/>
              </w:rPr>
              <w:t>AGO.</w:t>
            </w:r>
          </w:p>
        </w:tc>
        <w:tc>
          <w:tcPr>
            <w:tcW w:w="730" w:type="dxa"/>
            <w:shd w:val="clear" w:color="auto" w:fill="auto"/>
            <w:tcMar>
              <w:left w:w="108" w:type="dxa"/>
            </w:tcMar>
          </w:tcPr>
          <w:p w:rsidR="003D14B2" w:rsidRDefault="001233AB">
            <w:pPr>
              <w:spacing w:line="240" w:lineRule="auto"/>
              <w:rPr>
                <w:b/>
              </w:rPr>
            </w:pPr>
            <w:r>
              <w:rPr>
                <w:b/>
              </w:rPr>
              <w:t>SET.</w:t>
            </w:r>
          </w:p>
        </w:tc>
        <w:tc>
          <w:tcPr>
            <w:tcW w:w="797" w:type="dxa"/>
            <w:shd w:val="clear" w:color="auto" w:fill="auto"/>
            <w:tcMar>
              <w:left w:w="108" w:type="dxa"/>
            </w:tcMar>
          </w:tcPr>
          <w:p w:rsidR="003D14B2" w:rsidRDefault="001233AB">
            <w:pPr>
              <w:spacing w:line="240" w:lineRule="auto"/>
              <w:rPr>
                <w:b/>
              </w:rPr>
            </w:pPr>
            <w:r>
              <w:rPr>
                <w:b/>
              </w:rPr>
              <w:t>OUT.</w:t>
            </w:r>
          </w:p>
        </w:tc>
        <w:tc>
          <w:tcPr>
            <w:tcW w:w="810" w:type="dxa"/>
            <w:shd w:val="clear" w:color="auto" w:fill="auto"/>
            <w:tcMar>
              <w:left w:w="108" w:type="dxa"/>
            </w:tcMar>
          </w:tcPr>
          <w:p w:rsidR="003D14B2" w:rsidRDefault="001233AB">
            <w:pPr>
              <w:spacing w:line="240" w:lineRule="auto"/>
              <w:rPr>
                <w:b/>
              </w:rPr>
            </w:pPr>
            <w:r>
              <w:rPr>
                <w:b/>
              </w:rPr>
              <w:t>NOV.</w:t>
            </w:r>
          </w:p>
        </w:tc>
        <w:tc>
          <w:tcPr>
            <w:tcW w:w="770" w:type="dxa"/>
            <w:shd w:val="clear" w:color="auto" w:fill="auto"/>
            <w:tcMar>
              <w:left w:w="108" w:type="dxa"/>
            </w:tcMar>
          </w:tcPr>
          <w:p w:rsidR="003D14B2" w:rsidRDefault="001233AB">
            <w:pPr>
              <w:spacing w:line="240" w:lineRule="auto"/>
              <w:rPr>
                <w:b/>
              </w:rPr>
            </w:pPr>
            <w:r>
              <w:rPr>
                <w:b/>
              </w:rPr>
              <w:t>DEZ.</w:t>
            </w:r>
          </w:p>
        </w:tc>
      </w:tr>
      <w:tr w:rsidR="003D14B2">
        <w:trPr>
          <w:cantSplit/>
          <w:trHeight w:val="1134"/>
        </w:trPr>
        <w:tc>
          <w:tcPr>
            <w:tcW w:w="506" w:type="dxa"/>
            <w:vMerge w:val="restart"/>
            <w:shd w:val="clear" w:color="auto" w:fill="auto"/>
            <w:tcMar>
              <w:left w:w="108" w:type="dxa"/>
            </w:tcMar>
            <w:textDirection w:val="btLr"/>
            <w:vAlign w:val="center"/>
          </w:tcPr>
          <w:p w:rsidR="003D14B2" w:rsidRDefault="001233AB">
            <w:pPr>
              <w:spacing w:line="240" w:lineRule="auto"/>
              <w:ind w:left="113" w:right="113"/>
              <w:contextualSpacing/>
              <w:jc w:val="center"/>
              <w:rPr>
                <w:b/>
                <w:szCs w:val="24"/>
              </w:rPr>
            </w:pPr>
            <w:r>
              <w:rPr>
                <w:b/>
                <w:szCs w:val="24"/>
              </w:rPr>
              <w:t>2018</w:t>
            </w:r>
          </w:p>
        </w:tc>
        <w:tc>
          <w:tcPr>
            <w:tcW w:w="2608" w:type="dxa"/>
            <w:shd w:val="clear" w:color="auto" w:fill="auto"/>
            <w:tcMar>
              <w:left w:w="108" w:type="dxa"/>
            </w:tcMar>
          </w:tcPr>
          <w:p w:rsidR="003D14B2" w:rsidRDefault="001233AB">
            <w:pPr>
              <w:spacing w:line="240" w:lineRule="auto"/>
              <w:contextualSpacing/>
              <w:rPr>
                <w:szCs w:val="24"/>
              </w:rPr>
            </w:pPr>
            <w:r>
              <w:rPr>
                <w:szCs w:val="24"/>
              </w:rPr>
              <w:t>Reunião para definição de estratégias e conformação do Comitê Gestor Estadual (CGE)</w:t>
            </w:r>
          </w:p>
        </w:tc>
        <w:tc>
          <w:tcPr>
            <w:tcW w:w="770" w:type="dxa"/>
            <w:shd w:val="clear" w:color="auto" w:fill="AEAAAA" w:themeFill="background2" w:themeFillShade="BF"/>
            <w:tcMar>
              <w:left w:w="108" w:type="dxa"/>
            </w:tcMar>
          </w:tcPr>
          <w:p w:rsidR="003D14B2" w:rsidRDefault="003D14B2">
            <w:pPr>
              <w:spacing w:line="240" w:lineRule="auto"/>
            </w:pPr>
          </w:p>
        </w:tc>
        <w:tc>
          <w:tcPr>
            <w:tcW w:w="74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82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797" w:type="dxa"/>
            <w:shd w:val="clear" w:color="auto" w:fill="auto"/>
            <w:tcMar>
              <w:left w:w="108" w:type="dxa"/>
            </w:tcMar>
          </w:tcPr>
          <w:p w:rsidR="003D14B2" w:rsidRDefault="003D14B2">
            <w:pPr>
              <w:spacing w:line="240" w:lineRule="auto"/>
            </w:pPr>
          </w:p>
        </w:tc>
        <w:tc>
          <w:tcPr>
            <w:tcW w:w="810" w:type="dxa"/>
            <w:shd w:val="clear" w:color="auto" w:fill="auto"/>
            <w:tcMar>
              <w:left w:w="108" w:type="dxa"/>
            </w:tcMar>
          </w:tcPr>
          <w:p w:rsidR="003D14B2" w:rsidRDefault="003D14B2">
            <w:pPr>
              <w:spacing w:line="240" w:lineRule="auto"/>
            </w:pPr>
          </w:p>
        </w:tc>
        <w:tc>
          <w:tcPr>
            <w:tcW w:w="770" w:type="dxa"/>
            <w:shd w:val="clear" w:color="auto" w:fill="auto"/>
            <w:tcMar>
              <w:left w:w="108" w:type="dxa"/>
            </w:tcMar>
          </w:tcPr>
          <w:p w:rsidR="003D14B2" w:rsidRDefault="003D14B2">
            <w:pPr>
              <w:spacing w:line="240" w:lineRule="auto"/>
            </w:pPr>
          </w:p>
        </w:tc>
      </w:tr>
      <w:tr w:rsidR="003D14B2">
        <w:tc>
          <w:tcPr>
            <w:tcW w:w="506" w:type="dxa"/>
            <w:vMerge/>
            <w:shd w:val="clear" w:color="auto" w:fill="auto"/>
            <w:tcMar>
              <w:left w:w="108" w:type="dxa"/>
            </w:tcMar>
          </w:tcPr>
          <w:p w:rsidR="003D14B2" w:rsidRDefault="003D14B2">
            <w:pPr>
              <w:spacing w:line="240" w:lineRule="auto"/>
              <w:contextualSpacing/>
              <w:rPr>
                <w:szCs w:val="24"/>
              </w:rPr>
            </w:pPr>
          </w:p>
        </w:tc>
        <w:tc>
          <w:tcPr>
            <w:tcW w:w="2608" w:type="dxa"/>
            <w:shd w:val="clear" w:color="auto" w:fill="auto"/>
            <w:tcMar>
              <w:left w:w="108" w:type="dxa"/>
            </w:tcMar>
          </w:tcPr>
          <w:p w:rsidR="003D14B2" w:rsidRDefault="001233AB">
            <w:pPr>
              <w:spacing w:line="240" w:lineRule="auto"/>
              <w:contextualSpacing/>
              <w:rPr>
                <w:szCs w:val="24"/>
              </w:rPr>
            </w:pPr>
            <w:r>
              <w:rPr>
                <w:szCs w:val="24"/>
              </w:rPr>
              <w:t xml:space="preserve">Deliberação aprovada em CIB para composição do CGE aprovada em CIB </w:t>
            </w:r>
          </w:p>
        </w:tc>
        <w:tc>
          <w:tcPr>
            <w:tcW w:w="770" w:type="dxa"/>
            <w:shd w:val="clear" w:color="auto" w:fill="auto"/>
            <w:tcMar>
              <w:left w:w="108" w:type="dxa"/>
            </w:tcMar>
          </w:tcPr>
          <w:p w:rsidR="003D14B2" w:rsidRDefault="003D14B2">
            <w:pPr>
              <w:spacing w:line="240" w:lineRule="auto"/>
            </w:pPr>
          </w:p>
        </w:tc>
        <w:tc>
          <w:tcPr>
            <w:tcW w:w="743" w:type="dxa"/>
            <w:shd w:val="clear" w:color="auto" w:fill="AEAAAA" w:themeFill="background2" w:themeFillShade="BF"/>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82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797" w:type="dxa"/>
            <w:shd w:val="clear" w:color="auto" w:fill="auto"/>
            <w:tcMar>
              <w:left w:w="108" w:type="dxa"/>
            </w:tcMar>
          </w:tcPr>
          <w:p w:rsidR="003D14B2" w:rsidRDefault="003D14B2">
            <w:pPr>
              <w:spacing w:line="240" w:lineRule="auto"/>
            </w:pPr>
          </w:p>
        </w:tc>
        <w:tc>
          <w:tcPr>
            <w:tcW w:w="810" w:type="dxa"/>
            <w:shd w:val="clear" w:color="auto" w:fill="auto"/>
            <w:tcMar>
              <w:left w:w="108" w:type="dxa"/>
            </w:tcMar>
          </w:tcPr>
          <w:p w:rsidR="003D14B2" w:rsidRDefault="003D14B2">
            <w:pPr>
              <w:spacing w:line="240" w:lineRule="auto"/>
            </w:pPr>
          </w:p>
        </w:tc>
        <w:tc>
          <w:tcPr>
            <w:tcW w:w="770" w:type="dxa"/>
            <w:shd w:val="clear" w:color="auto" w:fill="auto"/>
            <w:tcMar>
              <w:left w:w="108" w:type="dxa"/>
            </w:tcMar>
          </w:tcPr>
          <w:p w:rsidR="003D14B2" w:rsidRDefault="003D14B2">
            <w:pPr>
              <w:spacing w:line="240" w:lineRule="auto"/>
            </w:pPr>
          </w:p>
        </w:tc>
      </w:tr>
      <w:tr w:rsidR="003D14B2">
        <w:tc>
          <w:tcPr>
            <w:tcW w:w="506" w:type="dxa"/>
            <w:vMerge/>
            <w:shd w:val="clear" w:color="auto" w:fill="auto"/>
            <w:tcMar>
              <w:left w:w="108" w:type="dxa"/>
            </w:tcMar>
          </w:tcPr>
          <w:p w:rsidR="003D14B2" w:rsidRDefault="003D14B2">
            <w:pPr>
              <w:spacing w:line="240" w:lineRule="auto"/>
              <w:contextualSpacing/>
              <w:rPr>
                <w:szCs w:val="24"/>
              </w:rPr>
            </w:pPr>
          </w:p>
        </w:tc>
        <w:tc>
          <w:tcPr>
            <w:tcW w:w="2608" w:type="dxa"/>
            <w:shd w:val="clear" w:color="auto" w:fill="auto"/>
            <w:tcMar>
              <w:left w:w="108" w:type="dxa"/>
            </w:tcMar>
          </w:tcPr>
          <w:p w:rsidR="003D14B2" w:rsidRDefault="001233AB">
            <w:pPr>
              <w:spacing w:line="240" w:lineRule="auto"/>
              <w:contextualSpacing/>
              <w:rPr>
                <w:szCs w:val="24"/>
              </w:rPr>
            </w:pPr>
            <w:r>
              <w:rPr>
                <w:szCs w:val="24"/>
              </w:rPr>
              <w:t xml:space="preserve">Minuta de Decreto referente à composição do CGE em processo de validação junto à Casa Civil </w:t>
            </w:r>
          </w:p>
        </w:tc>
        <w:tc>
          <w:tcPr>
            <w:tcW w:w="770" w:type="dxa"/>
            <w:shd w:val="clear" w:color="auto" w:fill="auto"/>
            <w:tcMar>
              <w:left w:w="108" w:type="dxa"/>
            </w:tcMar>
          </w:tcPr>
          <w:p w:rsidR="003D14B2" w:rsidRDefault="003D14B2">
            <w:pPr>
              <w:spacing w:line="240" w:lineRule="auto"/>
            </w:pPr>
          </w:p>
        </w:tc>
        <w:tc>
          <w:tcPr>
            <w:tcW w:w="743" w:type="dxa"/>
            <w:shd w:val="clear" w:color="auto" w:fill="auto"/>
            <w:tcMar>
              <w:left w:w="108" w:type="dxa"/>
            </w:tcMar>
          </w:tcPr>
          <w:p w:rsidR="003D14B2" w:rsidRDefault="003D14B2">
            <w:pPr>
              <w:spacing w:line="240" w:lineRule="auto"/>
            </w:pPr>
          </w:p>
        </w:tc>
        <w:tc>
          <w:tcPr>
            <w:tcW w:w="730" w:type="dxa"/>
            <w:shd w:val="clear" w:color="auto" w:fill="AEAAAA" w:themeFill="background2" w:themeFillShade="BF"/>
            <w:tcMar>
              <w:left w:w="108" w:type="dxa"/>
            </w:tcMar>
          </w:tcPr>
          <w:p w:rsidR="003D14B2" w:rsidRDefault="003D14B2">
            <w:pPr>
              <w:spacing w:line="240" w:lineRule="auto"/>
            </w:pPr>
          </w:p>
        </w:tc>
        <w:tc>
          <w:tcPr>
            <w:tcW w:w="823" w:type="dxa"/>
            <w:shd w:val="clear" w:color="auto" w:fill="AEAAAA" w:themeFill="background2" w:themeFillShade="BF"/>
            <w:tcMar>
              <w:left w:w="108" w:type="dxa"/>
            </w:tcMar>
          </w:tcPr>
          <w:p w:rsidR="003D14B2" w:rsidRDefault="003D14B2">
            <w:pPr>
              <w:spacing w:line="240" w:lineRule="auto"/>
            </w:pPr>
          </w:p>
        </w:tc>
        <w:tc>
          <w:tcPr>
            <w:tcW w:w="730" w:type="dxa"/>
            <w:shd w:val="clear" w:color="auto" w:fill="AEAAAA" w:themeFill="background2" w:themeFillShade="BF"/>
            <w:tcMar>
              <w:left w:w="108" w:type="dxa"/>
            </w:tcMar>
          </w:tcPr>
          <w:p w:rsidR="003D14B2" w:rsidRDefault="003D14B2">
            <w:pPr>
              <w:spacing w:line="240" w:lineRule="auto"/>
            </w:pPr>
          </w:p>
        </w:tc>
        <w:tc>
          <w:tcPr>
            <w:tcW w:w="797" w:type="dxa"/>
            <w:shd w:val="clear" w:color="auto" w:fill="AEAAAA" w:themeFill="background2" w:themeFillShade="BF"/>
            <w:tcMar>
              <w:left w:w="108" w:type="dxa"/>
            </w:tcMar>
          </w:tcPr>
          <w:p w:rsidR="003D14B2" w:rsidRDefault="003D14B2">
            <w:pPr>
              <w:spacing w:line="240" w:lineRule="auto"/>
            </w:pPr>
          </w:p>
        </w:tc>
        <w:tc>
          <w:tcPr>
            <w:tcW w:w="810" w:type="dxa"/>
            <w:shd w:val="clear" w:color="auto" w:fill="auto"/>
            <w:tcMar>
              <w:left w:w="108" w:type="dxa"/>
            </w:tcMar>
          </w:tcPr>
          <w:p w:rsidR="003D14B2" w:rsidRDefault="003D14B2">
            <w:pPr>
              <w:spacing w:line="240" w:lineRule="auto"/>
            </w:pPr>
          </w:p>
        </w:tc>
        <w:tc>
          <w:tcPr>
            <w:tcW w:w="770" w:type="dxa"/>
            <w:shd w:val="clear" w:color="auto" w:fill="auto"/>
            <w:tcMar>
              <w:left w:w="108" w:type="dxa"/>
            </w:tcMar>
          </w:tcPr>
          <w:p w:rsidR="003D14B2" w:rsidRDefault="003D14B2">
            <w:pPr>
              <w:spacing w:line="240" w:lineRule="auto"/>
            </w:pPr>
          </w:p>
        </w:tc>
      </w:tr>
      <w:tr w:rsidR="003D14B2">
        <w:tc>
          <w:tcPr>
            <w:tcW w:w="506" w:type="dxa"/>
            <w:vMerge/>
            <w:shd w:val="clear" w:color="auto" w:fill="auto"/>
            <w:tcMar>
              <w:left w:w="108" w:type="dxa"/>
            </w:tcMar>
          </w:tcPr>
          <w:p w:rsidR="003D14B2" w:rsidRDefault="003D14B2">
            <w:pPr>
              <w:spacing w:line="240" w:lineRule="auto"/>
              <w:contextualSpacing/>
              <w:rPr>
                <w:szCs w:val="24"/>
              </w:rPr>
            </w:pPr>
          </w:p>
        </w:tc>
        <w:tc>
          <w:tcPr>
            <w:tcW w:w="2608" w:type="dxa"/>
            <w:shd w:val="clear" w:color="auto" w:fill="auto"/>
            <w:tcMar>
              <w:left w:w="108" w:type="dxa"/>
            </w:tcMar>
          </w:tcPr>
          <w:p w:rsidR="003D14B2" w:rsidRDefault="001233AB">
            <w:pPr>
              <w:spacing w:line="240" w:lineRule="auto"/>
              <w:contextualSpacing/>
              <w:rPr>
                <w:szCs w:val="24"/>
              </w:rPr>
            </w:pPr>
            <w:r>
              <w:rPr>
                <w:szCs w:val="24"/>
              </w:rPr>
              <w:t>Elaboração do Plano de Ação, incluindo a construção do material didático de</w:t>
            </w:r>
            <w:r>
              <w:rPr>
                <w:szCs w:val="24"/>
              </w:rPr>
              <w:t xml:space="preserve"> Estimulação Precoce para a capacitação dos profissionais da APS</w:t>
            </w:r>
          </w:p>
        </w:tc>
        <w:tc>
          <w:tcPr>
            <w:tcW w:w="770" w:type="dxa"/>
            <w:shd w:val="clear" w:color="auto" w:fill="auto"/>
            <w:tcMar>
              <w:left w:w="108" w:type="dxa"/>
            </w:tcMar>
          </w:tcPr>
          <w:p w:rsidR="003D14B2" w:rsidRDefault="003D14B2">
            <w:pPr>
              <w:spacing w:line="240" w:lineRule="auto"/>
            </w:pPr>
          </w:p>
        </w:tc>
        <w:tc>
          <w:tcPr>
            <w:tcW w:w="743" w:type="dxa"/>
            <w:shd w:val="clear" w:color="auto" w:fill="auto"/>
            <w:tcMar>
              <w:left w:w="108" w:type="dxa"/>
            </w:tcMar>
          </w:tcPr>
          <w:p w:rsidR="003D14B2" w:rsidRDefault="003D14B2">
            <w:pPr>
              <w:spacing w:line="240" w:lineRule="auto"/>
            </w:pPr>
          </w:p>
        </w:tc>
        <w:tc>
          <w:tcPr>
            <w:tcW w:w="730" w:type="dxa"/>
            <w:shd w:val="clear" w:color="auto" w:fill="AEAAAA" w:themeFill="background2" w:themeFillShade="BF"/>
            <w:tcMar>
              <w:left w:w="108" w:type="dxa"/>
            </w:tcMar>
          </w:tcPr>
          <w:p w:rsidR="003D14B2" w:rsidRDefault="003D14B2">
            <w:pPr>
              <w:spacing w:line="240" w:lineRule="auto"/>
            </w:pPr>
          </w:p>
        </w:tc>
        <w:tc>
          <w:tcPr>
            <w:tcW w:w="823" w:type="dxa"/>
            <w:shd w:val="clear" w:color="auto" w:fill="AEAAAA" w:themeFill="background2" w:themeFillShade="BF"/>
            <w:tcMar>
              <w:left w:w="108" w:type="dxa"/>
            </w:tcMar>
          </w:tcPr>
          <w:p w:rsidR="003D14B2" w:rsidRDefault="003D14B2">
            <w:pPr>
              <w:spacing w:line="240" w:lineRule="auto"/>
            </w:pPr>
          </w:p>
        </w:tc>
        <w:tc>
          <w:tcPr>
            <w:tcW w:w="730" w:type="dxa"/>
            <w:shd w:val="clear" w:color="auto" w:fill="AEAAAA" w:themeFill="background2" w:themeFillShade="BF"/>
            <w:tcMar>
              <w:left w:w="108" w:type="dxa"/>
            </w:tcMar>
          </w:tcPr>
          <w:p w:rsidR="003D14B2" w:rsidRDefault="003D14B2">
            <w:pPr>
              <w:spacing w:line="240" w:lineRule="auto"/>
            </w:pPr>
          </w:p>
        </w:tc>
        <w:tc>
          <w:tcPr>
            <w:tcW w:w="797" w:type="dxa"/>
            <w:shd w:val="clear" w:color="auto" w:fill="AEAAAA" w:themeFill="background2" w:themeFillShade="BF"/>
            <w:tcMar>
              <w:left w:w="108" w:type="dxa"/>
            </w:tcMar>
          </w:tcPr>
          <w:p w:rsidR="003D14B2" w:rsidRDefault="003D14B2">
            <w:pPr>
              <w:spacing w:line="240" w:lineRule="auto"/>
            </w:pPr>
          </w:p>
        </w:tc>
        <w:tc>
          <w:tcPr>
            <w:tcW w:w="810" w:type="dxa"/>
            <w:shd w:val="clear" w:color="auto" w:fill="auto"/>
            <w:tcMar>
              <w:left w:w="108" w:type="dxa"/>
            </w:tcMar>
          </w:tcPr>
          <w:p w:rsidR="003D14B2" w:rsidRDefault="003D14B2">
            <w:pPr>
              <w:spacing w:line="240" w:lineRule="auto"/>
            </w:pPr>
          </w:p>
        </w:tc>
        <w:tc>
          <w:tcPr>
            <w:tcW w:w="770" w:type="dxa"/>
            <w:shd w:val="clear" w:color="auto" w:fill="auto"/>
            <w:tcMar>
              <w:left w:w="108" w:type="dxa"/>
            </w:tcMar>
          </w:tcPr>
          <w:p w:rsidR="003D14B2" w:rsidRDefault="003D14B2">
            <w:pPr>
              <w:spacing w:line="240" w:lineRule="auto"/>
            </w:pPr>
          </w:p>
        </w:tc>
      </w:tr>
      <w:tr w:rsidR="003D14B2">
        <w:tc>
          <w:tcPr>
            <w:tcW w:w="506" w:type="dxa"/>
            <w:vMerge/>
            <w:shd w:val="clear" w:color="auto" w:fill="auto"/>
            <w:tcMar>
              <w:left w:w="108" w:type="dxa"/>
            </w:tcMar>
          </w:tcPr>
          <w:p w:rsidR="003D14B2" w:rsidRDefault="003D14B2">
            <w:pPr>
              <w:spacing w:line="240" w:lineRule="auto"/>
              <w:contextualSpacing/>
              <w:rPr>
                <w:szCs w:val="24"/>
              </w:rPr>
            </w:pPr>
          </w:p>
        </w:tc>
        <w:tc>
          <w:tcPr>
            <w:tcW w:w="2608" w:type="dxa"/>
            <w:shd w:val="clear" w:color="auto" w:fill="auto"/>
            <w:tcMar>
              <w:left w:w="108" w:type="dxa"/>
            </w:tcMar>
          </w:tcPr>
          <w:p w:rsidR="003D14B2" w:rsidRDefault="001233AB">
            <w:pPr>
              <w:spacing w:line="240" w:lineRule="auto"/>
              <w:contextualSpacing/>
              <w:rPr>
                <w:szCs w:val="24"/>
              </w:rPr>
            </w:pPr>
            <w:r>
              <w:rPr>
                <w:szCs w:val="24"/>
              </w:rPr>
              <w:t>Apresentação do plano na Câmara Técnica Integrada da AB e VE</w:t>
            </w:r>
          </w:p>
        </w:tc>
        <w:tc>
          <w:tcPr>
            <w:tcW w:w="770" w:type="dxa"/>
            <w:shd w:val="clear" w:color="auto" w:fill="auto"/>
            <w:tcMar>
              <w:left w:w="108" w:type="dxa"/>
            </w:tcMar>
          </w:tcPr>
          <w:p w:rsidR="003D14B2" w:rsidRDefault="003D14B2">
            <w:pPr>
              <w:spacing w:line="240" w:lineRule="auto"/>
            </w:pPr>
          </w:p>
        </w:tc>
        <w:tc>
          <w:tcPr>
            <w:tcW w:w="74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82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797" w:type="dxa"/>
            <w:shd w:val="clear" w:color="auto" w:fill="auto"/>
            <w:tcMar>
              <w:left w:w="108" w:type="dxa"/>
            </w:tcMar>
          </w:tcPr>
          <w:p w:rsidR="003D14B2" w:rsidRDefault="003D14B2">
            <w:pPr>
              <w:spacing w:line="240" w:lineRule="auto"/>
            </w:pPr>
          </w:p>
        </w:tc>
        <w:tc>
          <w:tcPr>
            <w:tcW w:w="810" w:type="dxa"/>
            <w:shd w:val="clear" w:color="auto" w:fill="AEAAAA" w:themeFill="background2" w:themeFillShade="BF"/>
            <w:tcMar>
              <w:left w:w="108" w:type="dxa"/>
            </w:tcMar>
          </w:tcPr>
          <w:p w:rsidR="003D14B2" w:rsidRDefault="003D14B2">
            <w:pPr>
              <w:spacing w:line="240" w:lineRule="auto"/>
            </w:pPr>
          </w:p>
        </w:tc>
        <w:tc>
          <w:tcPr>
            <w:tcW w:w="770" w:type="dxa"/>
            <w:shd w:val="clear" w:color="auto" w:fill="auto"/>
            <w:tcMar>
              <w:left w:w="108" w:type="dxa"/>
            </w:tcMar>
          </w:tcPr>
          <w:p w:rsidR="003D14B2" w:rsidRDefault="003D14B2">
            <w:pPr>
              <w:spacing w:line="240" w:lineRule="auto"/>
            </w:pPr>
          </w:p>
        </w:tc>
      </w:tr>
      <w:tr w:rsidR="003D14B2">
        <w:tc>
          <w:tcPr>
            <w:tcW w:w="506" w:type="dxa"/>
            <w:vMerge/>
            <w:shd w:val="clear" w:color="auto" w:fill="auto"/>
            <w:tcMar>
              <w:left w:w="108" w:type="dxa"/>
            </w:tcMar>
          </w:tcPr>
          <w:p w:rsidR="003D14B2" w:rsidRDefault="003D14B2">
            <w:pPr>
              <w:spacing w:line="240" w:lineRule="auto"/>
              <w:contextualSpacing/>
              <w:rPr>
                <w:szCs w:val="24"/>
              </w:rPr>
            </w:pPr>
          </w:p>
        </w:tc>
        <w:tc>
          <w:tcPr>
            <w:tcW w:w="2608" w:type="dxa"/>
            <w:shd w:val="clear" w:color="auto" w:fill="auto"/>
            <w:tcMar>
              <w:left w:w="108" w:type="dxa"/>
            </w:tcMar>
          </w:tcPr>
          <w:p w:rsidR="003D14B2" w:rsidRDefault="001233AB">
            <w:pPr>
              <w:spacing w:line="240" w:lineRule="auto"/>
              <w:contextualSpacing/>
              <w:rPr>
                <w:szCs w:val="24"/>
              </w:rPr>
            </w:pPr>
            <w:r>
              <w:rPr>
                <w:szCs w:val="24"/>
              </w:rPr>
              <w:t>Ajustes/Correções finais do Plano de Ação</w:t>
            </w:r>
          </w:p>
        </w:tc>
        <w:tc>
          <w:tcPr>
            <w:tcW w:w="770" w:type="dxa"/>
            <w:shd w:val="clear" w:color="auto" w:fill="auto"/>
            <w:tcMar>
              <w:left w:w="108" w:type="dxa"/>
            </w:tcMar>
          </w:tcPr>
          <w:p w:rsidR="003D14B2" w:rsidRDefault="003D14B2">
            <w:pPr>
              <w:spacing w:line="240" w:lineRule="auto"/>
            </w:pPr>
          </w:p>
        </w:tc>
        <w:tc>
          <w:tcPr>
            <w:tcW w:w="74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82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797" w:type="dxa"/>
            <w:shd w:val="clear" w:color="auto" w:fill="auto"/>
            <w:tcMar>
              <w:left w:w="108" w:type="dxa"/>
            </w:tcMar>
          </w:tcPr>
          <w:p w:rsidR="003D14B2" w:rsidRDefault="003D14B2">
            <w:pPr>
              <w:spacing w:line="240" w:lineRule="auto"/>
            </w:pPr>
          </w:p>
        </w:tc>
        <w:tc>
          <w:tcPr>
            <w:tcW w:w="810" w:type="dxa"/>
            <w:shd w:val="clear" w:color="auto" w:fill="AEAAAA" w:themeFill="background2" w:themeFillShade="BF"/>
            <w:tcMar>
              <w:left w:w="108" w:type="dxa"/>
            </w:tcMar>
          </w:tcPr>
          <w:p w:rsidR="003D14B2" w:rsidRDefault="003D14B2">
            <w:pPr>
              <w:spacing w:line="240" w:lineRule="auto"/>
            </w:pPr>
          </w:p>
        </w:tc>
        <w:tc>
          <w:tcPr>
            <w:tcW w:w="770" w:type="dxa"/>
            <w:shd w:val="clear" w:color="auto" w:fill="auto"/>
            <w:tcMar>
              <w:left w:w="108" w:type="dxa"/>
            </w:tcMar>
          </w:tcPr>
          <w:p w:rsidR="003D14B2" w:rsidRDefault="003D14B2">
            <w:pPr>
              <w:spacing w:line="240" w:lineRule="auto"/>
            </w:pPr>
          </w:p>
        </w:tc>
      </w:tr>
      <w:tr w:rsidR="003D14B2">
        <w:tc>
          <w:tcPr>
            <w:tcW w:w="506" w:type="dxa"/>
            <w:vMerge/>
            <w:shd w:val="clear" w:color="auto" w:fill="auto"/>
            <w:tcMar>
              <w:left w:w="108" w:type="dxa"/>
            </w:tcMar>
          </w:tcPr>
          <w:p w:rsidR="003D14B2" w:rsidRDefault="003D14B2">
            <w:pPr>
              <w:spacing w:line="240" w:lineRule="auto"/>
              <w:contextualSpacing/>
              <w:rPr>
                <w:szCs w:val="24"/>
              </w:rPr>
            </w:pPr>
          </w:p>
        </w:tc>
        <w:tc>
          <w:tcPr>
            <w:tcW w:w="2608" w:type="dxa"/>
            <w:shd w:val="clear" w:color="auto" w:fill="auto"/>
            <w:tcMar>
              <w:left w:w="108" w:type="dxa"/>
            </w:tcMar>
          </w:tcPr>
          <w:p w:rsidR="003D14B2" w:rsidRDefault="001233AB">
            <w:pPr>
              <w:spacing w:line="240" w:lineRule="auto"/>
              <w:contextualSpacing/>
              <w:rPr>
                <w:szCs w:val="24"/>
              </w:rPr>
            </w:pPr>
            <w:r>
              <w:rPr>
                <w:szCs w:val="24"/>
              </w:rPr>
              <w:t xml:space="preserve">Deliberação para aprovação em CIB o Plano de Ação </w:t>
            </w:r>
            <w:proofErr w:type="spellStart"/>
            <w:r>
              <w:rPr>
                <w:szCs w:val="24"/>
              </w:rPr>
              <w:t>Zika</w:t>
            </w:r>
            <w:proofErr w:type="spellEnd"/>
            <w:r>
              <w:rPr>
                <w:szCs w:val="24"/>
              </w:rPr>
              <w:t xml:space="preserve"> e STORCH </w:t>
            </w:r>
          </w:p>
        </w:tc>
        <w:tc>
          <w:tcPr>
            <w:tcW w:w="770" w:type="dxa"/>
            <w:shd w:val="clear" w:color="auto" w:fill="auto"/>
            <w:tcMar>
              <w:left w:w="108" w:type="dxa"/>
            </w:tcMar>
          </w:tcPr>
          <w:p w:rsidR="003D14B2" w:rsidRDefault="003D14B2">
            <w:pPr>
              <w:spacing w:line="240" w:lineRule="auto"/>
            </w:pPr>
          </w:p>
        </w:tc>
        <w:tc>
          <w:tcPr>
            <w:tcW w:w="74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82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797" w:type="dxa"/>
            <w:shd w:val="clear" w:color="auto" w:fill="auto"/>
            <w:tcMar>
              <w:left w:w="108" w:type="dxa"/>
            </w:tcMar>
          </w:tcPr>
          <w:p w:rsidR="003D14B2" w:rsidRDefault="003D14B2">
            <w:pPr>
              <w:spacing w:line="240" w:lineRule="auto"/>
            </w:pPr>
          </w:p>
        </w:tc>
        <w:tc>
          <w:tcPr>
            <w:tcW w:w="810" w:type="dxa"/>
            <w:shd w:val="clear" w:color="auto" w:fill="auto"/>
            <w:tcMar>
              <w:left w:w="108" w:type="dxa"/>
            </w:tcMar>
          </w:tcPr>
          <w:p w:rsidR="003D14B2" w:rsidRDefault="003D14B2">
            <w:pPr>
              <w:spacing w:line="240" w:lineRule="auto"/>
            </w:pPr>
          </w:p>
        </w:tc>
        <w:tc>
          <w:tcPr>
            <w:tcW w:w="770" w:type="dxa"/>
            <w:shd w:val="clear" w:color="auto" w:fill="AEAAAA" w:themeFill="background2" w:themeFillShade="BF"/>
            <w:tcMar>
              <w:left w:w="108" w:type="dxa"/>
            </w:tcMar>
          </w:tcPr>
          <w:p w:rsidR="003D14B2" w:rsidRDefault="003D14B2">
            <w:pPr>
              <w:spacing w:line="240" w:lineRule="auto"/>
            </w:pPr>
          </w:p>
        </w:tc>
      </w:tr>
      <w:tr w:rsidR="003D14B2">
        <w:tc>
          <w:tcPr>
            <w:tcW w:w="506" w:type="dxa"/>
            <w:vMerge/>
            <w:shd w:val="clear" w:color="auto" w:fill="auto"/>
            <w:tcMar>
              <w:left w:w="108" w:type="dxa"/>
            </w:tcMar>
          </w:tcPr>
          <w:p w:rsidR="003D14B2" w:rsidRDefault="003D14B2">
            <w:pPr>
              <w:spacing w:line="240" w:lineRule="auto"/>
              <w:contextualSpacing/>
              <w:rPr>
                <w:szCs w:val="24"/>
              </w:rPr>
            </w:pPr>
          </w:p>
        </w:tc>
        <w:tc>
          <w:tcPr>
            <w:tcW w:w="2608" w:type="dxa"/>
            <w:shd w:val="clear" w:color="auto" w:fill="auto"/>
            <w:tcMar>
              <w:left w:w="108" w:type="dxa"/>
            </w:tcMar>
          </w:tcPr>
          <w:p w:rsidR="003D14B2" w:rsidRDefault="001233AB">
            <w:pPr>
              <w:spacing w:line="240" w:lineRule="auto"/>
              <w:contextualSpacing/>
              <w:rPr>
                <w:szCs w:val="24"/>
              </w:rPr>
            </w:pPr>
            <w:r>
              <w:rPr>
                <w:szCs w:val="24"/>
              </w:rPr>
              <w:t>Deliberação para aprovação da Nota Técnica Conjunta VE e LACEN-SC</w:t>
            </w:r>
          </w:p>
        </w:tc>
        <w:tc>
          <w:tcPr>
            <w:tcW w:w="770" w:type="dxa"/>
            <w:shd w:val="clear" w:color="auto" w:fill="auto"/>
            <w:tcMar>
              <w:left w:w="108" w:type="dxa"/>
            </w:tcMar>
          </w:tcPr>
          <w:p w:rsidR="003D14B2" w:rsidRDefault="003D14B2">
            <w:pPr>
              <w:spacing w:line="240" w:lineRule="auto"/>
            </w:pPr>
          </w:p>
        </w:tc>
        <w:tc>
          <w:tcPr>
            <w:tcW w:w="74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82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797" w:type="dxa"/>
            <w:shd w:val="clear" w:color="auto" w:fill="auto"/>
            <w:tcMar>
              <w:left w:w="108" w:type="dxa"/>
            </w:tcMar>
          </w:tcPr>
          <w:p w:rsidR="003D14B2" w:rsidRDefault="003D14B2">
            <w:pPr>
              <w:spacing w:line="240" w:lineRule="auto"/>
            </w:pPr>
          </w:p>
        </w:tc>
        <w:tc>
          <w:tcPr>
            <w:tcW w:w="810" w:type="dxa"/>
            <w:shd w:val="clear" w:color="auto" w:fill="auto"/>
            <w:tcMar>
              <w:left w:w="108" w:type="dxa"/>
            </w:tcMar>
          </w:tcPr>
          <w:p w:rsidR="003D14B2" w:rsidRDefault="003D14B2">
            <w:pPr>
              <w:spacing w:line="240" w:lineRule="auto"/>
            </w:pPr>
          </w:p>
        </w:tc>
        <w:tc>
          <w:tcPr>
            <w:tcW w:w="770" w:type="dxa"/>
            <w:shd w:val="clear" w:color="auto" w:fill="AEAAAA" w:themeFill="background2" w:themeFillShade="BF"/>
            <w:tcMar>
              <w:left w:w="108" w:type="dxa"/>
            </w:tcMar>
          </w:tcPr>
          <w:p w:rsidR="003D14B2" w:rsidRDefault="003D14B2">
            <w:pPr>
              <w:spacing w:line="240" w:lineRule="auto"/>
            </w:pPr>
          </w:p>
        </w:tc>
      </w:tr>
      <w:tr w:rsidR="003D14B2">
        <w:tc>
          <w:tcPr>
            <w:tcW w:w="506" w:type="dxa"/>
            <w:vMerge/>
            <w:shd w:val="clear" w:color="auto" w:fill="auto"/>
            <w:tcMar>
              <w:left w:w="108" w:type="dxa"/>
            </w:tcMar>
          </w:tcPr>
          <w:p w:rsidR="003D14B2" w:rsidRDefault="003D14B2">
            <w:pPr>
              <w:spacing w:line="240" w:lineRule="auto"/>
              <w:contextualSpacing/>
              <w:rPr>
                <w:szCs w:val="24"/>
              </w:rPr>
            </w:pPr>
          </w:p>
        </w:tc>
        <w:tc>
          <w:tcPr>
            <w:tcW w:w="2608" w:type="dxa"/>
            <w:shd w:val="clear" w:color="auto" w:fill="auto"/>
            <w:tcMar>
              <w:left w:w="108" w:type="dxa"/>
            </w:tcMar>
          </w:tcPr>
          <w:p w:rsidR="003D14B2" w:rsidRDefault="001233AB">
            <w:pPr>
              <w:spacing w:line="240" w:lineRule="auto"/>
              <w:contextualSpacing/>
              <w:rPr>
                <w:szCs w:val="24"/>
              </w:rPr>
            </w:pPr>
            <w:r>
              <w:rPr>
                <w:szCs w:val="24"/>
              </w:rPr>
              <w:t>Início da capacitação dos profissionais da APS</w:t>
            </w:r>
          </w:p>
        </w:tc>
        <w:tc>
          <w:tcPr>
            <w:tcW w:w="770" w:type="dxa"/>
            <w:shd w:val="clear" w:color="auto" w:fill="auto"/>
            <w:tcMar>
              <w:left w:w="108" w:type="dxa"/>
            </w:tcMar>
          </w:tcPr>
          <w:p w:rsidR="003D14B2" w:rsidRDefault="003D14B2">
            <w:pPr>
              <w:spacing w:line="240" w:lineRule="auto"/>
            </w:pPr>
          </w:p>
        </w:tc>
        <w:tc>
          <w:tcPr>
            <w:tcW w:w="74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82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797" w:type="dxa"/>
            <w:shd w:val="clear" w:color="auto" w:fill="auto"/>
            <w:tcMar>
              <w:left w:w="108" w:type="dxa"/>
            </w:tcMar>
          </w:tcPr>
          <w:p w:rsidR="003D14B2" w:rsidRDefault="003D14B2">
            <w:pPr>
              <w:spacing w:line="240" w:lineRule="auto"/>
            </w:pPr>
          </w:p>
        </w:tc>
        <w:tc>
          <w:tcPr>
            <w:tcW w:w="810" w:type="dxa"/>
            <w:shd w:val="clear" w:color="auto" w:fill="auto"/>
            <w:tcMar>
              <w:left w:w="108" w:type="dxa"/>
            </w:tcMar>
          </w:tcPr>
          <w:p w:rsidR="003D14B2" w:rsidRDefault="003D14B2">
            <w:pPr>
              <w:spacing w:line="240" w:lineRule="auto"/>
            </w:pPr>
          </w:p>
        </w:tc>
        <w:tc>
          <w:tcPr>
            <w:tcW w:w="770" w:type="dxa"/>
            <w:shd w:val="clear" w:color="auto" w:fill="AEAAAA" w:themeFill="background2" w:themeFillShade="BF"/>
            <w:tcMar>
              <w:left w:w="108" w:type="dxa"/>
            </w:tcMar>
          </w:tcPr>
          <w:p w:rsidR="003D14B2" w:rsidRDefault="003D14B2">
            <w:pPr>
              <w:spacing w:line="240" w:lineRule="auto"/>
            </w:pPr>
          </w:p>
        </w:tc>
      </w:tr>
      <w:tr w:rsidR="003D14B2">
        <w:tc>
          <w:tcPr>
            <w:tcW w:w="506" w:type="dxa"/>
            <w:vMerge/>
            <w:shd w:val="clear" w:color="auto" w:fill="auto"/>
            <w:tcMar>
              <w:left w:w="108" w:type="dxa"/>
            </w:tcMar>
          </w:tcPr>
          <w:p w:rsidR="003D14B2" w:rsidRDefault="003D14B2">
            <w:pPr>
              <w:spacing w:line="240" w:lineRule="auto"/>
              <w:contextualSpacing/>
              <w:rPr>
                <w:szCs w:val="24"/>
              </w:rPr>
            </w:pPr>
          </w:p>
        </w:tc>
        <w:tc>
          <w:tcPr>
            <w:tcW w:w="2608" w:type="dxa"/>
            <w:shd w:val="clear" w:color="auto" w:fill="auto"/>
            <w:tcMar>
              <w:left w:w="108" w:type="dxa"/>
            </w:tcMar>
          </w:tcPr>
          <w:p w:rsidR="003D14B2" w:rsidRDefault="001233AB">
            <w:pPr>
              <w:spacing w:line="240" w:lineRule="auto"/>
              <w:contextualSpacing/>
              <w:rPr>
                <w:szCs w:val="24"/>
              </w:rPr>
            </w:pPr>
            <w:proofErr w:type="gramStart"/>
            <w:r>
              <w:rPr>
                <w:szCs w:val="24"/>
              </w:rPr>
              <w:t xml:space="preserve">Reunião bimensais para acompanhamento da </w:t>
            </w:r>
            <w:r>
              <w:rPr>
                <w:szCs w:val="24"/>
              </w:rPr>
              <w:t>execução do plano</w:t>
            </w:r>
            <w:proofErr w:type="gramEnd"/>
          </w:p>
        </w:tc>
        <w:tc>
          <w:tcPr>
            <w:tcW w:w="770" w:type="dxa"/>
            <w:shd w:val="clear" w:color="auto" w:fill="auto"/>
            <w:tcMar>
              <w:left w:w="108" w:type="dxa"/>
            </w:tcMar>
          </w:tcPr>
          <w:p w:rsidR="003D14B2" w:rsidRDefault="003D14B2">
            <w:pPr>
              <w:spacing w:line="240" w:lineRule="auto"/>
            </w:pPr>
          </w:p>
        </w:tc>
        <w:tc>
          <w:tcPr>
            <w:tcW w:w="74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823" w:type="dxa"/>
            <w:shd w:val="clear" w:color="auto" w:fill="auto"/>
            <w:tcMar>
              <w:left w:w="108" w:type="dxa"/>
            </w:tcMar>
          </w:tcPr>
          <w:p w:rsidR="003D14B2" w:rsidRDefault="003D14B2">
            <w:pPr>
              <w:spacing w:line="240" w:lineRule="auto"/>
            </w:pPr>
          </w:p>
        </w:tc>
        <w:tc>
          <w:tcPr>
            <w:tcW w:w="730" w:type="dxa"/>
            <w:shd w:val="clear" w:color="auto" w:fill="auto"/>
            <w:tcMar>
              <w:left w:w="108" w:type="dxa"/>
            </w:tcMar>
          </w:tcPr>
          <w:p w:rsidR="003D14B2" w:rsidRDefault="003D14B2">
            <w:pPr>
              <w:spacing w:line="240" w:lineRule="auto"/>
            </w:pPr>
          </w:p>
        </w:tc>
        <w:tc>
          <w:tcPr>
            <w:tcW w:w="797" w:type="dxa"/>
            <w:shd w:val="clear" w:color="auto" w:fill="auto"/>
            <w:tcMar>
              <w:left w:w="108" w:type="dxa"/>
            </w:tcMar>
          </w:tcPr>
          <w:p w:rsidR="003D14B2" w:rsidRDefault="003D14B2">
            <w:pPr>
              <w:spacing w:line="240" w:lineRule="auto"/>
            </w:pPr>
          </w:p>
        </w:tc>
        <w:tc>
          <w:tcPr>
            <w:tcW w:w="810" w:type="dxa"/>
            <w:shd w:val="clear" w:color="auto" w:fill="auto"/>
            <w:tcMar>
              <w:left w:w="108" w:type="dxa"/>
            </w:tcMar>
          </w:tcPr>
          <w:p w:rsidR="003D14B2" w:rsidRDefault="003D14B2">
            <w:pPr>
              <w:spacing w:line="240" w:lineRule="auto"/>
            </w:pPr>
          </w:p>
        </w:tc>
        <w:tc>
          <w:tcPr>
            <w:tcW w:w="770" w:type="dxa"/>
            <w:shd w:val="clear" w:color="auto" w:fill="AEAAAA" w:themeFill="background2" w:themeFillShade="BF"/>
            <w:tcMar>
              <w:left w:w="108" w:type="dxa"/>
            </w:tcMar>
          </w:tcPr>
          <w:p w:rsidR="003D14B2" w:rsidRDefault="003D14B2">
            <w:pPr>
              <w:spacing w:line="240" w:lineRule="auto"/>
            </w:pPr>
          </w:p>
        </w:tc>
      </w:tr>
    </w:tbl>
    <w:p w:rsidR="003D14B2" w:rsidRDefault="001233AB">
      <w:pPr>
        <w:rPr>
          <w:sz w:val="20"/>
          <w:szCs w:val="20"/>
        </w:rPr>
      </w:pPr>
      <w:r>
        <w:rPr>
          <w:sz w:val="20"/>
          <w:szCs w:val="20"/>
        </w:rPr>
        <w:t>Fonte: GEABS/SUG/SES/SC</w:t>
      </w:r>
    </w:p>
    <w:p w:rsidR="003D14B2" w:rsidRDefault="003D14B2"/>
    <w:p w:rsidR="003D14B2" w:rsidRDefault="001233AB">
      <w:pPr>
        <w:pStyle w:val="Heading1"/>
        <w:jc w:val="both"/>
      </w:pPr>
      <w:bookmarkStart w:id="32" w:name="_Toc526872335"/>
      <w:proofErr w:type="gramStart"/>
      <w:r>
        <w:rPr>
          <w:b/>
        </w:rPr>
        <w:t>7</w:t>
      </w:r>
      <w:proofErr w:type="gramEnd"/>
      <w:r>
        <w:rPr>
          <w:b/>
        </w:rPr>
        <w:t xml:space="preserve"> MONITORAMENTO DO PLANO DE AÇÃO ESTADUAL</w:t>
      </w:r>
      <w:bookmarkEnd w:id="32"/>
    </w:p>
    <w:p w:rsidR="003D14B2" w:rsidRDefault="003D14B2">
      <w:pPr>
        <w:jc w:val="both"/>
      </w:pPr>
    </w:p>
    <w:p w:rsidR="003D14B2" w:rsidRDefault="001233AB">
      <w:pPr>
        <w:pStyle w:val="Heading1"/>
        <w:jc w:val="both"/>
      </w:pPr>
      <w:bookmarkStart w:id="33" w:name="_Toc526872336"/>
      <w:r>
        <w:t>7.1 METAS</w:t>
      </w:r>
      <w:bookmarkEnd w:id="33"/>
    </w:p>
    <w:p w:rsidR="003D14B2" w:rsidRDefault="003D14B2">
      <w:pPr>
        <w:jc w:val="both"/>
      </w:pPr>
    </w:p>
    <w:p w:rsidR="003D14B2" w:rsidRDefault="001233AB">
      <w:pPr>
        <w:pStyle w:val="PargrafodaLista"/>
        <w:numPr>
          <w:ilvl w:val="0"/>
          <w:numId w:val="2"/>
        </w:numPr>
        <w:jc w:val="both"/>
      </w:pPr>
      <w:r>
        <w:t>100% das crianças notificadas com SCZ e STORCH fazendo acompanhamento de puericultura;</w:t>
      </w:r>
    </w:p>
    <w:p w:rsidR="003D14B2" w:rsidRDefault="001233AB">
      <w:pPr>
        <w:pStyle w:val="PargrafodaLista"/>
        <w:numPr>
          <w:ilvl w:val="0"/>
          <w:numId w:val="2"/>
        </w:numPr>
        <w:jc w:val="both"/>
      </w:pPr>
      <w:r>
        <w:t xml:space="preserve">100% de encaminhamentos de protocolos eletrônicos do MS referentes à SCZ e STORSH aos 295 municípios de SC; </w:t>
      </w:r>
    </w:p>
    <w:p w:rsidR="003D14B2" w:rsidRDefault="001233AB">
      <w:pPr>
        <w:pStyle w:val="PargrafodaLista"/>
        <w:numPr>
          <w:ilvl w:val="0"/>
          <w:numId w:val="2"/>
        </w:numPr>
        <w:jc w:val="both"/>
      </w:pPr>
      <w:r>
        <w:t>100% das gestantes com acompanhamento de pré-natal;</w:t>
      </w:r>
    </w:p>
    <w:p w:rsidR="003D14B2" w:rsidRDefault="001233AB">
      <w:pPr>
        <w:pStyle w:val="PargrafodaLista"/>
        <w:numPr>
          <w:ilvl w:val="0"/>
          <w:numId w:val="2"/>
        </w:numPr>
        <w:jc w:val="both"/>
      </w:pPr>
      <w:r>
        <w:t>100% das equipes NASF-AB que possuem o profissional fisioterapeuta na equipe realizando Estimul</w:t>
      </w:r>
      <w:r>
        <w:t xml:space="preserve">ação Precoce das crianças com retardo leve de DNPM;  </w:t>
      </w:r>
    </w:p>
    <w:p w:rsidR="003D14B2" w:rsidRDefault="001233AB">
      <w:pPr>
        <w:pStyle w:val="PargrafodaLista"/>
        <w:numPr>
          <w:ilvl w:val="0"/>
          <w:numId w:val="2"/>
        </w:numPr>
        <w:jc w:val="both"/>
      </w:pPr>
      <w:r>
        <w:t xml:space="preserve">100% das gestantes com triagem para sífilis no pré-natal conforme NT da DIVE; </w:t>
      </w:r>
    </w:p>
    <w:p w:rsidR="003D14B2" w:rsidRDefault="001233AB">
      <w:pPr>
        <w:pStyle w:val="PargrafodaLista"/>
        <w:numPr>
          <w:ilvl w:val="0"/>
          <w:numId w:val="2"/>
        </w:numPr>
        <w:jc w:val="both"/>
      </w:pPr>
      <w:r>
        <w:t xml:space="preserve">100% das gestantes com triagem para Toxoplasmose no </w:t>
      </w:r>
      <w:proofErr w:type="spellStart"/>
      <w:r>
        <w:t>Pré-natal</w:t>
      </w:r>
      <w:proofErr w:type="spellEnd"/>
      <w:r>
        <w:t xml:space="preserve"> conforme Protocolo do MS; </w:t>
      </w:r>
    </w:p>
    <w:p w:rsidR="003D14B2" w:rsidRDefault="003D14B2">
      <w:pPr>
        <w:ind w:left="360"/>
        <w:jc w:val="both"/>
      </w:pPr>
    </w:p>
    <w:p w:rsidR="003D14B2" w:rsidRDefault="001233AB">
      <w:pPr>
        <w:pStyle w:val="Heading1"/>
      </w:pPr>
      <w:bookmarkStart w:id="34" w:name="_Toc526872337"/>
      <w:bookmarkEnd w:id="34"/>
      <w:r>
        <w:t>7.2 INDICADORES</w:t>
      </w:r>
    </w:p>
    <w:p w:rsidR="003D14B2" w:rsidRDefault="003D14B2"/>
    <w:p w:rsidR="003D14B2" w:rsidRDefault="001233AB">
      <w:pPr>
        <w:pStyle w:val="PargrafodaLista"/>
        <w:numPr>
          <w:ilvl w:val="0"/>
          <w:numId w:val="3"/>
        </w:numPr>
        <w:jc w:val="both"/>
      </w:pPr>
      <w:r>
        <w:t>Número de crianç</w:t>
      </w:r>
      <w:r>
        <w:t>as notificadas com SCZ e STORCH em puericultura;</w:t>
      </w:r>
    </w:p>
    <w:p w:rsidR="003D14B2" w:rsidRDefault="001233AB">
      <w:pPr>
        <w:pStyle w:val="PargrafodaLista"/>
        <w:numPr>
          <w:ilvl w:val="0"/>
          <w:numId w:val="3"/>
        </w:numPr>
        <w:jc w:val="both"/>
      </w:pPr>
      <w:r>
        <w:lastRenderedPageBreak/>
        <w:t xml:space="preserve">Protocolos do MS disponibilizados no site da SES/SC e encaminhados às áreas técnicas de AB das Gerências Regionais de Saúde (GERSA), e </w:t>
      </w:r>
      <w:proofErr w:type="spellStart"/>
      <w:r>
        <w:t>consequentemente</w:t>
      </w:r>
      <w:proofErr w:type="spellEnd"/>
      <w:r>
        <w:t xml:space="preserve"> o repasse </w:t>
      </w:r>
      <w:proofErr w:type="gramStart"/>
      <w:r>
        <w:t>dos matérias</w:t>
      </w:r>
      <w:proofErr w:type="gramEnd"/>
      <w:r>
        <w:t xml:space="preserve"> aos respectivos municípios de ab</w:t>
      </w:r>
      <w:r>
        <w:t xml:space="preserve">rangência; </w:t>
      </w:r>
    </w:p>
    <w:p w:rsidR="003D14B2" w:rsidRDefault="001233AB">
      <w:pPr>
        <w:pStyle w:val="PargrafodaLista"/>
        <w:numPr>
          <w:ilvl w:val="0"/>
          <w:numId w:val="3"/>
        </w:numPr>
        <w:jc w:val="both"/>
      </w:pPr>
      <w:r>
        <w:t>Número de gestantes que realizam triagem pré-natal/mês;</w:t>
      </w:r>
    </w:p>
    <w:p w:rsidR="003D14B2" w:rsidRDefault="001233AB">
      <w:pPr>
        <w:pStyle w:val="PargrafodaLista"/>
        <w:numPr>
          <w:ilvl w:val="0"/>
          <w:numId w:val="3"/>
        </w:numPr>
        <w:jc w:val="both"/>
      </w:pPr>
      <w:r>
        <w:t xml:space="preserve">Número de equipes NASF com registro de procedimento de estimulação precoce para desenvolvimento </w:t>
      </w:r>
      <w:proofErr w:type="spellStart"/>
      <w:r>
        <w:t>neuropsicomotor</w:t>
      </w:r>
      <w:proofErr w:type="spellEnd"/>
      <w:r>
        <w:t>/nº de equipes NASF previstas na portaria 3502*100;</w:t>
      </w:r>
    </w:p>
    <w:p w:rsidR="003D14B2" w:rsidRDefault="001233AB">
      <w:pPr>
        <w:pStyle w:val="PargrafodaLista"/>
        <w:numPr>
          <w:ilvl w:val="0"/>
          <w:numId w:val="3"/>
        </w:numPr>
        <w:jc w:val="both"/>
      </w:pPr>
      <w:r>
        <w:t>Número de mulheres com 03</w:t>
      </w:r>
      <w:r>
        <w:t xml:space="preserve"> testes realizados de sífilis/pelo total de gestantes *100. </w:t>
      </w:r>
    </w:p>
    <w:p w:rsidR="003D14B2" w:rsidRDefault="003D14B2">
      <w:pPr>
        <w:jc w:val="both"/>
      </w:pPr>
    </w:p>
    <w:p w:rsidR="003D14B2" w:rsidRDefault="003D14B2">
      <w:pPr>
        <w:pStyle w:val="Heading1"/>
        <w:rPr>
          <w:rFonts w:eastAsia="Calibri" w:cs="Times New Roman"/>
          <w:color w:val="000000" w:themeColor="text1"/>
          <w:szCs w:val="22"/>
        </w:rPr>
      </w:pPr>
    </w:p>
    <w:p w:rsidR="003D14B2" w:rsidRDefault="001233AB">
      <w:pPr>
        <w:pStyle w:val="Heading1"/>
      </w:pPr>
      <w:bookmarkStart w:id="35" w:name="_Toc526872338"/>
      <w:r>
        <w:rPr>
          <w:b/>
        </w:rPr>
        <w:t>REFERÊNCIAS</w:t>
      </w:r>
      <w:bookmarkEnd w:id="35"/>
    </w:p>
    <w:p w:rsidR="003D14B2" w:rsidRDefault="003D14B2">
      <w:pPr>
        <w:pStyle w:val="SemEspaamento"/>
      </w:pPr>
    </w:p>
    <w:p w:rsidR="003D14B2" w:rsidRDefault="001233AB">
      <w:pPr>
        <w:pStyle w:val="SemEspaamento"/>
        <w:rPr>
          <w:lang w:val="en-US"/>
        </w:rPr>
      </w:pPr>
      <w:r>
        <w:t xml:space="preserve">ARAÚJO, T. V. B. de </w:t>
      </w:r>
      <w:proofErr w:type="spellStart"/>
      <w:proofErr w:type="gramStart"/>
      <w:r>
        <w:t>et</w:t>
      </w:r>
      <w:proofErr w:type="spellEnd"/>
      <w:proofErr w:type="gramEnd"/>
      <w:r>
        <w:t xml:space="preserve"> al. </w:t>
      </w:r>
      <w:r>
        <w:rPr>
          <w:lang w:val="en-US"/>
        </w:rPr>
        <w:t xml:space="preserve">Association between </w:t>
      </w:r>
      <w:proofErr w:type="spellStart"/>
      <w:r>
        <w:rPr>
          <w:lang w:val="en-US"/>
        </w:rPr>
        <w:t>Zika</w:t>
      </w:r>
      <w:proofErr w:type="spellEnd"/>
      <w:r>
        <w:rPr>
          <w:lang w:val="en-US"/>
        </w:rPr>
        <w:t xml:space="preserve"> virus infection and </w:t>
      </w:r>
      <w:proofErr w:type="spellStart"/>
      <w:r>
        <w:rPr>
          <w:lang w:val="en-US"/>
        </w:rPr>
        <w:t>microcephaly</w:t>
      </w:r>
      <w:proofErr w:type="spellEnd"/>
      <w:r>
        <w:rPr>
          <w:lang w:val="en-US"/>
        </w:rPr>
        <w:t xml:space="preserve"> in Brazil.  </w:t>
      </w:r>
      <w:proofErr w:type="gramStart"/>
      <w:r>
        <w:rPr>
          <w:lang w:val="en-US"/>
        </w:rPr>
        <w:t>Preliminary report of a case-control study.</w:t>
      </w:r>
      <w:proofErr w:type="gramEnd"/>
      <w:r>
        <w:rPr>
          <w:lang w:val="en-US"/>
        </w:rPr>
        <w:t xml:space="preserve"> </w:t>
      </w:r>
      <w:proofErr w:type="gramStart"/>
      <w:r>
        <w:rPr>
          <w:lang w:val="en-US"/>
        </w:rPr>
        <w:t>The Lancet Infectious Diseases, [</w:t>
      </w:r>
      <w:proofErr w:type="spellStart"/>
      <w:r>
        <w:rPr>
          <w:lang w:val="en-US"/>
        </w:rPr>
        <w:t>S.l</w:t>
      </w:r>
      <w:proofErr w:type="spellEnd"/>
      <w:r>
        <w:rPr>
          <w:lang w:val="en-US"/>
        </w:rPr>
        <w:t>.],</w:t>
      </w:r>
      <w:r>
        <w:rPr>
          <w:lang w:val="en-US"/>
        </w:rPr>
        <w:t xml:space="preserve"> v. 3099, p. 1-8, </w:t>
      </w:r>
      <w:proofErr w:type="spellStart"/>
      <w:r>
        <w:rPr>
          <w:lang w:val="en-US"/>
        </w:rPr>
        <w:t>jan</w:t>
      </w:r>
      <w:proofErr w:type="spellEnd"/>
      <w:r>
        <w:rPr>
          <w:lang w:val="en-US"/>
        </w:rPr>
        <w:t>/</w:t>
      </w:r>
      <w:proofErr w:type="spellStart"/>
      <w:r>
        <w:rPr>
          <w:lang w:val="en-US"/>
        </w:rPr>
        <w:t>mai</w:t>
      </w:r>
      <w:proofErr w:type="spellEnd"/>
      <w:r>
        <w:rPr>
          <w:lang w:val="en-US"/>
        </w:rPr>
        <w:t>.</w:t>
      </w:r>
      <w:proofErr w:type="gramEnd"/>
      <w:r>
        <w:rPr>
          <w:lang w:val="en-US"/>
        </w:rPr>
        <w:t xml:space="preserve"> 2016.</w:t>
      </w:r>
    </w:p>
    <w:p w:rsidR="003D14B2" w:rsidRDefault="003D14B2">
      <w:pPr>
        <w:pStyle w:val="SemEspaamento"/>
        <w:rPr>
          <w:lang w:val="en-US"/>
        </w:rPr>
      </w:pPr>
    </w:p>
    <w:p w:rsidR="003D14B2" w:rsidRDefault="001233AB">
      <w:pPr>
        <w:pStyle w:val="SemEspaamento"/>
      </w:pPr>
      <w:r>
        <w:t>BRASIL. Portaria de Consolidação nº 2, de 28 de setembro de 2017. Consolidação das normas sobre as políticas nacionais de saúde do Sistema Único de Saúde. Anexo XXII: Política Nacional de Atenção Básica (PNAB). Brasília: M</w:t>
      </w:r>
      <w:r>
        <w:t xml:space="preserve">inistério da Saúde Brasília: Ministério da Saúde, </w:t>
      </w:r>
      <w:proofErr w:type="gramStart"/>
      <w:r>
        <w:t>2017a.</w:t>
      </w:r>
      <w:proofErr w:type="gramEnd"/>
      <w:r>
        <w:t xml:space="preserve"> </w:t>
      </w:r>
    </w:p>
    <w:p w:rsidR="003D14B2" w:rsidRDefault="003D14B2">
      <w:pPr>
        <w:pStyle w:val="SemEspaamento"/>
      </w:pPr>
    </w:p>
    <w:p w:rsidR="003D14B2" w:rsidRDefault="001233AB">
      <w:pPr>
        <w:pStyle w:val="SemEspaamento"/>
        <w:rPr>
          <w:lang w:val="en-US"/>
        </w:rPr>
      </w:pPr>
      <w:proofErr w:type="gramStart"/>
      <w:r>
        <w:rPr>
          <w:lang w:val="en-US"/>
        </w:rPr>
        <w:t xml:space="preserve">BUTLER, D. </w:t>
      </w:r>
      <w:proofErr w:type="spellStart"/>
      <w:r>
        <w:rPr>
          <w:lang w:val="en-US"/>
        </w:rPr>
        <w:t>Microcephaly</w:t>
      </w:r>
      <w:proofErr w:type="spellEnd"/>
      <w:r>
        <w:rPr>
          <w:lang w:val="en-US"/>
        </w:rPr>
        <w:t xml:space="preserve"> surge in doubt.</w:t>
      </w:r>
      <w:proofErr w:type="gramEnd"/>
      <w:r>
        <w:rPr>
          <w:lang w:val="en-US"/>
        </w:rPr>
        <w:t xml:space="preserve"> </w:t>
      </w:r>
      <w:proofErr w:type="gramStart"/>
      <w:r>
        <w:rPr>
          <w:lang w:val="en-US"/>
        </w:rPr>
        <w:t>Nature, [</w:t>
      </w:r>
      <w:proofErr w:type="spellStart"/>
      <w:r>
        <w:rPr>
          <w:lang w:val="en-US"/>
        </w:rPr>
        <w:t>S.l</w:t>
      </w:r>
      <w:proofErr w:type="spellEnd"/>
      <w:r>
        <w:rPr>
          <w:lang w:val="en-US"/>
        </w:rPr>
        <w:t xml:space="preserve">.], v. 530, p. 13-15, </w:t>
      </w:r>
      <w:proofErr w:type="spellStart"/>
      <w:r>
        <w:rPr>
          <w:lang w:val="en-US"/>
        </w:rPr>
        <w:t>fev</w:t>
      </w:r>
      <w:proofErr w:type="spellEnd"/>
      <w:r>
        <w:rPr>
          <w:lang w:val="en-US"/>
        </w:rPr>
        <w:t>.</w:t>
      </w:r>
      <w:proofErr w:type="gramEnd"/>
      <w:r>
        <w:rPr>
          <w:lang w:val="en-US"/>
        </w:rPr>
        <w:t xml:space="preserve"> 2016.</w:t>
      </w:r>
    </w:p>
    <w:p w:rsidR="003D14B2" w:rsidRDefault="003D14B2">
      <w:pPr>
        <w:pStyle w:val="SemEspaamento"/>
        <w:rPr>
          <w:lang w:val="en-US"/>
        </w:rPr>
      </w:pPr>
    </w:p>
    <w:p w:rsidR="003D14B2" w:rsidRDefault="001233AB">
      <w:pPr>
        <w:pStyle w:val="SemEspaamento"/>
      </w:pPr>
      <w:r>
        <w:rPr>
          <w:lang w:val="en-US"/>
        </w:rPr>
        <w:t xml:space="preserve">FORD-JONES, E. L. </w:t>
      </w:r>
      <w:proofErr w:type="gramStart"/>
      <w:r>
        <w:rPr>
          <w:lang w:val="en-US"/>
        </w:rPr>
        <w:t>An approach to the diagnosis of congenital infections.</w:t>
      </w:r>
      <w:proofErr w:type="gramEnd"/>
      <w:r>
        <w:rPr>
          <w:lang w:val="en-US"/>
        </w:rPr>
        <w:t xml:space="preserve"> </w:t>
      </w:r>
      <w:proofErr w:type="spellStart"/>
      <w:r>
        <w:t>Paediatrics</w:t>
      </w:r>
      <w:proofErr w:type="spellEnd"/>
      <w:r>
        <w:t xml:space="preserve"> &amp;</w:t>
      </w:r>
      <w:r>
        <w:t xml:space="preserve"> </w:t>
      </w:r>
      <w:proofErr w:type="spellStart"/>
      <w:r>
        <w:t>Child</w:t>
      </w:r>
      <w:proofErr w:type="spellEnd"/>
      <w:r>
        <w:t xml:space="preserve"> </w:t>
      </w:r>
      <w:proofErr w:type="spellStart"/>
      <w:r>
        <w:t>Health</w:t>
      </w:r>
      <w:proofErr w:type="spellEnd"/>
      <w:r>
        <w:t>, [</w:t>
      </w:r>
      <w:proofErr w:type="spellStart"/>
      <w:r>
        <w:t>S.l.</w:t>
      </w:r>
      <w:proofErr w:type="spellEnd"/>
      <w:r>
        <w:t xml:space="preserve">], v. 4, p. 109-112. 1999. </w:t>
      </w:r>
    </w:p>
    <w:p w:rsidR="003D14B2" w:rsidRDefault="003D14B2">
      <w:pPr>
        <w:pStyle w:val="SemEspaamento"/>
      </w:pPr>
    </w:p>
    <w:p w:rsidR="003D14B2" w:rsidRDefault="001233AB">
      <w:pPr>
        <w:pStyle w:val="SemEspaamento"/>
        <w:rPr>
          <w:lang w:val="en-US"/>
        </w:rPr>
      </w:pPr>
      <w:r>
        <w:t>LOPEZ-CAMELO, J. S.; ORIOLI, I. M.; CASTILLA, E. Documento ECLAMC Final: resumo e conclusões dos Documentos 1-5</w:t>
      </w:r>
      <w:proofErr w:type="gramStart"/>
      <w:r>
        <w:t>.,</w:t>
      </w:r>
      <w:proofErr w:type="gramEnd"/>
      <w:r>
        <w:t xml:space="preserve"> Buenos Aires: ECLAMC, v. 3. </w:t>
      </w:r>
      <w:r>
        <w:rPr>
          <w:lang w:val="en-US"/>
        </w:rPr>
        <w:t>2015.</w:t>
      </w:r>
    </w:p>
    <w:p w:rsidR="003D14B2" w:rsidRDefault="003D14B2">
      <w:pPr>
        <w:pStyle w:val="SemEspaamento"/>
        <w:rPr>
          <w:lang w:val="en-US"/>
        </w:rPr>
      </w:pPr>
    </w:p>
    <w:p w:rsidR="003D14B2" w:rsidRDefault="001233AB">
      <w:pPr>
        <w:pStyle w:val="SemEspaamento"/>
        <w:rPr>
          <w:lang w:val="en-US"/>
        </w:rPr>
      </w:pPr>
      <w:r>
        <w:rPr>
          <w:lang w:val="en-US"/>
        </w:rPr>
        <w:t xml:space="preserve">MONTOYA JG, REMINGTON JS. </w:t>
      </w:r>
      <w:proofErr w:type="gramStart"/>
      <w:r>
        <w:rPr>
          <w:lang w:val="en-US"/>
        </w:rPr>
        <w:t xml:space="preserve">Management of </w:t>
      </w:r>
      <w:proofErr w:type="spellStart"/>
      <w:r>
        <w:rPr>
          <w:lang w:val="en-US"/>
        </w:rPr>
        <w:t>Toxoplasma</w:t>
      </w:r>
      <w:proofErr w:type="spellEnd"/>
      <w:r>
        <w:rPr>
          <w:lang w:val="en-US"/>
        </w:rPr>
        <w:t xml:space="preserve"> </w:t>
      </w:r>
      <w:proofErr w:type="spellStart"/>
      <w:r>
        <w:rPr>
          <w:lang w:val="en-US"/>
        </w:rPr>
        <w:t>gondii</w:t>
      </w:r>
      <w:proofErr w:type="spellEnd"/>
      <w:r>
        <w:rPr>
          <w:lang w:val="en-US"/>
        </w:rPr>
        <w:t xml:space="preserve"> </w:t>
      </w:r>
      <w:r>
        <w:rPr>
          <w:lang w:val="en-US"/>
        </w:rPr>
        <w:t>infection during pregnancy.</w:t>
      </w:r>
      <w:proofErr w:type="gramEnd"/>
      <w:r>
        <w:rPr>
          <w:lang w:val="en-US"/>
        </w:rPr>
        <w:t xml:space="preserve"> </w:t>
      </w:r>
      <w:proofErr w:type="spellStart"/>
      <w:r>
        <w:rPr>
          <w:lang w:val="en-US"/>
        </w:rPr>
        <w:t>Clin</w:t>
      </w:r>
      <w:proofErr w:type="spellEnd"/>
      <w:r>
        <w:rPr>
          <w:lang w:val="en-US"/>
        </w:rPr>
        <w:t xml:space="preserve"> Infect </w:t>
      </w:r>
      <w:proofErr w:type="spellStart"/>
      <w:r>
        <w:rPr>
          <w:lang w:val="en-US"/>
        </w:rPr>
        <w:t>Dis</w:t>
      </w:r>
      <w:proofErr w:type="spellEnd"/>
      <w:r>
        <w:rPr>
          <w:lang w:val="en-US"/>
        </w:rPr>
        <w:t xml:space="preserve">, v.  </w:t>
      </w:r>
      <w:proofErr w:type="gramStart"/>
      <w:r>
        <w:rPr>
          <w:lang w:val="en-US"/>
        </w:rPr>
        <w:t xml:space="preserve">4, n. 47, p. 554-66, </w:t>
      </w:r>
      <w:proofErr w:type="spellStart"/>
      <w:r>
        <w:rPr>
          <w:lang w:val="en-US"/>
        </w:rPr>
        <w:t>aug</w:t>
      </w:r>
      <w:proofErr w:type="spellEnd"/>
      <w:r>
        <w:rPr>
          <w:lang w:val="en-US"/>
        </w:rPr>
        <w:t>. 2008.</w:t>
      </w:r>
      <w:proofErr w:type="gramEnd"/>
    </w:p>
    <w:p w:rsidR="003D14B2" w:rsidRDefault="003D14B2">
      <w:pPr>
        <w:pStyle w:val="SemEspaamento"/>
        <w:rPr>
          <w:lang w:val="en-US"/>
        </w:rPr>
      </w:pPr>
    </w:p>
    <w:p w:rsidR="003D14B2" w:rsidRDefault="001233AB">
      <w:pPr>
        <w:pStyle w:val="SemEspaamento"/>
        <w:rPr>
          <w:lang w:val="en-US"/>
        </w:rPr>
      </w:pPr>
      <w:r>
        <w:rPr>
          <w:lang w:val="en-US"/>
        </w:rPr>
        <w:t xml:space="preserve">REMINGTON   JS,   MCLEOD   R,   WILSON CB, </w:t>
      </w:r>
      <w:proofErr w:type="gramStart"/>
      <w:r>
        <w:rPr>
          <w:lang w:val="en-US"/>
        </w:rPr>
        <w:t>DESMONTS  G</w:t>
      </w:r>
      <w:proofErr w:type="gramEnd"/>
      <w:r>
        <w:rPr>
          <w:lang w:val="en-US"/>
        </w:rPr>
        <w:t xml:space="preserve">.   </w:t>
      </w:r>
      <w:proofErr w:type="gramStart"/>
      <w:r>
        <w:rPr>
          <w:lang w:val="en-US"/>
        </w:rPr>
        <w:t>Toxoplasmosis.</w:t>
      </w:r>
      <w:proofErr w:type="gramEnd"/>
      <w:r>
        <w:rPr>
          <w:lang w:val="en-US"/>
        </w:rPr>
        <w:t xml:space="preserve"> In: Remington JS, Klein JO. </w:t>
      </w:r>
      <w:proofErr w:type="gramStart"/>
      <w:r>
        <w:rPr>
          <w:lang w:val="en-US"/>
        </w:rPr>
        <w:t>Infectious   Disease   of   the   Fetus   and   Newborn Infant.</w:t>
      </w:r>
      <w:proofErr w:type="gramEnd"/>
      <w:r>
        <w:rPr>
          <w:lang w:val="en-US"/>
        </w:rPr>
        <w:t xml:space="preserve"> 7th ed. P</w:t>
      </w:r>
      <w:r>
        <w:rPr>
          <w:lang w:val="en-US"/>
        </w:rPr>
        <w:t>hiladelphia: Elsevier Saunders. 2011.</w:t>
      </w:r>
    </w:p>
    <w:p w:rsidR="003D14B2" w:rsidRDefault="003D14B2">
      <w:pPr>
        <w:pStyle w:val="SemEspaamento"/>
        <w:rPr>
          <w:lang w:val="en-US"/>
        </w:rPr>
      </w:pPr>
    </w:p>
    <w:p w:rsidR="003D14B2" w:rsidRDefault="001233AB">
      <w:pPr>
        <w:pStyle w:val="SemEspaamento"/>
      </w:pPr>
      <w:proofErr w:type="gramStart"/>
      <w:r>
        <w:rPr>
          <w:lang w:val="en-US"/>
        </w:rPr>
        <w:t xml:space="preserve">VENTURA, C. V. et al. Ophthalmological findings in infants with </w:t>
      </w:r>
      <w:proofErr w:type="spellStart"/>
      <w:r>
        <w:rPr>
          <w:lang w:val="en-US"/>
        </w:rPr>
        <w:t>microcephaly</w:t>
      </w:r>
      <w:proofErr w:type="spellEnd"/>
      <w:r>
        <w:rPr>
          <w:lang w:val="en-US"/>
        </w:rPr>
        <w:t xml:space="preserve"> and presumable intra-uterus </w:t>
      </w:r>
      <w:proofErr w:type="spellStart"/>
      <w:r>
        <w:rPr>
          <w:lang w:val="en-US"/>
        </w:rPr>
        <w:t>Zika</w:t>
      </w:r>
      <w:proofErr w:type="spellEnd"/>
      <w:r>
        <w:rPr>
          <w:lang w:val="en-US"/>
        </w:rPr>
        <w:t xml:space="preserve"> virus infection.</w:t>
      </w:r>
      <w:proofErr w:type="gramEnd"/>
      <w:r>
        <w:rPr>
          <w:lang w:val="en-US"/>
        </w:rPr>
        <w:t xml:space="preserve"> </w:t>
      </w:r>
      <w:r>
        <w:t xml:space="preserve">Arquivos Brasileiros de Oftalmologia, São Paulo, v. 79, n. 1, p. 1-3, jan./fev. 2016. </w:t>
      </w:r>
    </w:p>
    <w:p w:rsidR="003D14B2" w:rsidRDefault="003D14B2">
      <w:pPr>
        <w:pStyle w:val="SemEspaamento"/>
      </w:pPr>
    </w:p>
    <w:p w:rsidR="003D14B2" w:rsidRDefault="001233AB">
      <w:pPr>
        <w:pStyle w:val="SemEspaamento"/>
      </w:pPr>
      <w:r>
        <w:rPr>
          <w:lang w:val="en-US"/>
        </w:rPr>
        <w:t>WR</w:t>
      </w:r>
      <w:r>
        <w:rPr>
          <w:lang w:val="en-US"/>
        </w:rPr>
        <w:t xml:space="preserve">IGHT, H. T. Congenital anomalies and viral infections in infants: the etiologic role of maternal viral infections. </w:t>
      </w:r>
      <w:proofErr w:type="spellStart"/>
      <w:r>
        <w:t>California</w:t>
      </w:r>
      <w:proofErr w:type="spellEnd"/>
      <w:r>
        <w:t xml:space="preserve"> Medicine, [</w:t>
      </w:r>
      <w:proofErr w:type="spellStart"/>
      <w:r>
        <w:t>S.l.</w:t>
      </w:r>
      <w:proofErr w:type="spellEnd"/>
      <w:r>
        <w:t>], v. 105, p. 345-351. 1966.</w:t>
      </w:r>
    </w:p>
    <w:p w:rsidR="003D14B2" w:rsidRDefault="003D14B2">
      <w:pPr>
        <w:pStyle w:val="SemEspaamento"/>
      </w:pPr>
    </w:p>
    <w:p w:rsidR="003D14B2" w:rsidRDefault="003D14B2"/>
    <w:p w:rsidR="003D14B2" w:rsidRDefault="001233AB">
      <w:pPr>
        <w:pStyle w:val="Heading1"/>
        <w:rPr>
          <w:b/>
        </w:rPr>
      </w:pPr>
      <w:bookmarkStart w:id="36" w:name="_Toc526872339"/>
      <w:r>
        <w:rPr>
          <w:b/>
        </w:rPr>
        <w:t>ANEXOS</w:t>
      </w:r>
      <w:bookmarkEnd w:id="36"/>
    </w:p>
    <w:p w:rsidR="003D14B2" w:rsidRDefault="003D14B2"/>
    <w:p w:rsidR="003D14B2" w:rsidRDefault="001233AB">
      <w:r>
        <w:t xml:space="preserve">ANEXO </w:t>
      </w:r>
      <w:proofErr w:type="gramStart"/>
      <w:r>
        <w:t>1</w:t>
      </w:r>
      <w:proofErr w:type="gramEnd"/>
      <w:r>
        <w:t xml:space="preserve">: </w:t>
      </w:r>
    </w:p>
    <w:p w:rsidR="003D14B2" w:rsidRDefault="001233AB">
      <w:r>
        <w:t>Deliberação 042/CIB/2018 - Fluxogramas SISREG Ambulatorial:</w:t>
      </w:r>
    </w:p>
    <w:p w:rsidR="003D14B2" w:rsidRDefault="003D14B2">
      <w:hyperlink r:id="rId19">
        <w:r w:rsidR="001233AB">
          <w:rPr>
            <w:rStyle w:val="LinkdaInternet"/>
            <w:webHidden/>
          </w:rPr>
          <w:t>http://www.saude.sc.gov.br/ind</w:t>
        </w:r>
        <w:r w:rsidR="001233AB">
          <w:rPr>
            <w:rStyle w:val="LinkdaInternet"/>
            <w:webHidden/>
          </w:rPr>
          <w:t>ex.php/documentos/legislacao-principal/anexos-de-deliberacoes-cib/anexos-deliberacoes-2018/anexos-deliberacao-042-2018/12311-4-anexo-deliberacao-042-2018-passo-a-passo-fluxogramas/file</w:t>
        </w:r>
      </w:hyperlink>
    </w:p>
    <w:p w:rsidR="003D14B2" w:rsidRDefault="003D14B2"/>
    <w:p w:rsidR="003D14B2" w:rsidRDefault="001233AB">
      <w:r>
        <w:t xml:space="preserve">ANEXO </w:t>
      </w:r>
      <w:proofErr w:type="gramStart"/>
      <w:r>
        <w:t>2</w:t>
      </w:r>
      <w:proofErr w:type="gramEnd"/>
      <w:r>
        <w:t xml:space="preserve">: </w:t>
      </w:r>
    </w:p>
    <w:p w:rsidR="003D14B2" w:rsidRDefault="001233AB">
      <w:r>
        <w:t>Protocolos de Acesso o Protocolos de Acesso da Central de Re</w:t>
      </w:r>
      <w:r>
        <w:t>gulação do Estado de Santa Catarina para consulta em Ginecologia e Obstetrícia - gestante alto risco:</w:t>
      </w:r>
    </w:p>
    <w:p w:rsidR="003D14B2" w:rsidRDefault="003D14B2">
      <w:hyperlink r:id="rId20">
        <w:r w:rsidR="001233AB">
          <w:rPr>
            <w:rStyle w:val="LinkdaInternet"/>
            <w:webHidden/>
          </w:rPr>
          <w:t>http://www.saude.sc.gov.br/index.php/documentos/legislacao-principal/anexos-de-deliberacoes-cib/anexo-deliberacoes-2016/protocolos-deliberacao-230-2016/10899-protocolo-consulta-em-gi</w:t>
        </w:r>
        <w:r w:rsidR="001233AB">
          <w:rPr>
            <w:rStyle w:val="LinkdaInternet"/>
            <w:webHidden/>
          </w:rPr>
          <w:t>necologia-e-obstetricia/file</w:t>
        </w:r>
      </w:hyperlink>
    </w:p>
    <w:p w:rsidR="003D14B2" w:rsidRDefault="003D14B2"/>
    <w:p w:rsidR="003D14B2" w:rsidRDefault="001233AB">
      <w:r>
        <w:t xml:space="preserve">ANEXO </w:t>
      </w:r>
      <w:proofErr w:type="gramStart"/>
      <w:r>
        <w:t>3</w:t>
      </w:r>
      <w:proofErr w:type="gramEnd"/>
      <w:r>
        <w:t xml:space="preserve">: Protocolos de Acesso o Protocolos de Acesso da Central de Regulação do Estado de Santa Catarina para consulta em Neurologia Pediátrica: </w:t>
      </w:r>
    </w:p>
    <w:p w:rsidR="003D14B2" w:rsidRDefault="003D14B2">
      <w:hyperlink r:id="rId21">
        <w:r w:rsidR="001233AB">
          <w:rPr>
            <w:rStyle w:val="LinkdaInternet"/>
            <w:webHidden/>
          </w:rPr>
          <w:t>http://www.saude.sc.gov.br/index.php/documentos/informacoes-gerais/regulacao-1/acessos-por-especialidade/consulta-pediatria/13819-neurologia-pediatria/file</w:t>
        </w:r>
      </w:hyperlink>
    </w:p>
    <w:p w:rsidR="003D14B2" w:rsidRDefault="003D14B2"/>
    <w:p w:rsidR="003D14B2" w:rsidRDefault="001233AB">
      <w:r>
        <w:t xml:space="preserve">ANEXO </w:t>
      </w:r>
      <w:proofErr w:type="gramStart"/>
      <w:r>
        <w:t>4</w:t>
      </w:r>
      <w:proofErr w:type="gramEnd"/>
      <w:r>
        <w:t>: Protocolos de Acesso o Protocolos de Acesso da Central de Regulação do Estado de Santa Catarina para consulta em Infectologia Pediátrica:</w:t>
      </w:r>
    </w:p>
    <w:p w:rsidR="003D14B2" w:rsidRDefault="003D14B2">
      <w:hyperlink r:id="rId22">
        <w:r w:rsidR="001233AB">
          <w:rPr>
            <w:rStyle w:val="LinkdaInternet"/>
            <w:webHidden/>
          </w:rPr>
          <w:t>http</w:t>
        </w:r>
        <w:r w:rsidR="001233AB">
          <w:rPr>
            <w:rStyle w:val="LinkdaInternet"/>
            <w:webHidden/>
          </w:rPr>
          <w:t>://www.saude.sc.gov.br/index.php/documentos/legislacao-principal/anexos-de-deliberacoes-cib/anexos-deliberacoes-2017/deliberacao-115-2017-protocolos/11433-anexo-deliberacao-115-2017-protocolo-consulta-em-infectologia-pediatrica/file</w:t>
        </w:r>
      </w:hyperlink>
    </w:p>
    <w:p w:rsidR="003D14B2" w:rsidRDefault="003D14B2"/>
    <w:p w:rsidR="003D14B2" w:rsidRDefault="001233AB">
      <w:r>
        <w:t xml:space="preserve">ANEXO </w:t>
      </w:r>
      <w:proofErr w:type="gramStart"/>
      <w:r>
        <w:t>5</w:t>
      </w:r>
      <w:proofErr w:type="gramEnd"/>
      <w:r>
        <w:t>: Deliberação 1</w:t>
      </w:r>
      <w:r>
        <w:t xml:space="preserve">37/CIB/2018 – </w:t>
      </w:r>
      <w:proofErr w:type="spellStart"/>
      <w:r>
        <w:t>Intitui</w:t>
      </w:r>
      <w:proofErr w:type="spellEnd"/>
      <w:r>
        <w:t xml:space="preserve"> o Comitê Gestor Estadual de atenção à saúde da crianças suspeitas ou confirmadas para Síndrome Congênita associadas à infecção pelo vírus </w:t>
      </w:r>
      <w:proofErr w:type="spellStart"/>
      <w:r>
        <w:t>Zika</w:t>
      </w:r>
      <w:proofErr w:type="spellEnd"/>
      <w:r>
        <w:t xml:space="preserve"> e outras síndromes causadas por sífilis, Toxoplasmose, Rubéola, </w:t>
      </w:r>
      <w:proofErr w:type="spellStart"/>
      <w:r>
        <w:t>Citomegalovírus</w:t>
      </w:r>
      <w:proofErr w:type="spellEnd"/>
      <w:r>
        <w:t xml:space="preserve"> e Herpes: </w:t>
      </w:r>
    </w:p>
    <w:p w:rsidR="003D14B2" w:rsidRDefault="001233AB">
      <w:r>
        <w:rPr>
          <w:noProof/>
          <w:lang w:eastAsia="pt-BR"/>
        </w:rPr>
        <w:lastRenderedPageBreak/>
        <w:drawing>
          <wp:inline distT="0" distB="9525" distL="0" distR="0">
            <wp:extent cx="5314950" cy="7381875"/>
            <wp:effectExtent l="0" t="0" r="0" b="0"/>
            <wp:docPr id="13"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m 6"/>
                    <pic:cNvPicPr>
                      <a:picLocks noChangeAspect="1" noChangeArrowheads="1"/>
                    </pic:cNvPicPr>
                  </pic:nvPicPr>
                  <pic:blipFill>
                    <a:blip r:embed="rId23"/>
                    <a:srcRect l="36575" t="17701" r="36901" b="11190"/>
                    <a:stretch>
                      <a:fillRect/>
                    </a:stretch>
                  </pic:blipFill>
                  <pic:spPr bwMode="auto">
                    <a:xfrm>
                      <a:off x="0" y="0"/>
                      <a:ext cx="5314950" cy="7381875"/>
                    </a:xfrm>
                    <a:prstGeom prst="rect">
                      <a:avLst/>
                    </a:prstGeom>
                  </pic:spPr>
                </pic:pic>
              </a:graphicData>
            </a:graphic>
          </wp:inline>
        </w:drawing>
      </w:r>
    </w:p>
    <w:p w:rsidR="003D14B2" w:rsidRDefault="001233AB">
      <w:r>
        <w:rPr>
          <w:noProof/>
          <w:lang w:eastAsia="pt-BR"/>
        </w:rPr>
        <w:lastRenderedPageBreak/>
        <w:drawing>
          <wp:inline distT="0" distB="0" distL="0" distR="9525">
            <wp:extent cx="5095875" cy="8039100"/>
            <wp:effectExtent l="0" t="0" r="0" b="0"/>
            <wp:docPr id="14"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m 7"/>
                    <pic:cNvPicPr>
                      <a:picLocks noChangeAspect="1" noChangeArrowheads="1"/>
                    </pic:cNvPicPr>
                  </pic:nvPicPr>
                  <pic:blipFill>
                    <a:blip r:embed="rId24"/>
                    <a:srcRect l="37048" t="15885" r="36339" b="13828"/>
                    <a:stretch>
                      <a:fillRect/>
                    </a:stretch>
                  </pic:blipFill>
                  <pic:spPr bwMode="auto">
                    <a:xfrm>
                      <a:off x="0" y="0"/>
                      <a:ext cx="5095875" cy="8039100"/>
                    </a:xfrm>
                    <a:prstGeom prst="rect">
                      <a:avLst/>
                    </a:prstGeom>
                  </pic:spPr>
                </pic:pic>
              </a:graphicData>
            </a:graphic>
          </wp:inline>
        </w:drawing>
      </w:r>
    </w:p>
    <w:p w:rsidR="003D14B2" w:rsidRDefault="003D14B2"/>
    <w:p w:rsidR="003D14B2" w:rsidRDefault="001233AB">
      <w:r>
        <w:lastRenderedPageBreak/>
        <w:t xml:space="preserve">ANEXO </w:t>
      </w:r>
      <w:proofErr w:type="gramStart"/>
      <w:r>
        <w:t>6</w:t>
      </w:r>
      <w:proofErr w:type="gramEnd"/>
      <w:r>
        <w:t xml:space="preserve">: Anexo da Portaria 3.502/2017. </w:t>
      </w:r>
      <w:proofErr w:type="gramStart"/>
      <w:r>
        <w:t>Relação dos municípios catarinenses que possuem equipes</w:t>
      </w:r>
      <w:proofErr w:type="gramEnd"/>
      <w:r>
        <w:t xml:space="preserve"> do NASF-AB e receberam o incentivo do MS para aquisição de Kits de Estimulação Precoce. </w:t>
      </w:r>
    </w:p>
    <w:tbl>
      <w:tblPr>
        <w:tblW w:w="87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4A0"/>
      </w:tblPr>
      <w:tblGrid>
        <w:gridCol w:w="6699"/>
        <w:gridCol w:w="920"/>
        <w:gridCol w:w="1141"/>
      </w:tblGrid>
      <w:tr w:rsidR="003D14B2">
        <w:trPr>
          <w:trHeight w:val="600"/>
        </w:trPr>
        <w:tc>
          <w:tcPr>
            <w:tcW w:w="6699"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MUNICÍPIOS</w:t>
            </w:r>
          </w:p>
        </w:tc>
        <w:tc>
          <w:tcPr>
            <w:tcW w:w="920" w:type="dxa"/>
            <w:tcBorders>
              <w:top w:val="single" w:sz="4" w:space="0" w:color="00000A"/>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QNTD NASF</w:t>
            </w:r>
          </w:p>
        </w:tc>
        <w:tc>
          <w:tcPr>
            <w:tcW w:w="1141" w:type="dxa"/>
            <w:tcBorders>
              <w:top w:val="single" w:sz="4" w:space="0" w:color="00000A"/>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VALOR</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ABDON BATISTA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ABELARDO LUZ</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AGROLÂNDIA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ÁGUAS FRIAS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ÁGUAS MORNAS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ALFREDO WAGNER</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ANCHIETA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ANGELINA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ANITA GARIBALDI</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ANITÁPOLIS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APIÚNA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ARARANGUÁ</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ARROIO TRINTA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ARVOREDO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AURORA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BALNEÁRIO PICARRAS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BALNEÁRIO RINCÃO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BANDEIRANTE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BARRA VELHA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BELA VISTA DO TOLDO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BELMONTE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BIGUAÇU</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BOM JESUS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BOM</w:t>
            </w:r>
            <w:r>
              <w:rPr>
                <w:rFonts w:eastAsia="Times New Roman"/>
                <w:color w:val="00000A"/>
                <w:sz w:val="22"/>
                <w:lang w:eastAsia="pt-BR"/>
              </w:rPr>
              <w:t xml:space="preserve"> JESUS DO OESTE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BOMBINHAS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BOTUVERÁ</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BRACO DO NORTE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BRACO DO TROMBUDO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BRUNÓPOLIS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BRUSQUE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2</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7.251,56</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CAIBI</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CALMON</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CAMBORIÚ</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2</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7.251,56</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CAMPO BELO DO SUL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CAMPO ERE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CANELINHA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CAPIVARI DE BAIXO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lastRenderedPageBreak/>
              <w:t>CATANDUVAS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CAXAMBU DO SUL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CELSO RAMOS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CHAPADÃO DO LAGEADO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CHAPECÓ</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CONCÓRDIA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CORDILHEIRA ALTA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CORONEL FREITAS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CORONEL MARTINS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CORUPÁ</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CRICIÚMA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10,</w:t>
            </w:r>
            <w:proofErr w:type="gramEnd"/>
            <w:r>
              <w:rPr>
                <w:rFonts w:eastAsia="Times New Roman"/>
                <w:color w:val="00000A"/>
                <w:sz w:val="22"/>
                <w:lang w:eastAsia="pt-BR"/>
              </w:rPr>
              <w:t>87734</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CUNHATAÍ</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DIONÍSIO CERQUEIRA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DONA EMMA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DOUTOR PEDRINHO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ENTRE RIOS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ERVAL VELHO</w:t>
            </w:r>
            <w:proofErr w:type="gramEnd"/>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 xml:space="preserve">FAXINAL DOS </w:t>
            </w:r>
            <w:r>
              <w:rPr>
                <w:rFonts w:eastAsia="Times New Roman"/>
                <w:color w:val="00000A"/>
                <w:sz w:val="22"/>
                <w:lang w:eastAsia="pt-BR"/>
              </w:rPr>
              <w:t>GUEDES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FLOR DO SERTÃO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FLORIANÓPOLIS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10</w:t>
            </w:r>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36.257.80</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FORMOSA DO SUL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FORQUILINHA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FRAIBURGO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GALVÃO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GAROPABA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GARUVA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GASPAR</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GRÃO PARA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GRAVATAL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GUARACIABA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GUARAMIRIM</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GUARUJÁ DO SUL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HERVAL D"</w:t>
            </w:r>
            <w:proofErr w:type="gramEnd"/>
            <w:r>
              <w:rPr>
                <w:rFonts w:eastAsia="Times New Roman"/>
                <w:color w:val="00000A"/>
                <w:sz w:val="22"/>
                <w:lang w:eastAsia="pt-BR"/>
              </w:rPr>
              <w:t xml:space="preserve"> OESTE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IBIRAMA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IÇARA,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IMARUÍ</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IMBITUBA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IMBUIA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IP IRA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IPORÃ DO OESTE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IPUAÇU</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IPUMIRIM</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IRACEMINHA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lastRenderedPageBreak/>
              <w:t>IRANI</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IRATI</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ITÁ</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ITAIÓPOLIS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ITAIA1</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2</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7.251,56</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ITAPEMA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ITAPIRANGA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ITAPOÁ</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JABORÁ</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JACINTO MACHADO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JAGUARUNA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JARDINÓPOLIS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JOAÇABA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JOINVILLE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JOSÉ BOITEUX</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JUPIÁ</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LACERDÓPOLIS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LAGES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LAGUNA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LAJEADO GRANDE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LAURO MULLER</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LEBON REGIS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LEOBERTO LEAL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LONTRAS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LUIZ ALVES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MA C TETRA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MAFRA.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MAJOR GERCINO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MAJOR VIERA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MARACAJÁ</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MARAVILHA.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MAREMA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MELEIRO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MIRIM DOCE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MODELO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MONTE CARLO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MONTE CASTELO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MORRO GRANDE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NAVEGANTES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NOVA ERECHIM</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NOVA ITABERABA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NOVA VENEZA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NOVO HORIZONTE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lastRenderedPageBreak/>
              <w:t>ORLEANS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OTACÍLIO COSTA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OURO VERDE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PALMA SOLA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PALMITOS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PAPANDUVA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PARAÍSO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PEDRAS GRANDES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PENHA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PETROLÂNDIA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PINHALZINHO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PINHEIRO</w:t>
            </w:r>
            <w:r>
              <w:rPr>
                <w:rFonts w:eastAsia="Times New Roman"/>
                <w:color w:val="00000A"/>
                <w:sz w:val="22"/>
                <w:lang w:eastAsia="pt-BR"/>
              </w:rPr>
              <w:t xml:space="preserve"> PRETO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PIRATUBA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PLANALTO ALEGRE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POMERODE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PONTE SERRADA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PORTO UNIÃO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POUSO REDONDO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PRAIA GRANDE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PRESIDENTE CASTELLO BRANCO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PRESIDENTE GETÚLIO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PRESIDENTE NEREU</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RANCHO QUEIMADO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RIO DAS ANTAS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RIO DO CAMPO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RIO DO SUL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2</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725156</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RIO NEGRINHO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RIO RUFINO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RODEIO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ROMELÂNDIA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SALETE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SALTINHO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 xml:space="preserve">SALTO </w:t>
            </w:r>
            <w:r>
              <w:rPr>
                <w:rFonts w:eastAsia="Times New Roman"/>
                <w:color w:val="00000A"/>
                <w:sz w:val="22"/>
                <w:lang w:eastAsia="pt-BR"/>
              </w:rPr>
              <w:t>VELOSO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SANGÃO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SANTA CECILIA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SANTA HELENA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SANTA RO SA DO SUL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SANTA TEREZINHA DO PROGRESSO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S6NTIAGO DO SUL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SÃO BERNARDINO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SÃO DOMINGOS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SÃO FRANCISCO DO SUL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SÃO JOÃO BATISTA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lastRenderedPageBreak/>
              <w:t>SÃO JOÃO DO ITAPERIÚ</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62539</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SÃO JOÃO DO OESTE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SÃO JOSÉ</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10,</w:t>
            </w:r>
            <w:proofErr w:type="gramEnd"/>
            <w:r>
              <w:rPr>
                <w:rFonts w:eastAsia="Times New Roman"/>
                <w:color w:val="00000A"/>
                <w:sz w:val="22"/>
                <w:lang w:eastAsia="pt-BR"/>
              </w:rPr>
              <w:t>87734</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SÃO JOSÉ DO CERRITO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SÃO LOURENÇO DO OESTE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SÃO MIGUEL DA BOA VISTA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SÃO MIGUEL DO OESTE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SCHROEDER</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SEARA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SERRA ALTA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SIDERÓPOLIS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SOMBRIO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SUL BRASIL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TAIÓ</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TANGARA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TIGRINHOS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TIMBÓ</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2</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725156</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TALLB6 GRANDE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TRÊS BARRAS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TREVISO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TROMBUDO CENTRAL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TUBARÃO</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10,</w:t>
            </w:r>
            <w:proofErr w:type="gramEnd"/>
            <w:r>
              <w:rPr>
                <w:rFonts w:eastAsia="Times New Roman"/>
                <w:color w:val="00000A"/>
                <w:sz w:val="22"/>
                <w:lang w:eastAsia="pt-BR"/>
              </w:rPr>
              <w:t>87734</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UNIÃO DO OESTE</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URUPEMA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3.625,78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URUSSANGA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62571</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VARGEM</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VARGEM BONITA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VIDAL RAMOS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VISOR MEIRELES</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XAVANTINA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62578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XAXIM</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ZORTÉA</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1</w:t>
            </w:r>
            <w:proofErr w:type="gramEnd"/>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proofErr w:type="gramStart"/>
            <w:r>
              <w:rPr>
                <w:rFonts w:eastAsia="Times New Roman"/>
                <w:color w:val="00000A"/>
                <w:sz w:val="22"/>
                <w:lang w:eastAsia="pt-BR"/>
              </w:rPr>
              <w:t>3,</w:t>
            </w:r>
            <w:proofErr w:type="gramEnd"/>
            <w:r>
              <w:rPr>
                <w:rFonts w:eastAsia="Times New Roman"/>
                <w:color w:val="00000A"/>
                <w:sz w:val="22"/>
                <w:lang w:eastAsia="pt-BR"/>
              </w:rPr>
              <w:t>62538</w:t>
            </w:r>
          </w:p>
        </w:tc>
      </w:tr>
      <w:tr w:rsidR="003D14B2">
        <w:trPr>
          <w:trHeight w:val="300"/>
        </w:trPr>
        <w:tc>
          <w:tcPr>
            <w:tcW w:w="6699" w:type="dxa"/>
            <w:tcBorders>
              <w:left w:val="single" w:sz="4" w:space="0" w:color="00000A"/>
              <w:bottom w:val="single" w:sz="4" w:space="0" w:color="00000A"/>
              <w:right w:val="single" w:sz="4" w:space="0" w:color="00000A"/>
            </w:tcBorders>
            <w:shd w:val="clear" w:color="auto" w:fill="auto"/>
            <w:tcMar>
              <w:left w:w="65" w:type="dxa"/>
            </w:tcMar>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TOTAL</w:t>
            </w:r>
          </w:p>
        </w:tc>
        <w:tc>
          <w:tcPr>
            <w:tcW w:w="920"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218</w:t>
            </w:r>
          </w:p>
        </w:tc>
        <w:tc>
          <w:tcPr>
            <w:tcW w:w="1141" w:type="dxa"/>
            <w:tcBorders>
              <w:bottom w:val="single" w:sz="4" w:space="0" w:color="00000A"/>
              <w:right w:val="single" w:sz="4" w:space="0" w:color="00000A"/>
            </w:tcBorders>
            <w:shd w:val="clear" w:color="auto" w:fill="auto"/>
            <w:vAlign w:val="bottom"/>
          </w:tcPr>
          <w:p w:rsidR="003D14B2" w:rsidRDefault="001233AB">
            <w:pPr>
              <w:suppressAutoHyphens w:val="0"/>
              <w:spacing w:line="240" w:lineRule="auto"/>
              <w:textAlignment w:val="auto"/>
              <w:rPr>
                <w:rFonts w:eastAsia="Times New Roman"/>
                <w:color w:val="00000A"/>
                <w:sz w:val="22"/>
                <w:lang w:eastAsia="pt-BR"/>
              </w:rPr>
            </w:pPr>
            <w:r>
              <w:rPr>
                <w:rFonts w:eastAsia="Times New Roman"/>
                <w:color w:val="00000A"/>
                <w:sz w:val="22"/>
                <w:lang w:eastAsia="pt-BR"/>
              </w:rPr>
              <w:t>790.420.04</w:t>
            </w:r>
          </w:p>
        </w:tc>
      </w:tr>
    </w:tbl>
    <w:p w:rsidR="003D14B2" w:rsidRDefault="003D14B2"/>
    <w:p w:rsidR="003D14B2" w:rsidRDefault="003D14B2"/>
    <w:p w:rsidR="003D14B2" w:rsidRDefault="003D14B2"/>
    <w:p w:rsidR="003D14B2" w:rsidRDefault="003D14B2"/>
    <w:p w:rsidR="003D14B2" w:rsidRDefault="003D14B2"/>
    <w:p w:rsidR="003D14B2" w:rsidRDefault="003D14B2"/>
    <w:p w:rsidR="003D14B2" w:rsidRDefault="001233AB">
      <w:r>
        <w:lastRenderedPageBreak/>
        <w:t xml:space="preserve">ANEXO </w:t>
      </w:r>
      <w:proofErr w:type="gramStart"/>
      <w:r>
        <w:t>7</w:t>
      </w:r>
      <w:proofErr w:type="gramEnd"/>
      <w:r>
        <w:t xml:space="preserve">: Fluxo de assistência e vigilância frente aos casos de SCZ e STORCH, por Região de Saúde, SC. </w:t>
      </w:r>
    </w:p>
    <w:p w:rsidR="003D14B2" w:rsidRDefault="003D14B2">
      <w:pPr>
        <w:rPr>
          <w:rFonts w:eastAsia="Times" w:cstheme="minorHAnsi"/>
          <w:b/>
          <w:color w:val="000000"/>
          <w:sz w:val="20"/>
          <w:szCs w:val="20"/>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REGIÃO DE SAÚDE DE LAGUNA: 363.565 Habitantes</w:t>
      </w:r>
    </w:p>
    <w:p w:rsidR="003D14B2" w:rsidRDefault="003D14B2">
      <w:pPr>
        <w:jc w:val="center"/>
        <w:rPr>
          <w:rFonts w:eastAsia="Times" w:cstheme="minorHAnsi"/>
          <w:b/>
          <w:color w:val="000000"/>
          <w:sz w:val="20"/>
          <w:szCs w:val="20"/>
        </w:rPr>
      </w:pPr>
    </w:p>
    <w:tbl>
      <w:tblPr>
        <w:tblStyle w:val="Tabelacomgrade"/>
        <w:tblW w:w="10838" w:type="dxa"/>
        <w:tblInd w:w="-1026" w:type="dxa"/>
        <w:tblLook w:val="04A0"/>
      </w:tblPr>
      <w:tblGrid>
        <w:gridCol w:w="1139"/>
        <w:gridCol w:w="1105"/>
        <w:gridCol w:w="2039"/>
        <w:gridCol w:w="2039"/>
        <w:gridCol w:w="2244"/>
        <w:gridCol w:w="1372"/>
        <w:gridCol w:w="1105"/>
      </w:tblGrid>
      <w:tr w:rsidR="003D14B2">
        <w:trPr>
          <w:trHeight w:val="825"/>
        </w:trPr>
        <w:tc>
          <w:tcPr>
            <w:tcW w:w="1139"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Município</w:t>
            </w:r>
          </w:p>
        </w:tc>
        <w:tc>
          <w:tcPr>
            <w:tcW w:w="1104"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039"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38"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Média Complexidade</w:t>
            </w:r>
          </w:p>
        </w:tc>
        <w:tc>
          <w:tcPr>
            <w:tcW w:w="2039"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Alta </w:t>
            </w:r>
            <w:r>
              <w:rPr>
                <w:rFonts w:eastAsia="Times" w:cstheme="minorHAnsi"/>
                <w:b/>
                <w:color w:val="000000"/>
                <w:sz w:val="20"/>
                <w:szCs w:val="20"/>
              </w:rPr>
              <w:t>Complexidade</w:t>
            </w:r>
          </w:p>
          <w:p w:rsidR="003D14B2" w:rsidRDefault="003D14B2">
            <w:pPr>
              <w:spacing w:line="240" w:lineRule="auto"/>
              <w:ind w:left="175" w:hanging="175"/>
              <w:jc w:val="center"/>
              <w:rPr>
                <w:rFonts w:eastAsia="Times" w:cstheme="minorHAnsi"/>
                <w:b/>
                <w:color w:val="000000"/>
                <w:sz w:val="20"/>
                <w:szCs w:val="20"/>
              </w:rPr>
            </w:pPr>
          </w:p>
        </w:tc>
        <w:tc>
          <w:tcPr>
            <w:tcW w:w="1372"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106"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139"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4"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039"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38"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39"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372"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6"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Armazém</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8520</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Hospital Santo Antônio </w:t>
            </w:r>
            <w:r>
              <w:rPr>
                <w:rFonts w:eastAsia="Times" w:cstheme="minorHAnsi"/>
                <w:b/>
                <w:color w:val="FF0000"/>
                <w:sz w:val="20"/>
                <w:szCs w:val="20"/>
              </w:rPr>
              <w:t>(não possui Pediatra, Infectologista ou Neurologista)</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Braço do Norte</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32648</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Não possui instituição </w:t>
            </w:r>
            <w:r>
              <w:rPr>
                <w:rFonts w:eastAsia="Times" w:cstheme="minorHAnsi"/>
                <w:b/>
                <w:color w:val="000000"/>
                <w:sz w:val="20"/>
                <w:szCs w:val="20"/>
              </w:rPr>
              <w:t>hospitalar</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Capivari de Baixo</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24298</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 xml:space="preserve">, </w:t>
            </w:r>
            <w:r>
              <w:rPr>
                <w:rFonts w:eastAsia="Times" w:cstheme="minorHAnsi"/>
                <w:b/>
                <w:sz w:val="20"/>
                <w:szCs w:val="20"/>
              </w:rPr>
              <w:t>NASF</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Pronto Atendimento Municipal</w:t>
            </w:r>
          </w:p>
          <w:p w:rsidR="003D14B2" w:rsidRDefault="001233AB">
            <w:pPr>
              <w:spacing w:line="240" w:lineRule="auto"/>
              <w:jc w:val="center"/>
              <w:rPr>
                <w:rFonts w:eastAsia="Times" w:cstheme="minorHAnsi"/>
                <w:b/>
                <w:strike/>
                <w:color w:val="FF0000"/>
                <w:sz w:val="20"/>
                <w:szCs w:val="20"/>
              </w:rPr>
            </w:pPr>
            <w:r>
              <w:rPr>
                <w:rFonts w:eastAsia="Times" w:cstheme="minorHAnsi"/>
                <w:b/>
                <w:color w:val="FF0000"/>
                <w:sz w:val="20"/>
                <w:szCs w:val="20"/>
              </w:rPr>
              <w:t>(não possui Pediatra, Infectologista ou Neurologista)</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Grão Pará</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6537</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Gravatal</w:t>
            </w:r>
            <w:proofErr w:type="spellEnd"/>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11394</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3D14B2">
            <w:pPr>
              <w:spacing w:line="240" w:lineRule="auto"/>
              <w:jc w:val="center"/>
              <w:rPr>
                <w:rFonts w:eastAsia="Times" w:cstheme="minorHAnsi"/>
                <w:b/>
                <w:color w:val="000000"/>
                <w:sz w:val="20"/>
                <w:szCs w:val="20"/>
              </w:rPr>
            </w:pPr>
          </w:p>
        </w:tc>
        <w:tc>
          <w:tcPr>
            <w:tcW w:w="203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Imaruí</w:t>
            </w:r>
            <w:proofErr w:type="spellEnd"/>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10571</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w:t>
            </w:r>
          </w:p>
        </w:tc>
        <w:tc>
          <w:tcPr>
            <w:tcW w:w="203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Imbituba</w:t>
            </w:r>
            <w:proofErr w:type="spellEnd"/>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44076</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Policlínica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Hospital São Camilo: </w:t>
            </w:r>
            <w:r>
              <w:rPr>
                <w:rFonts w:eastAsia="Times" w:cstheme="minorHAnsi"/>
                <w:b/>
                <w:sz w:val="20"/>
                <w:szCs w:val="20"/>
              </w:rPr>
              <w:t xml:space="preserve">médicos </w:t>
            </w:r>
            <w:proofErr w:type="spellStart"/>
            <w:proofErr w:type="gramStart"/>
            <w:r>
              <w:rPr>
                <w:rFonts w:eastAsia="Times" w:cstheme="minorHAnsi"/>
                <w:b/>
                <w:color w:val="00000A"/>
                <w:sz w:val="20"/>
                <w:szCs w:val="20"/>
              </w:rPr>
              <w:t>Infectologista</w:t>
            </w:r>
            <w:r>
              <w:rPr>
                <w:rFonts w:eastAsia="Times" w:cstheme="minorHAnsi"/>
                <w:b/>
                <w:sz w:val="20"/>
                <w:szCs w:val="20"/>
              </w:rPr>
              <w:t>e</w:t>
            </w:r>
            <w:r>
              <w:rPr>
                <w:rFonts w:eastAsia="Times" w:cstheme="minorHAnsi"/>
                <w:b/>
                <w:color w:val="7030A0"/>
                <w:sz w:val="20"/>
                <w:szCs w:val="20"/>
              </w:rPr>
              <w:t>Pediatra</w:t>
            </w:r>
            <w:proofErr w:type="spellEnd"/>
            <w:proofErr w:type="gramEnd"/>
            <w:r>
              <w:rPr>
                <w:rFonts w:eastAsia="Times" w:cstheme="minorHAnsi"/>
                <w:b/>
                <w:sz w:val="20"/>
                <w:szCs w:val="20"/>
              </w:rPr>
              <w:t>, Fisioterapeuta</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Jaguaruna</w:t>
            </w:r>
            <w:proofErr w:type="spellEnd"/>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19527</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Centro Especializado de Saúde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Laguna</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45311</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ESF, </w:t>
            </w:r>
            <w:r>
              <w:rPr>
                <w:rFonts w:eastAsia="Times" w:cstheme="minorHAnsi"/>
                <w:b/>
                <w:color w:val="7030A0"/>
                <w:sz w:val="20"/>
                <w:szCs w:val="20"/>
              </w:rPr>
              <w:t>Pediatria</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NASF </w:t>
            </w:r>
          </w:p>
          <w:p w:rsidR="003D14B2" w:rsidRDefault="001233AB">
            <w:pPr>
              <w:spacing w:line="240" w:lineRule="auto"/>
              <w:jc w:val="center"/>
              <w:rPr>
                <w:rFonts w:eastAsia="Times" w:cstheme="minorHAnsi"/>
                <w:b/>
                <w:sz w:val="20"/>
                <w:szCs w:val="20"/>
              </w:rPr>
            </w:pPr>
            <w:r>
              <w:rPr>
                <w:rFonts w:eastAsia="Times" w:cstheme="minorHAnsi"/>
                <w:b/>
                <w:sz w:val="20"/>
                <w:szCs w:val="20"/>
              </w:rPr>
              <w:t>Centro Materno Infantil</w:t>
            </w:r>
          </w:p>
        </w:tc>
        <w:tc>
          <w:tcPr>
            <w:tcW w:w="2038" w:type="dxa"/>
            <w:shd w:val="clear" w:color="auto" w:fill="auto"/>
            <w:tcMar>
              <w:left w:w="108" w:type="dxa"/>
            </w:tcMar>
          </w:tcPr>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Policlínica</w:t>
            </w:r>
          </w:p>
          <w:p w:rsidR="003D14B2" w:rsidRDefault="003D14B2">
            <w:pPr>
              <w:spacing w:line="240" w:lineRule="auto"/>
              <w:jc w:val="center"/>
              <w:rPr>
                <w:rFonts w:eastAsia="Times" w:cstheme="minorHAnsi"/>
                <w:b/>
                <w:strike/>
                <w:color w:val="000000"/>
                <w:sz w:val="20"/>
                <w:szCs w:val="20"/>
              </w:rPr>
            </w:pP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Hospital de Caridade Bom Jesus dos Passos: </w:t>
            </w:r>
            <w:r>
              <w:rPr>
                <w:rFonts w:eastAsia="Times" w:cstheme="minorHAnsi"/>
                <w:b/>
                <w:sz w:val="20"/>
                <w:szCs w:val="20"/>
              </w:rPr>
              <w:t>médico</w:t>
            </w:r>
            <w:r>
              <w:rPr>
                <w:rFonts w:eastAsia="Times" w:cstheme="minorHAnsi"/>
                <w:b/>
                <w:color w:val="7030A0"/>
                <w:sz w:val="20"/>
                <w:szCs w:val="20"/>
              </w:rPr>
              <w:t xml:space="preserve"> Pediatra</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Pedras Grandes</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4026</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r>
              <w:rPr>
                <w:rFonts w:eastAsia="Times" w:cstheme="minorHAnsi"/>
                <w:b/>
                <w:color w:val="7030A0"/>
                <w:sz w:val="20"/>
                <w:szCs w:val="20"/>
              </w:rPr>
              <w:t xml:space="preserve"> Pediatria</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w:t>
            </w:r>
          </w:p>
        </w:tc>
        <w:tc>
          <w:tcPr>
            <w:tcW w:w="203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Pescaria Brava</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9980</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p>
        </w:tc>
        <w:tc>
          <w:tcPr>
            <w:tcW w:w="2038" w:type="dxa"/>
            <w:shd w:val="clear" w:color="auto" w:fill="auto"/>
            <w:tcMar>
              <w:left w:w="108" w:type="dxa"/>
            </w:tcMar>
          </w:tcPr>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03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Rio Fortuna</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4606</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Fisioterapia</w:t>
            </w:r>
          </w:p>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03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Sangão</w:t>
            </w:r>
            <w:proofErr w:type="spellEnd"/>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12233</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w:t>
            </w:r>
            <w:r>
              <w:rPr>
                <w:rFonts w:eastAsia="Times" w:cstheme="minorHAnsi"/>
                <w:b/>
                <w:color w:val="000000"/>
                <w:sz w:val="20"/>
                <w:szCs w:val="20"/>
              </w:rPr>
              <w:lastRenderedPageBreak/>
              <w:t xml:space="preserve">(ESF, </w:t>
            </w:r>
            <w:r>
              <w:rPr>
                <w:rFonts w:eastAsia="Times" w:cstheme="minorHAnsi"/>
                <w:b/>
                <w:color w:val="7030A0"/>
                <w:sz w:val="20"/>
                <w:szCs w:val="20"/>
              </w:rPr>
              <w:t>Pediatria</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Laboratório de Análises Clínicas</w:t>
            </w:r>
          </w:p>
        </w:tc>
        <w:tc>
          <w:tcPr>
            <w:tcW w:w="203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lastRenderedPageBreak/>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Santa Rosa de Lima</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2139</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p>
        </w:tc>
        <w:tc>
          <w:tcPr>
            <w:tcW w:w="203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w:t>
            </w:r>
          </w:p>
        </w:tc>
        <w:tc>
          <w:tcPr>
            <w:tcW w:w="203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São </w:t>
            </w:r>
            <w:proofErr w:type="spellStart"/>
            <w:r>
              <w:rPr>
                <w:rFonts w:eastAsia="Times" w:cstheme="minorHAnsi"/>
                <w:b/>
                <w:color w:val="000000"/>
                <w:sz w:val="20"/>
                <w:szCs w:val="20"/>
              </w:rPr>
              <w:t>Ludgero</w:t>
            </w:r>
            <w:proofErr w:type="spellEnd"/>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12934</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NASF </w:t>
            </w:r>
          </w:p>
          <w:p w:rsidR="003D14B2" w:rsidRDefault="003D14B2">
            <w:pPr>
              <w:spacing w:line="240" w:lineRule="auto"/>
              <w:jc w:val="center"/>
              <w:rPr>
                <w:rFonts w:eastAsia="Times" w:cstheme="minorHAnsi"/>
                <w:b/>
                <w:color w:val="000000"/>
                <w:sz w:val="20"/>
                <w:szCs w:val="20"/>
              </w:rPr>
            </w:pPr>
          </w:p>
        </w:tc>
        <w:tc>
          <w:tcPr>
            <w:tcW w:w="2038" w:type="dxa"/>
            <w:shd w:val="clear" w:color="auto" w:fill="auto"/>
            <w:tcMar>
              <w:left w:w="108" w:type="dxa"/>
            </w:tcMar>
          </w:tcPr>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03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NÃO</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São Martinho</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3210</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p>
        </w:tc>
        <w:tc>
          <w:tcPr>
            <w:tcW w:w="203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w:t>
            </w:r>
          </w:p>
        </w:tc>
        <w:tc>
          <w:tcPr>
            <w:tcW w:w="203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NÃO</w:t>
            </w:r>
          </w:p>
        </w:tc>
        <w:tc>
          <w:tcPr>
            <w:tcW w:w="110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Treze de Maio</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7098</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Laboratórios de Análises Clínicas</w:t>
            </w:r>
          </w:p>
        </w:tc>
        <w:tc>
          <w:tcPr>
            <w:tcW w:w="203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NÃO</w:t>
            </w:r>
          </w:p>
        </w:tc>
      </w:tr>
      <w:tr w:rsidR="003D14B2">
        <w:tc>
          <w:tcPr>
            <w:tcW w:w="11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Tubarão</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104457</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r>
              <w:rPr>
                <w:rFonts w:eastAsia="Times" w:cstheme="minorHAnsi"/>
                <w:b/>
                <w:color w:val="7030A0"/>
                <w:sz w:val="20"/>
                <w:szCs w:val="20"/>
              </w:rPr>
              <w:t xml:space="preserve"> Pediatria</w:t>
            </w:r>
            <w:r>
              <w:rPr>
                <w:rFonts w:eastAsia="Times" w:cstheme="minorHAnsi"/>
                <w:b/>
                <w:color w:val="000000"/>
                <w:sz w:val="20"/>
                <w:szCs w:val="20"/>
              </w:rPr>
              <w:t>)</w:t>
            </w:r>
          </w:p>
        </w:tc>
        <w:tc>
          <w:tcPr>
            <w:tcW w:w="203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CAES</w:t>
            </w:r>
          </w:p>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8496B0" w:themeColor="text2" w:themeTint="99"/>
                <w:sz w:val="20"/>
                <w:szCs w:val="20"/>
              </w:rPr>
            </w:pPr>
            <w:r>
              <w:rPr>
                <w:rFonts w:eastAsia="Times" w:cstheme="minorHAnsi"/>
                <w:b/>
                <w:color w:val="000000"/>
                <w:sz w:val="20"/>
                <w:szCs w:val="20"/>
              </w:rPr>
              <w:t>Laboratório de Análises</w:t>
            </w:r>
            <w:r>
              <w:rPr>
                <w:rFonts w:eastAsia="Times" w:cstheme="minorHAnsi"/>
                <w:b/>
                <w:color w:val="00000A"/>
                <w:sz w:val="20"/>
                <w:szCs w:val="20"/>
              </w:rPr>
              <w:t xml:space="preserve"> Clínicas</w:t>
            </w:r>
          </w:p>
          <w:p w:rsidR="003D14B2" w:rsidRDefault="001233AB">
            <w:pPr>
              <w:spacing w:line="240" w:lineRule="auto"/>
              <w:jc w:val="center"/>
              <w:rPr>
                <w:rFonts w:eastAsia="Times" w:cstheme="minorHAnsi"/>
                <w:b/>
                <w:color w:val="000000"/>
                <w:sz w:val="20"/>
                <w:szCs w:val="20"/>
              </w:rPr>
            </w:pPr>
            <w:r>
              <w:rPr>
                <w:rFonts w:eastAsia="Times" w:cstheme="minorHAnsi"/>
                <w:b/>
                <w:color w:val="0070C0"/>
                <w:sz w:val="20"/>
                <w:szCs w:val="20"/>
              </w:rPr>
              <w:t xml:space="preserve">(Registro de Atendimento a crianças de até 10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2039" w:type="dxa"/>
            <w:shd w:val="clear" w:color="auto" w:fill="auto"/>
            <w:tcMar>
              <w:left w:w="108" w:type="dxa"/>
            </w:tcMar>
          </w:tcPr>
          <w:p w:rsidR="003D14B2" w:rsidRDefault="003D14B2">
            <w:pPr>
              <w:spacing w:line="240" w:lineRule="auto"/>
              <w:jc w:val="center"/>
              <w:rPr>
                <w:rFonts w:eastAsia="Times" w:cstheme="minorHAnsi"/>
                <w:b/>
                <w:color w:val="000000"/>
                <w:sz w:val="20"/>
                <w:szCs w:val="20"/>
              </w:rPr>
            </w:pP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Hospital Nossa Senhora da Conceição</w:t>
            </w:r>
          </w:p>
          <w:p w:rsidR="003D14B2" w:rsidRDefault="001233AB">
            <w:pPr>
              <w:spacing w:line="240" w:lineRule="auto"/>
              <w:jc w:val="center"/>
              <w:rPr>
                <w:rFonts w:eastAsia="Times" w:cstheme="minorHAnsi"/>
                <w:b/>
                <w:sz w:val="20"/>
                <w:szCs w:val="20"/>
              </w:rPr>
            </w:pPr>
            <w:r>
              <w:rPr>
                <w:rFonts w:eastAsia="Times" w:cstheme="minorHAnsi"/>
                <w:b/>
                <w:color w:val="000000"/>
                <w:sz w:val="20"/>
                <w:szCs w:val="20"/>
              </w:rPr>
              <w:t xml:space="preserve">Médicos: </w:t>
            </w:r>
            <w:proofErr w:type="gramStart"/>
            <w:r>
              <w:rPr>
                <w:rFonts w:eastAsia="Times" w:cstheme="minorHAnsi"/>
                <w:b/>
                <w:color w:val="7030A0"/>
                <w:sz w:val="20"/>
                <w:szCs w:val="20"/>
              </w:rPr>
              <w:t>Pediatra,</w:t>
            </w:r>
            <w:proofErr w:type="gramEnd"/>
            <w:r>
              <w:rPr>
                <w:rFonts w:eastAsia="Times" w:cstheme="minorHAnsi"/>
                <w:b/>
                <w:sz w:val="20"/>
                <w:szCs w:val="20"/>
              </w:rPr>
              <w:t xml:space="preserve">Infectologista e </w:t>
            </w:r>
            <w:r>
              <w:rPr>
                <w:rFonts w:eastAsia="Times" w:cstheme="minorHAnsi"/>
                <w:b/>
                <w:color w:val="00000A"/>
                <w:sz w:val="20"/>
                <w:szCs w:val="20"/>
              </w:rPr>
              <w:t>Neurologista</w:t>
            </w:r>
          </w:p>
          <w:p w:rsidR="003D14B2" w:rsidRDefault="001233AB">
            <w:pPr>
              <w:spacing w:line="240" w:lineRule="auto"/>
              <w:jc w:val="center"/>
              <w:rPr>
                <w:rFonts w:eastAsia="Times" w:cstheme="minorHAnsi"/>
                <w:b/>
                <w:sz w:val="20"/>
                <w:szCs w:val="20"/>
              </w:rPr>
            </w:pPr>
            <w:r>
              <w:rPr>
                <w:rFonts w:eastAsia="Times" w:cstheme="minorHAnsi"/>
                <w:b/>
                <w:sz w:val="20"/>
                <w:szCs w:val="20"/>
              </w:rPr>
              <w:t>Fisioterapeutas</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Habilitações:</w:t>
            </w:r>
          </w:p>
          <w:p w:rsidR="003D14B2" w:rsidRDefault="001233AB">
            <w:pPr>
              <w:spacing w:line="240" w:lineRule="auto"/>
              <w:jc w:val="center"/>
              <w:rPr>
                <w:rFonts w:eastAsia="Times" w:cstheme="minorHAnsi"/>
                <w:b/>
                <w:sz w:val="20"/>
                <w:szCs w:val="20"/>
              </w:rPr>
            </w:pPr>
            <w:r>
              <w:rPr>
                <w:rFonts w:eastAsia="Times" w:cstheme="minorHAnsi"/>
                <w:b/>
                <w:color w:val="000000"/>
                <w:sz w:val="20"/>
                <w:szCs w:val="20"/>
              </w:rPr>
              <w:t xml:space="preserve">Atendimento a </w:t>
            </w:r>
            <w:r>
              <w:rPr>
                <w:rFonts w:eastAsia="Times" w:cstheme="minorHAnsi"/>
                <w:b/>
                <w:color w:val="00000A"/>
                <w:sz w:val="20"/>
                <w:szCs w:val="20"/>
              </w:rPr>
              <w:t xml:space="preserve">Gestação de Alto Risco, Terapia Intensiva </w:t>
            </w:r>
            <w:r>
              <w:rPr>
                <w:rFonts w:eastAsia="Times" w:cstheme="minorHAnsi"/>
                <w:b/>
                <w:color w:val="00000A"/>
                <w:sz w:val="20"/>
                <w:szCs w:val="20"/>
              </w:rPr>
              <w:t xml:space="preserve">Neonatal Tipo III, UTIN III, UTI Pediátrica, Alta Complexidade </w:t>
            </w:r>
            <w:proofErr w:type="spellStart"/>
            <w:proofErr w:type="gramStart"/>
            <w:r>
              <w:rPr>
                <w:rFonts w:eastAsia="Times" w:cstheme="minorHAnsi"/>
                <w:b/>
                <w:color w:val="00000A"/>
                <w:sz w:val="20"/>
                <w:szCs w:val="20"/>
              </w:rPr>
              <w:t>emNeurologia</w:t>
            </w:r>
            <w:proofErr w:type="spellEnd"/>
            <w:proofErr w:type="gramEnd"/>
            <w:r>
              <w:rPr>
                <w:rFonts w:eastAsia="Times" w:cstheme="minorHAnsi"/>
                <w:b/>
                <w:color w:val="00000A"/>
                <w:sz w:val="20"/>
                <w:szCs w:val="20"/>
              </w:rPr>
              <w:t xml:space="preserve"> e </w:t>
            </w:r>
            <w:r>
              <w:rPr>
                <w:rFonts w:eastAsia="Times" w:cstheme="minorHAnsi"/>
                <w:b/>
                <w:sz w:val="20"/>
                <w:szCs w:val="20"/>
              </w:rPr>
              <w:t>Neurocirurgia</w:t>
            </w:r>
          </w:p>
          <w:p w:rsidR="003D14B2" w:rsidRDefault="001233AB">
            <w:pPr>
              <w:spacing w:line="240" w:lineRule="auto"/>
              <w:jc w:val="center"/>
              <w:rPr>
                <w:rFonts w:eastAsia="Times" w:cstheme="minorHAnsi"/>
                <w:b/>
                <w:color w:val="538135" w:themeColor="accent6" w:themeShade="BF"/>
                <w:sz w:val="20"/>
                <w:szCs w:val="20"/>
              </w:rPr>
            </w:pPr>
            <w:r>
              <w:rPr>
                <w:rFonts w:eastAsia="Times" w:cstheme="minorHAnsi"/>
                <w:b/>
                <w:sz w:val="20"/>
                <w:szCs w:val="20"/>
              </w:rPr>
              <w:t xml:space="preserve">Hospital </w:t>
            </w:r>
            <w:proofErr w:type="spellStart"/>
            <w:r>
              <w:rPr>
                <w:rFonts w:eastAsia="Times" w:cstheme="minorHAnsi"/>
                <w:b/>
                <w:sz w:val="20"/>
                <w:szCs w:val="20"/>
              </w:rPr>
              <w:t>Amigoda</w:t>
            </w:r>
            <w:proofErr w:type="spellEnd"/>
            <w:r>
              <w:rPr>
                <w:rFonts w:eastAsia="Times" w:cstheme="minorHAnsi"/>
                <w:b/>
                <w:sz w:val="20"/>
                <w:szCs w:val="20"/>
              </w:rPr>
              <w:t xml:space="preserve"> Criança</w:t>
            </w:r>
          </w:p>
          <w:p w:rsidR="003D14B2" w:rsidRDefault="003D14B2">
            <w:pPr>
              <w:spacing w:line="240" w:lineRule="auto"/>
              <w:jc w:val="center"/>
              <w:rPr>
                <w:rFonts w:eastAsia="Times" w:cstheme="minorHAnsi"/>
                <w:b/>
                <w:color w:val="000000"/>
                <w:sz w:val="20"/>
                <w:szCs w:val="20"/>
              </w:rPr>
            </w:pP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r>
    </w:tbl>
    <w:p w:rsidR="003D14B2" w:rsidRDefault="003D14B2">
      <w:pPr>
        <w:jc w:val="center"/>
        <w:rPr>
          <w:rFonts w:eastAsia="Times" w:cstheme="minorHAnsi"/>
          <w:b/>
          <w:color w:val="000000"/>
          <w:sz w:val="20"/>
          <w:szCs w:val="20"/>
        </w:rPr>
      </w:pPr>
    </w:p>
    <w:p w:rsidR="003D14B2" w:rsidRDefault="003D14B2">
      <w:pPr>
        <w:rPr>
          <w:rFonts w:eastAsia="Times" w:cstheme="minorHAnsi"/>
          <w:b/>
          <w:color w:val="000000"/>
          <w:sz w:val="20"/>
          <w:szCs w:val="20"/>
        </w:rPr>
      </w:pPr>
    </w:p>
    <w:p w:rsidR="003D14B2" w:rsidRDefault="003D14B2">
      <w:pPr>
        <w:jc w:val="center"/>
        <w:rPr>
          <w:rFonts w:eastAsia="Times" w:cstheme="minorHAnsi"/>
          <w:b/>
          <w:color w:val="000000"/>
          <w:sz w:val="20"/>
          <w:szCs w:val="20"/>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REGIÃO DE SAÚDE CARBONÍFERA: 430.202 Habitantes</w:t>
      </w:r>
    </w:p>
    <w:p w:rsidR="003D14B2" w:rsidRDefault="003D14B2">
      <w:pPr>
        <w:jc w:val="center"/>
        <w:rPr>
          <w:rFonts w:eastAsia="Times" w:cstheme="minorHAnsi"/>
          <w:b/>
          <w:color w:val="000000"/>
          <w:sz w:val="20"/>
          <w:szCs w:val="20"/>
        </w:rPr>
      </w:pPr>
    </w:p>
    <w:tbl>
      <w:tblPr>
        <w:tblStyle w:val="Tabelacomgrade"/>
        <w:tblW w:w="11049" w:type="dxa"/>
        <w:tblInd w:w="-1026" w:type="dxa"/>
        <w:tblLook w:val="04A0"/>
      </w:tblPr>
      <w:tblGrid>
        <w:gridCol w:w="1350"/>
        <w:gridCol w:w="1105"/>
        <w:gridCol w:w="2039"/>
        <w:gridCol w:w="2039"/>
        <w:gridCol w:w="2155"/>
        <w:gridCol w:w="1372"/>
        <w:gridCol w:w="1105"/>
      </w:tblGrid>
      <w:tr w:rsidR="003D14B2">
        <w:trPr>
          <w:trHeight w:val="825"/>
        </w:trPr>
        <w:tc>
          <w:tcPr>
            <w:tcW w:w="1350"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039"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40"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Média Complexidade</w:t>
            </w:r>
          </w:p>
        </w:tc>
        <w:tc>
          <w:tcPr>
            <w:tcW w:w="2040"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Alta Complexidade</w:t>
            </w:r>
          </w:p>
          <w:p w:rsidR="003D14B2" w:rsidRDefault="003D14B2">
            <w:pPr>
              <w:spacing w:line="240" w:lineRule="auto"/>
              <w:ind w:left="175" w:hanging="175"/>
              <w:jc w:val="center"/>
              <w:rPr>
                <w:rFonts w:eastAsia="Times" w:cstheme="minorHAnsi"/>
                <w:b/>
                <w:color w:val="000000"/>
                <w:sz w:val="20"/>
                <w:szCs w:val="20"/>
              </w:rPr>
            </w:pPr>
          </w:p>
        </w:tc>
        <w:tc>
          <w:tcPr>
            <w:tcW w:w="1372"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102"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350"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039"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40"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40"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372"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2"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Balneário Rincão</w:t>
            </w:r>
          </w:p>
        </w:tc>
        <w:tc>
          <w:tcPr>
            <w:tcW w:w="1105" w:type="dxa"/>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Policlínica</w:t>
            </w:r>
          </w:p>
          <w:p w:rsidR="003D14B2" w:rsidRDefault="001233AB">
            <w:pPr>
              <w:spacing w:line="240" w:lineRule="auto"/>
              <w:jc w:val="center"/>
              <w:rPr>
                <w:rFonts w:eastAsia="Times" w:cstheme="minorHAnsi"/>
                <w:b/>
                <w:color w:val="000000"/>
                <w:sz w:val="20"/>
                <w:szCs w:val="20"/>
              </w:rPr>
            </w:pPr>
            <w:r>
              <w:rPr>
                <w:rFonts w:eastAsia="Times" w:cstheme="minorHAnsi"/>
                <w:b/>
                <w:sz w:val="20"/>
                <w:szCs w:val="20"/>
              </w:rPr>
              <w:t xml:space="preserve">Fisioterapeuta, </w:t>
            </w:r>
            <w:r>
              <w:rPr>
                <w:rFonts w:eastAsia="Times" w:cstheme="minorHAnsi"/>
                <w:b/>
                <w:color w:val="7030A0"/>
                <w:sz w:val="20"/>
                <w:szCs w:val="20"/>
              </w:rPr>
              <w:t>Pediatra</w:t>
            </w:r>
            <w:r>
              <w:rPr>
                <w:rFonts w:eastAsia="Times" w:cstheme="minorHAnsi"/>
                <w:b/>
                <w:sz w:val="20"/>
                <w:szCs w:val="20"/>
              </w:rPr>
              <w:t>.</w:t>
            </w:r>
          </w:p>
        </w:tc>
        <w:tc>
          <w:tcPr>
            <w:tcW w:w="204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Cocal</w:t>
            </w:r>
            <w:proofErr w:type="spellEnd"/>
            <w:r>
              <w:rPr>
                <w:rFonts w:eastAsia="Times" w:cstheme="minorHAnsi"/>
                <w:b/>
                <w:color w:val="000000"/>
                <w:sz w:val="20"/>
                <w:szCs w:val="20"/>
              </w:rPr>
              <w:t xml:space="preserve"> do Sul</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15269</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Centro de Referência: </w:t>
            </w:r>
            <w:r>
              <w:rPr>
                <w:rFonts w:eastAsia="Times" w:cstheme="minorHAnsi"/>
                <w:b/>
                <w:color w:val="00B050"/>
                <w:sz w:val="20"/>
                <w:szCs w:val="20"/>
              </w:rPr>
              <w:t>Fisioterapia</w:t>
            </w:r>
            <w:r>
              <w:rPr>
                <w:rFonts w:eastAsia="Times" w:cstheme="minorHAnsi"/>
                <w:b/>
                <w:sz w:val="20"/>
                <w:szCs w:val="20"/>
              </w:rPr>
              <w:t xml:space="preserve">, </w:t>
            </w:r>
            <w:r>
              <w:rPr>
                <w:rFonts w:eastAsia="Times" w:cstheme="minorHAnsi"/>
                <w:b/>
                <w:color w:val="7030A0"/>
                <w:sz w:val="20"/>
                <w:szCs w:val="20"/>
              </w:rPr>
              <w:t>Pediatra</w:t>
            </w:r>
            <w:r>
              <w:rPr>
                <w:rFonts w:eastAsia="Times" w:cstheme="minorHAnsi"/>
                <w:b/>
                <w:sz w:val="20"/>
                <w:szCs w:val="20"/>
              </w:rPr>
              <w:t xml:space="preserve">, </w:t>
            </w:r>
            <w:r>
              <w:rPr>
                <w:rFonts w:eastAsia="Times" w:cstheme="minorHAnsi"/>
                <w:b/>
                <w:color w:val="0070C0"/>
                <w:sz w:val="20"/>
                <w:szCs w:val="20"/>
              </w:rPr>
              <w:t>Neurologista</w:t>
            </w:r>
            <w:r>
              <w:rPr>
                <w:rFonts w:eastAsia="Times" w:cstheme="minorHAnsi"/>
                <w:b/>
                <w:sz w:val="20"/>
                <w:szCs w:val="20"/>
              </w:rPr>
              <w:t xml:space="preserve"> e </w:t>
            </w:r>
            <w:r>
              <w:rPr>
                <w:rFonts w:eastAsia="Times" w:cstheme="minorHAnsi"/>
                <w:b/>
                <w:color w:val="00000A"/>
                <w:sz w:val="20"/>
                <w:szCs w:val="20"/>
              </w:rPr>
              <w:t>Infectologista.</w:t>
            </w:r>
          </w:p>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APAE</w:t>
            </w:r>
          </w:p>
          <w:p w:rsidR="003D14B2" w:rsidRDefault="001233AB">
            <w:pPr>
              <w:spacing w:line="240" w:lineRule="auto"/>
              <w:jc w:val="center"/>
              <w:rPr>
                <w:rFonts w:eastAsia="Times" w:cstheme="minorHAnsi"/>
                <w:b/>
                <w:color w:val="000000"/>
                <w:sz w:val="20"/>
                <w:szCs w:val="20"/>
              </w:rPr>
            </w:pPr>
            <w:r>
              <w:rPr>
                <w:rFonts w:eastAsia="Times" w:cstheme="minorHAnsi"/>
                <w:b/>
                <w:color w:val="0070C0"/>
                <w:sz w:val="20"/>
                <w:szCs w:val="20"/>
              </w:rPr>
              <w:t xml:space="preserve">(Registro de Atendimento a crianças de até 15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204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 xml:space="preserve">Não possui instituição </w:t>
            </w:r>
            <w:r>
              <w:rPr>
                <w:rFonts w:eastAsia="Times" w:cstheme="minorHAnsi"/>
                <w:b/>
                <w:color w:val="000000"/>
                <w:sz w:val="20"/>
                <w:szCs w:val="20"/>
              </w:rPr>
              <w:t>hospitalar</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Criciúma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193988</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p w:rsidR="003D14B2" w:rsidRDefault="003D14B2">
            <w:pPr>
              <w:spacing w:line="240" w:lineRule="auto"/>
              <w:jc w:val="center"/>
              <w:rPr>
                <w:rFonts w:eastAsia="Times" w:cstheme="minorHAnsi"/>
                <w:b/>
                <w:color w:val="000000"/>
                <w:sz w:val="20"/>
                <w:szCs w:val="20"/>
              </w:rPr>
            </w:pP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Fisioterapia</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Policlínica: </w:t>
            </w:r>
            <w:r>
              <w:rPr>
                <w:rFonts w:eastAsia="Times" w:cstheme="minorHAnsi"/>
                <w:b/>
                <w:color w:val="7030A0"/>
                <w:sz w:val="20"/>
                <w:szCs w:val="20"/>
              </w:rPr>
              <w:t>Pediatra</w:t>
            </w:r>
            <w:r>
              <w:rPr>
                <w:rFonts w:eastAsia="Times" w:cstheme="minorHAnsi"/>
                <w:b/>
                <w:color w:val="000000"/>
                <w:sz w:val="20"/>
                <w:szCs w:val="20"/>
              </w:rPr>
              <w:t xml:space="preserve"> e </w:t>
            </w:r>
            <w:r>
              <w:rPr>
                <w:rFonts w:eastAsia="Times" w:cstheme="minorHAnsi"/>
                <w:b/>
                <w:color w:val="0070C0"/>
                <w:sz w:val="20"/>
                <w:szCs w:val="20"/>
              </w:rPr>
              <w:t>Neurologista.</w:t>
            </w:r>
          </w:p>
          <w:p w:rsidR="003D14B2" w:rsidRDefault="001233AB">
            <w:pPr>
              <w:spacing w:line="240" w:lineRule="auto"/>
              <w:jc w:val="center"/>
              <w:rPr>
                <w:rFonts w:eastAsia="Times" w:cstheme="minorHAnsi"/>
                <w:b/>
                <w:color w:val="0070C0"/>
                <w:sz w:val="20"/>
                <w:szCs w:val="20"/>
              </w:rPr>
            </w:pPr>
            <w:r>
              <w:rPr>
                <w:rFonts w:eastAsia="Times" w:cstheme="minorHAnsi"/>
                <w:b/>
                <w:color w:val="0070C0"/>
                <w:sz w:val="20"/>
                <w:szCs w:val="20"/>
              </w:rPr>
              <w:t xml:space="preserve">(Registro de Atendimento a crianças de até 10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204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Pronto Atendimento </w:t>
            </w:r>
            <w:r>
              <w:rPr>
                <w:rFonts w:eastAsia="Times" w:cstheme="minorHAnsi"/>
                <w:b/>
                <w:color w:val="000000"/>
                <w:sz w:val="20"/>
                <w:szCs w:val="20"/>
              </w:rPr>
              <w:t>Municipal</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w:t>
            </w:r>
            <w:r>
              <w:rPr>
                <w:rFonts w:eastAsia="Times" w:cstheme="minorHAnsi"/>
                <w:b/>
                <w:color w:val="7030A0"/>
                <w:sz w:val="20"/>
                <w:szCs w:val="20"/>
              </w:rPr>
              <w:t>Pediatra</w:t>
            </w:r>
            <w:r>
              <w:rPr>
                <w:rFonts w:eastAsia="Times" w:cstheme="minorHAnsi"/>
                <w:b/>
                <w:color w:val="000000"/>
                <w:sz w:val="20"/>
                <w:szCs w:val="20"/>
              </w:rPr>
              <w:t>)</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Hospital Materno Infantil SC (</w:t>
            </w:r>
            <w:r>
              <w:rPr>
                <w:rFonts w:eastAsia="Times" w:cstheme="minorHAnsi"/>
                <w:b/>
                <w:color w:val="7030A0"/>
                <w:sz w:val="20"/>
                <w:szCs w:val="20"/>
              </w:rPr>
              <w:t>Pediatra</w:t>
            </w:r>
            <w:r>
              <w:rPr>
                <w:rFonts w:eastAsia="Times" w:cstheme="minorHAnsi"/>
                <w:b/>
                <w:color w:val="000000"/>
                <w:sz w:val="20"/>
                <w:szCs w:val="20"/>
              </w:rPr>
              <w:t>, Infectologista Neurologista)</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Hospital São José (</w:t>
            </w:r>
            <w:r>
              <w:rPr>
                <w:rFonts w:eastAsia="Times" w:cstheme="minorHAnsi"/>
                <w:b/>
                <w:color w:val="7030A0"/>
                <w:sz w:val="20"/>
                <w:szCs w:val="20"/>
              </w:rPr>
              <w:t>Pediatra</w:t>
            </w:r>
            <w:r>
              <w:rPr>
                <w:rFonts w:eastAsia="Times" w:cstheme="minorHAnsi"/>
                <w:b/>
                <w:color w:val="000000"/>
                <w:sz w:val="20"/>
                <w:szCs w:val="20"/>
              </w:rPr>
              <w:t>, Neurologista e Infectologista)</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p w:rsidR="003D14B2" w:rsidRDefault="003D14B2">
            <w:pPr>
              <w:spacing w:line="240" w:lineRule="auto"/>
              <w:jc w:val="center"/>
              <w:rPr>
                <w:rFonts w:eastAsia="Times" w:cstheme="minorHAnsi"/>
                <w:b/>
                <w:color w:val="000000"/>
                <w:sz w:val="20"/>
                <w:szCs w:val="20"/>
              </w:rPr>
            </w:pP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Ambulatorial e de Urgências.</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Forquilhinha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22870</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Centro de Especialidades </w:t>
            </w:r>
            <w:r>
              <w:rPr>
                <w:rFonts w:eastAsia="Times" w:cstheme="minorHAnsi"/>
                <w:b/>
                <w:sz w:val="20"/>
                <w:szCs w:val="20"/>
              </w:rPr>
              <w:t>(Neurologista)</w:t>
            </w:r>
          </w:p>
        </w:tc>
        <w:tc>
          <w:tcPr>
            <w:tcW w:w="204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Içara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59616</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r>
              <w:rPr>
                <w:rFonts w:eastAsia="Times" w:cstheme="minorHAnsi"/>
                <w:b/>
                <w:color w:val="7030A0"/>
                <w:sz w:val="20"/>
                <w:szCs w:val="20"/>
              </w:rPr>
              <w:t>, Pediatria</w:t>
            </w:r>
            <w:r>
              <w:rPr>
                <w:rFonts w:eastAsia="Times" w:cstheme="minorHAnsi"/>
                <w:b/>
                <w:color w:val="000000"/>
                <w:sz w:val="20"/>
                <w:szCs w:val="20"/>
              </w:rPr>
              <w:t>)</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Centro de Especialidades</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70C0"/>
                <w:sz w:val="20"/>
                <w:szCs w:val="20"/>
                <w:u w:val="single"/>
              </w:rPr>
            </w:pPr>
            <w:r>
              <w:rPr>
                <w:rFonts w:eastAsia="Times" w:cstheme="minorHAnsi"/>
                <w:b/>
                <w:color w:val="0070C0"/>
                <w:sz w:val="20"/>
                <w:szCs w:val="20"/>
                <w:u w:val="single"/>
              </w:rPr>
              <w:t>Neurologista</w:t>
            </w:r>
          </w:p>
          <w:p w:rsidR="003D14B2" w:rsidRDefault="001233AB">
            <w:pPr>
              <w:spacing w:line="240" w:lineRule="auto"/>
              <w:jc w:val="center"/>
              <w:rPr>
                <w:rFonts w:eastAsia="Times" w:cstheme="minorHAnsi"/>
                <w:b/>
                <w:color w:val="000000"/>
                <w:sz w:val="20"/>
                <w:szCs w:val="20"/>
              </w:rPr>
            </w:pPr>
            <w:r>
              <w:rPr>
                <w:rFonts w:eastAsia="Times" w:cstheme="minorHAnsi"/>
                <w:b/>
                <w:color w:val="0070C0"/>
                <w:sz w:val="20"/>
                <w:szCs w:val="20"/>
              </w:rPr>
              <w:t xml:space="preserve">(Registro de Atendimento a crianças de até 10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204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 xml:space="preserve">Fundação Hospitalar de </w:t>
            </w:r>
            <w:r>
              <w:rPr>
                <w:rFonts w:eastAsia="Times" w:cstheme="minorHAnsi"/>
                <w:b/>
                <w:color w:val="000000"/>
                <w:sz w:val="20"/>
                <w:szCs w:val="20"/>
              </w:rPr>
              <w:t>Içara – Hospital São Donato (</w:t>
            </w:r>
            <w:proofErr w:type="gramStart"/>
            <w:r>
              <w:rPr>
                <w:rFonts w:eastAsia="Times" w:cstheme="minorHAnsi"/>
                <w:b/>
                <w:color w:val="7030A0"/>
                <w:sz w:val="20"/>
                <w:szCs w:val="20"/>
              </w:rPr>
              <w:t>Pediatra,</w:t>
            </w:r>
            <w:proofErr w:type="gramEnd"/>
            <w:r>
              <w:rPr>
                <w:rFonts w:eastAsia="Times" w:cstheme="minorHAnsi"/>
                <w:b/>
                <w:color w:val="00B050"/>
                <w:sz w:val="20"/>
                <w:szCs w:val="20"/>
              </w:rPr>
              <w:t>Fisioterapia)</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Lauro Muller</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14426</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tc>
        <w:tc>
          <w:tcPr>
            <w:tcW w:w="204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APAE</w:t>
            </w:r>
          </w:p>
        </w:tc>
        <w:tc>
          <w:tcPr>
            <w:tcW w:w="2040"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Fundação Hospitalar Henrique </w:t>
            </w:r>
            <w:proofErr w:type="spellStart"/>
            <w:r>
              <w:rPr>
                <w:rFonts w:cstheme="minorHAnsi"/>
                <w:b/>
                <w:sz w:val="20"/>
                <w:szCs w:val="20"/>
              </w:rPr>
              <w:t>Lage</w:t>
            </w:r>
            <w:proofErr w:type="spellEnd"/>
            <w:r>
              <w:rPr>
                <w:rFonts w:cstheme="minorHAnsi"/>
                <w:b/>
                <w:sz w:val="20"/>
                <w:szCs w:val="20"/>
              </w:rPr>
              <w:t xml:space="preserve">: Não possui </w:t>
            </w:r>
            <w:r>
              <w:rPr>
                <w:rFonts w:cstheme="minorHAnsi"/>
                <w:b/>
                <w:color w:val="7030A0"/>
                <w:sz w:val="20"/>
                <w:szCs w:val="20"/>
              </w:rPr>
              <w:t>Pediatra</w:t>
            </w:r>
            <w:r>
              <w:rPr>
                <w:rFonts w:cstheme="minorHAnsi"/>
                <w:b/>
                <w:sz w:val="20"/>
                <w:szCs w:val="20"/>
              </w:rPr>
              <w:t xml:space="preserve">, </w:t>
            </w:r>
            <w:r>
              <w:rPr>
                <w:rFonts w:cstheme="minorHAnsi"/>
                <w:b/>
                <w:color w:val="0070C0"/>
                <w:sz w:val="20"/>
                <w:szCs w:val="20"/>
              </w:rPr>
              <w:t xml:space="preserve">Neurologista – registro de atendimento até </w:t>
            </w:r>
            <w:proofErr w:type="gramStart"/>
            <w:r>
              <w:rPr>
                <w:rFonts w:cstheme="minorHAnsi"/>
                <w:b/>
                <w:color w:val="0070C0"/>
                <w:sz w:val="20"/>
                <w:szCs w:val="20"/>
              </w:rPr>
              <w:t>3</w:t>
            </w:r>
            <w:proofErr w:type="gramEnd"/>
            <w:r>
              <w:rPr>
                <w:rFonts w:cstheme="minorHAnsi"/>
                <w:b/>
                <w:color w:val="0070C0"/>
                <w:sz w:val="20"/>
                <w:szCs w:val="20"/>
              </w:rPr>
              <w:t xml:space="preserve"> anos e </w:t>
            </w:r>
            <w:r>
              <w:rPr>
                <w:rFonts w:cstheme="minorHAnsi"/>
                <w:b/>
                <w:sz w:val="20"/>
                <w:szCs w:val="20"/>
              </w:rPr>
              <w:t>Infectologista.</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Morro da Fumaça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16247</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tc>
        <w:tc>
          <w:tcPr>
            <w:tcW w:w="204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APAE</w:t>
            </w:r>
          </w:p>
        </w:tc>
        <w:tc>
          <w:tcPr>
            <w:tcW w:w="204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Hospital São Roque: Médico </w:t>
            </w:r>
            <w:r>
              <w:rPr>
                <w:rFonts w:eastAsia="Times" w:cstheme="minorHAnsi"/>
                <w:b/>
                <w:color w:val="0070C0"/>
                <w:sz w:val="20"/>
                <w:szCs w:val="20"/>
              </w:rPr>
              <w:t xml:space="preserve">Neurologista registro de atendimento de crianças até </w:t>
            </w:r>
            <w:proofErr w:type="gramStart"/>
            <w:r>
              <w:rPr>
                <w:rFonts w:eastAsia="Times" w:cstheme="minorHAnsi"/>
                <w:b/>
                <w:color w:val="0070C0"/>
                <w:sz w:val="20"/>
                <w:szCs w:val="20"/>
              </w:rPr>
              <w:t>3</w:t>
            </w:r>
            <w:proofErr w:type="gramEnd"/>
            <w:r>
              <w:rPr>
                <w:rFonts w:eastAsia="Times" w:cstheme="minorHAnsi"/>
                <w:b/>
                <w:color w:val="0070C0"/>
                <w:sz w:val="20"/>
                <w:szCs w:val="20"/>
              </w:rPr>
              <w:t xml:space="preserve"> </w:t>
            </w:r>
            <w:proofErr w:type="spellStart"/>
            <w:r>
              <w:rPr>
                <w:rFonts w:eastAsia="Times" w:cstheme="minorHAnsi"/>
                <w:b/>
                <w:color w:val="0070C0"/>
                <w:sz w:val="20"/>
                <w:szCs w:val="20"/>
              </w:rPr>
              <w:t>anos</w:t>
            </w:r>
            <w:r>
              <w:rPr>
                <w:rFonts w:eastAsia="Times" w:cstheme="minorHAnsi"/>
                <w:b/>
                <w:sz w:val="20"/>
                <w:szCs w:val="20"/>
              </w:rPr>
              <w:t>e</w:t>
            </w:r>
            <w:proofErr w:type="spellEnd"/>
            <w:r>
              <w:rPr>
                <w:rFonts w:eastAsia="Times" w:cstheme="minorHAnsi"/>
                <w:b/>
                <w:sz w:val="20"/>
                <w:szCs w:val="20"/>
              </w:rPr>
              <w:t xml:space="preserve"> Fisioterapeuta</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Nova Veneza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13447</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NASF: </w:t>
            </w:r>
            <w:r>
              <w:rPr>
                <w:rFonts w:eastAsia="Times" w:cstheme="minorHAnsi"/>
                <w:b/>
                <w:color w:val="7030A0"/>
                <w:sz w:val="20"/>
                <w:szCs w:val="20"/>
              </w:rPr>
              <w:t>Pediatra</w:t>
            </w:r>
            <w:r>
              <w:rPr>
                <w:rFonts w:eastAsia="Times" w:cstheme="minorHAnsi"/>
                <w:b/>
                <w:color w:val="000000"/>
                <w:sz w:val="20"/>
                <w:szCs w:val="20"/>
              </w:rPr>
              <w:t xml:space="preserve">, </w:t>
            </w:r>
            <w:r>
              <w:rPr>
                <w:rFonts w:eastAsia="Times" w:cstheme="minorHAnsi"/>
                <w:b/>
                <w:color w:val="00B050"/>
                <w:sz w:val="20"/>
                <w:szCs w:val="20"/>
              </w:rPr>
              <w:t>Fisioterapeuta</w:t>
            </w:r>
            <w:r>
              <w:rPr>
                <w:rFonts w:eastAsia="Times" w:cstheme="minorHAnsi"/>
                <w:b/>
                <w:color w:val="000000"/>
                <w:sz w:val="20"/>
                <w:szCs w:val="20"/>
              </w:rPr>
              <w:t>)</w:t>
            </w:r>
          </w:p>
        </w:tc>
        <w:tc>
          <w:tcPr>
            <w:tcW w:w="204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APAE</w:t>
            </w:r>
          </w:p>
          <w:p w:rsidR="003D14B2" w:rsidRDefault="003D14B2">
            <w:pPr>
              <w:spacing w:line="240" w:lineRule="auto"/>
              <w:jc w:val="center"/>
              <w:rPr>
                <w:rFonts w:eastAsia="Times" w:cstheme="minorHAnsi"/>
                <w:b/>
                <w:color w:val="000000"/>
                <w:sz w:val="20"/>
                <w:szCs w:val="20"/>
              </w:rPr>
            </w:pPr>
          </w:p>
        </w:tc>
        <w:tc>
          <w:tcPr>
            <w:tcW w:w="2040" w:type="dxa"/>
            <w:shd w:val="clear" w:color="auto" w:fill="auto"/>
            <w:tcMar>
              <w:left w:w="108" w:type="dxa"/>
            </w:tcMar>
          </w:tcPr>
          <w:p w:rsidR="003D14B2" w:rsidRDefault="001233AB">
            <w:pPr>
              <w:spacing w:line="240" w:lineRule="auto"/>
              <w:rPr>
                <w:rFonts w:eastAsia="Times" w:cstheme="minorHAnsi"/>
                <w:b/>
                <w:color w:val="000000"/>
                <w:sz w:val="20"/>
                <w:szCs w:val="20"/>
              </w:rPr>
            </w:pPr>
            <w:r>
              <w:rPr>
                <w:rFonts w:eastAsia="Times" w:cstheme="minorHAnsi"/>
                <w:b/>
                <w:color w:val="000000"/>
                <w:sz w:val="20"/>
                <w:szCs w:val="20"/>
              </w:rPr>
              <w:t xml:space="preserve">Hospital São Marcos: </w:t>
            </w:r>
            <w:r>
              <w:rPr>
                <w:rFonts w:eastAsia="Times" w:cstheme="minorHAnsi"/>
                <w:b/>
                <w:color w:val="000000"/>
                <w:sz w:val="20"/>
                <w:szCs w:val="20"/>
              </w:rPr>
              <w:t>Fisioterapia e Neurologia</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Orleans</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21498</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w:t>
            </w:r>
          </w:p>
          <w:p w:rsidR="003D14B2" w:rsidRDefault="001233AB">
            <w:pPr>
              <w:spacing w:line="240" w:lineRule="auto"/>
              <w:jc w:val="center"/>
              <w:rPr>
                <w:rFonts w:eastAsia="Times" w:cstheme="minorHAnsi"/>
                <w:b/>
                <w:color w:val="BF8F00" w:themeColor="accent4" w:themeShade="BF"/>
                <w:sz w:val="20"/>
                <w:szCs w:val="20"/>
              </w:rPr>
            </w:pPr>
            <w:r>
              <w:rPr>
                <w:rFonts w:eastAsia="Times" w:cstheme="minorHAnsi"/>
                <w:b/>
                <w:color w:val="000000"/>
                <w:sz w:val="20"/>
                <w:szCs w:val="20"/>
              </w:rPr>
              <w:t>ESF</w:t>
            </w:r>
          </w:p>
          <w:p w:rsidR="003D14B2" w:rsidRDefault="003D14B2">
            <w:pPr>
              <w:spacing w:line="240" w:lineRule="auto"/>
              <w:jc w:val="center"/>
              <w:rPr>
                <w:rFonts w:eastAsia="Times" w:cstheme="minorHAnsi"/>
                <w:b/>
                <w:color w:val="BF8F00" w:themeColor="accent4" w:themeShade="BF"/>
                <w:sz w:val="20"/>
                <w:szCs w:val="20"/>
              </w:rPr>
            </w:pPr>
          </w:p>
        </w:tc>
        <w:tc>
          <w:tcPr>
            <w:tcW w:w="204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APAE</w:t>
            </w:r>
          </w:p>
        </w:tc>
        <w:tc>
          <w:tcPr>
            <w:tcW w:w="204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Fundação Hospitalar Santa Otília: </w:t>
            </w:r>
            <w:r>
              <w:rPr>
                <w:rFonts w:eastAsia="Times" w:cstheme="minorHAnsi"/>
                <w:b/>
                <w:color w:val="7030A0"/>
                <w:sz w:val="20"/>
                <w:szCs w:val="20"/>
              </w:rPr>
              <w:t>Pediatra</w:t>
            </w:r>
            <w:r>
              <w:rPr>
                <w:rFonts w:eastAsia="Times" w:cstheme="minorHAnsi"/>
                <w:b/>
                <w:color w:val="000000"/>
                <w:sz w:val="20"/>
                <w:szCs w:val="20"/>
              </w:rPr>
              <w:t xml:space="preserve">, </w:t>
            </w:r>
            <w:r>
              <w:rPr>
                <w:rFonts w:eastAsia="Times" w:cstheme="minorHAnsi"/>
                <w:b/>
                <w:color w:val="0070C0"/>
                <w:sz w:val="20"/>
                <w:szCs w:val="20"/>
              </w:rPr>
              <w:t xml:space="preserve">neurologista registro de atendimento de crianças até </w:t>
            </w:r>
            <w:proofErr w:type="gramStart"/>
            <w:r>
              <w:rPr>
                <w:rFonts w:eastAsia="Times" w:cstheme="minorHAnsi"/>
                <w:b/>
                <w:color w:val="0070C0"/>
                <w:sz w:val="20"/>
                <w:szCs w:val="20"/>
              </w:rPr>
              <w:t>3</w:t>
            </w:r>
            <w:proofErr w:type="gramEnd"/>
            <w:r>
              <w:rPr>
                <w:rFonts w:eastAsia="Times" w:cstheme="minorHAnsi"/>
                <w:b/>
                <w:color w:val="0070C0"/>
                <w:sz w:val="20"/>
                <w:szCs w:val="20"/>
              </w:rPr>
              <w:t xml:space="preserve"> anos</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color w:val="B4C6E7" w:themeColor="accent1" w:themeTint="66"/>
                <w:sz w:val="20"/>
                <w:szCs w:val="20"/>
              </w:rPr>
            </w:pPr>
            <w:r>
              <w:rPr>
                <w:rFonts w:eastAsia="Times" w:cstheme="minorHAnsi"/>
                <w:b/>
                <w:color w:val="000000"/>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Siderópolis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13068</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tc>
        <w:tc>
          <w:tcPr>
            <w:tcW w:w="204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w:t>
            </w:r>
          </w:p>
        </w:tc>
        <w:tc>
          <w:tcPr>
            <w:tcW w:w="204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 xml:space="preserve">Pronto Atendimento: </w:t>
            </w:r>
            <w:r>
              <w:rPr>
                <w:rFonts w:eastAsia="Times" w:cstheme="minorHAnsi"/>
                <w:b/>
                <w:color w:val="FF0000"/>
                <w:sz w:val="20"/>
                <w:szCs w:val="20"/>
              </w:rPr>
              <w:t>Não possui Pediatra, Neurologista e Infectologista</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Treviso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3556</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tc>
        <w:tc>
          <w:tcPr>
            <w:tcW w:w="204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w:t>
            </w:r>
          </w:p>
        </w:tc>
        <w:tc>
          <w:tcPr>
            <w:tcW w:w="204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Urussanga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20290</w:t>
            </w:r>
          </w:p>
        </w:tc>
        <w:tc>
          <w:tcPr>
            <w:tcW w:w="203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3D14B2">
            <w:pPr>
              <w:spacing w:line="240" w:lineRule="auto"/>
              <w:jc w:val="center"/>
              <w:rPr>
                <w:rFonts w:eastAsia="Times" w:cstheme="minorHAnsi"/>
                <w:b/>
                <w:color w:val="000000"/>
                <w:sz w:val="20"/>
                <w:szCs w:val="20"/>
              </w:rPr>
            </w:pPr>
          </w:p>
        </w:tc>
        <w:tc>
          <w:tcPr>
            <w:tcW w:w="204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 xml:space="preserve">Hospital Nossa Senhora da Conceição: </w:t>
            </w:r>
            <w:r>
              <w:rPr>
                <w:rFonts w:eastAsia="Times" w:cstheme="minorHAnsi"/>
                <w:b/>
                <w:color w:val="7030A0"/>
                <w:sz w:val="20"/>
                <w:szCs w:val="20"/>
              </w:rPr>
              <w:t>Pediatra</w:t>
            </w:r>
            <w:r>
              <w:rPr>
                <w:rFonts w:eastAsia="Times" w:cstheme="minorHAnsi"/>
                <w:b/>
                <w:color w:val="000000"/>
                <w:sz w:val="20"/>
                <w:szCs w:val="20"/>
              </w:rPr>
              <w:t xml:space="preserve"> e </w:t>
            </w:r>
            <w:r>
              <w:rPr>
                <w:rFonts w:eastAsia="Times" w:cstheme="minorHAnsi"/>
                <w:b/>
                <w:color w:val="00B050"/>
                <w:sz w:val="20"/>
                <w:szCs w:val="20"/>
              </w:rPr>
              <w:t>Fisioterapeuta</w:t>
            </w:r>
          </w:p>
        </w:tc>
        <w:tc>
          <w:tcPr>
            <w:tcW w:w="137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bl>
    <w:p w:rsidR="003D14B2" w:rsidRDefault="003D14B2">
      <w:pPr>
        <w:jc w:val="center"/>
        <w:rPr>
          <w:rFonts w:eastAsia="Times" w:cstheme="minorHAnsi"/>
          <w:b/>
          <w:color w:val="000000"/>
          <w:sz w:val="20"/>
          <w:szCs w:val="20"/>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 xml:space="preserve">REGIÃO DE SAÚDE DO EXTREMO </w:t>
      </w:r>
      <w:r>
        <w:rPr>
          <w:rFonts w:eastAsia="Times" w:cstheme="minorHAnsi"/>
          <w:b/>
          <w:color w:val="000000"/>
          <w:szCs w:val="24"/>
          <w:u w:val="single"/>
        </w:rPr>
        <w:t>SUL CATARINENSE: 198.774 Habitantes</w:t>
      </w:r>
    </w:p>
    <w:p w:rsidR="003D14B2" w:rsidRDefault="003D14B2">
      <w:pPr>
        <w:jc w:val="center"/>
        <w:rPr>
          <w:rFonts w:eastAsia="Times" w:cstheme="minorHAnsi"/>
          <w:b/>
          <w:color w:val="000000"/>
          <w:sz w:val="20"/>
          <w:szCs w:val="20"/>
        </w:rPr>
      </w:pPr>
    </w:p>
    <w:tbl>
      <w:tblPr>
        <w:tblStyle w:val="Tabelacomgrade"/>
        <w:tblW w:w="11049" w:type="dxa"/>
        <w:tblInd w:w="-1026" w:type="dxa"/>
        <w:tblLook w:val="04A0"/>
      </w:tblPr>
      <w:tblGrid>
        <w:gridCol w:w="1179"/>
        <w:gridCol w:w="1105"/>
        <w:gridCol w:w="2075"/>
        <w:gridCol w:w="2054"/>
        <w:gridCol w:w="2130"/>
        <w:gridCol w:w="1401"/>
        <w:gridCol w:w="1105"/>
      </w:tblGrid>
      <w:tr w:rsidR="003D14B2">
        <w:trPr>
          <w:trHeight w:val="825"/>
        </w:trPr>
        <w:tc>
          <w:tcPr>
            <w:tcW w:w="1180"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Município</w:t>
            </w:r>
          </w:p>
        </w:tc>
        <w:tc>
          <w:tcPr>
            <w:tcW w:w="1104"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075"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54"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Média Complexidade</w:t>
            </w:r>
          </w:p>
        </w:tc>
        <w:tc>
          <w:tcPr>
            <w:tcW w:w="2130"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Alta Complexidade</w:t>
            </w:r>
          </w:p>
          <w:p w:rsidR="003D14B2" w:rsidRDefault="003D14B2">
            <w:pPr>
              <w:spacing w:line="240" w:lineRule="auto"/>
              <w:ind w:left="175" w:hanging="175"/>
              <w:jc w:val="center"/>
              <w:rPr>
                <w:rFonts w:eastAsia="Times" w:cstheme="minorHAnsi"/>
                <w:b/>
                <w:color w:val="000000"/>
                <w:sz w:val="20"/>
                <w:szCs w:val="20"/>
              </w:rPr>
            </w:pPr>
          </w:p>
        </w:tc>
        <w:tc>
          <w:tcPr>
            <w:tcW w:w="1401"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104"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180"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4"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075"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54"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130"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401"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4"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Araranguá</w:t>
            </w:r>
            <w:proofErr w:type="spellEnd"/>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61817</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13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Hospital Santo Antônio </w:t>
            </w:r>
            <w:r>
              <w:rPr>
                <w:rFonts w:eastAsia="Times" w:cstheme="minorHAnsi"/>
                <w:b/>
                <w:color w:val="FF0000"/>
                <w:sz w:val="20"/>
                <w:szCs w:val="20"/>
              </w:rPr>
              <w:t>(não possui Pediatra, Infectologista ou Neurologista)</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Balneário </w:t>
            </w:r>
            <w:r>
              <w:rPr>
                <w:rFonts w:eastAsia="Times" w:cstheme="minorHAnsi"/>
                <w:b/>
                <w:color w:val="000000"/>
                <w:sz w:val="20"/>
                <w:szCs w:val="20"/>
              </w:rPr>
              <w:t>Arroio do Silva</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9858</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13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Não possui instituição hospitalar</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gramStart"/>
            <w:r>
              <w:rPr>
                <w:rFonts w:eastAsia="Times" w:cstheme="minorHAnsi"/>
                <w:b/>
                <w:color w:val="000000"/>
                <w:sz w:val="20"/>
                <w:szCs w:val="20"/>
              </w:rPr>
              <w:t>Balneário Gaivota</w:t>
            </w:r>
            <w:proofErr w:type="gramEnd"/>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8448</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 xml:space="preserve">, </w:t>
            </w:r>
            <w:r>
              <w:rPr>
                <w:rFonts w:eastAsia="Times" w:cstheme="minorHAnsi"/>
                <w:b/>
                <w:color w:val="00000A"/>
                <w:sz w:val="20"/>
                <w:szCs w:val="20"/>
              </w:rPr>
              <w:t>NASF)</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13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Pronto Atendimento </w:t>
            </w:r>
            <w:r>
              <w:rPr>
                <w:rFonts w:eastAsia="Times" w:cstheme="minorHAnsi"/>
                <w:b/>
                <w:color w:val="000000"/>
                <w:sz w:val="20"/>
                <w:szCs w:val="20"/>
              </w:rPr>
              <w:t>Municipal</w:t>
            </w:r>
          </w:p>
          <w:p w:rsidR="003D14B2" w:rsidRDefault="001233AB">
            <w:pPr>
              <w:spacing w:line="240" w:lineRule="auto"/>
              <w:jc w:val="center"/>
              <w:rPr>
                <w:rFonts w:eastAsia="Times" w:cstheme="minorHAnsi"/>
                <w:b/>
                <w:color w:val="FF0000"/>
                <w:sz w:val="20"/>
                <w:szCs w:val="20"/>
              </w:rPr>
            </w:pPr>
            <w:r>
              <w:rPr>
                <w:rFonts w:eastAsia="Times" w:cstheme="minorHAnsi"/>
                <w:b/>
                <w:color w:val="FF0000"/>
                <w:sz w:val="20"/>
                <w:szCs w:val="20"/>
              </w:rPr>
              <w:t>(não possui Pediatra, Infectologista ou Neurologista)</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Ermo</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2049</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13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Jacinto Machado</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10585</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tc>
        <w:tc>
          <w:tcPr>
            <w:tcW w:w="2054" w:type="dxa"/>
            <w:shd w:val="clear" w:color="auto" w:fill="auto"/>
            <w:tcMar>
              <w:left w:w="108" w:type="dxa"/>
            </w:tcMar>
          </w:tcPr>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tc>
        <w:tc>
          <w:tcPr>
            <w:tcW w:w="213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 xml:space="preserve">Hospital São Roque: Neurocirurgião e </w:t>
            </w:r>
            <w:r>
              <w:rPr>
                <w:rFonts w:eastAsia="Times" w:cstheme="minorHAnsi"/>
                <w:b/>
                <w:color w:val="7030A0"/>
                <w:sz w:val="20"/>
                <w:szCs w:val="20"/>
              </w:rPr>
              <w:t>Pediatra</w:t>
            </w:r>
            <w:r>
              <w:rPr>
                <w:rFonts w:eastAsia="Times" w:cstheme="minorHAnsi"/>
                <w:b/>
                <w:color w:val="000000"/>
                <w:sz w:val="20"/>
                <w:szCs w:val="20"/>
              </w:rPr>
              <w:t xml:space="preserve">. </w:t>
            </w:r>
            <w:r>
              <w:rPr>
                <w:rFonts w:eastAsia="Times" w:cstheme="minorHAnsi"/>
                <w:b/>
                <w:color w:val="FF0000"/>
                <w:sz w:val="20"/>
                <w:szCs w:val="20"/>
              </w:rPr>
              <w:t xml:space="preserve">Não possui Infectologista </w:t>
            </w:r>
            <w:proofErr w:type="spellStart"/>
            <w:proofErr w:type="gramStart"/>
            <w:r>
              <w:rPr>
                <w:rFonts w:eastAsia="Times" w:cstheme="minorHAnsi"/>
                <w:b/>
                <w:color w:val="FF0000"/>
                <w:sz w:val="20"/>
                <w:szCs w:val="20"/>
              </w:rPr>
              <w:t>eNeurologista</w:t>
            </w:r>
            <w:proofErr w:type="spellEnd"/>
            <w:proofErr w:type="gramEnd"/>
            <w:r>
              <w:rPr>
                <w:rFonts w:eastAsia="Times" w:cstheme="minorHAnsi"/>
                <w:b/>
                <w:color w:val="FF0000"/>
                <w:sz w:val="20"/>
                <w:szCs w:val="20"/>
              </w:rPr>
              <w:t>.</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Maracajá</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6470</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5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w:t>
            </w:r>
          </w:p>
        </w:tc>
        <w:tc>
          <w:tcPr>
            <w:tcW w:w="213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Meleiro</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6994</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5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Policlínica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Laboratório de </w:t>
            </w:r>
            <w:r>
              <w:rPr>
                <w:rFonts w:eastAsia="Times" w:cstheme="minorHAnsi"/>
                <w:b/>
                <w:color w:val="000000"/>
                <w:sz w:val="20"/>
                <w:szCs w:val="20"/>
              </w:rPr>
              <w:t>Análises Clínicas</w:t>
            </w:r>
          </w:p>
        </w:tc>
        <w:tc>
          <w:tcPr>
            <w:tcW w:w="213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Hospital São Camilo: médicos</w:t>
            </w:r>
            <w:r>
              <w:rPr>
                <w:rFonts w:eastAsia="Times" w:cstheme="minorHAnsi"/>
                <w:b/>
                <w:sz w:val="20"/>
                <w:szCs w:val="20"/>
              </w:rPr>
              <w:t xml:space="preserve"> </w:t>
            </w:r>
            <w:proofErr w:type="spellStart"/>
            <w:r>
              <w:rPr>
                <w:rFonts w:eastAsia="Times" w:cstheme="minorHAnsi"/>
                <w:b/>
                <w:sz w:val="20"/>
                <w:szCs w:val="20"/>
              </w:rPr>
              <w:t>Infectologista</w:t>
            </w:r>
            <w:r>
              <w:rPr>
                <w:rFonts w:eastAsia="Times" w:cstheme="minorHAnsi"/>
                <w:b/>
                <w:color w:val="7030A0"/>
                <w:sz w:val="20"/>
                <w:szCs w:val="20"/>
              </w:rPr>
              <w:t>e</w:t>
            </w:r>
            <w:proofErr w:type="spellEnd"/>
            <w:r>
              <w:rPr>
                <w:rFonts w:eastAsia="Times" w:cstheme="minorHAnsi"/>
                <w:b/>
                <w:color w:val="7030A0"/>
                <w:sz w:val="20"/>
                <w:szCs w:val="20"/>
              </w:rPr>
              <w:t xml:space="preserve"> Pediatra,</w:t>
            </w:r>
            <w:r>
              <w:rPr>
                <w:rFonts w:eastAsia="Times" w:cstheme="minorHAnsi"/>
                <w:b/>
                <w:color w:val="00B050"/>
                <w:sz w:val="20"/>
                <w:szCs w:val="20"/>
              </w:rPr>
              <w:t xml:space="preserve"> Fisioterapeuta</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Morro Grande</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2888</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5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Centro Especializado de Saúde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tc>
        <w:tc>
          <w:tcPr>
            <w:tcW w:w="213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Passo de Torres</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6798</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ESF,</w:t>
            </w:r>
            <w:r>
              <w:rPr>
                <w:rFonts w:eastAsia="Times" w:cstheme="minorHAnsi"/>
                <w:b/>
                <w:color w:val="7030A0"/>
                <w:sz w:val="20"/>
                <w:szCs w:val="20"/>
              </w:rPr>
              <w:t xml:space="preserve"> Pediatria</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NASF </w:t>
            </w:r>
          </w:p>
          <w:p w:rsidR="003D14B2" w:rsidRDefault="001233AB">
            <w:pPr>
              <w:spacing w:line="240" w:lineRule="auto"/>
              <w:jc w:val="center"/>
              <w:rPr>
                <w:rFonts w:eastAsia="Times" w:cstheme="minorHAnsi"/>
                <w:b/>
                <w:color w:val="BF8F00" w:themeColor="accent4" w:themeShade="BF"/>
                <w:sz w:val="20"/>
                <w:szCs w:val="20"/>
              </w:rPr>
            </w:pPr>
            <w:r>
              <w:rPr>
                <w:rFonts w:eastAsia="Times" w:cstheme="minorHAnsi"/>
                <w:b/>
                <w:sz w:val="20"/>
                <w:szCs w:val="20"/>
              </w:rPr>
              <w:t>Centro Materno Infantil</w:t>
            </w:r>
          </w:p>
        </w:tc>
        <w:tc>
          <w:tcPr>
            <w:tcW w:w="205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Fisioterapia</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Policlínica</w:t>
            </w:r>
          </w:p>
          <w:p w:rsidR="003D14B2" w:rsidRDefault="003D14B2">
            <w:pPr>
              <w:spacing w:line="240" w:lineRule="auto"/>
              <w:jc w:val="center"/>
              <w:rPr>
                <w:rFonts w:eastAsia="Times" w:cstheme="minorHAnsi"/>
                <w:b/>
                <w:strike/>
                <w:color w:val="000000"/>
                <w:sz w:val="20"/>
                <w:szCs w:val="20"/>
              </w:rPr>
            </w:pPr>
          </w:p>
        </w:tc>
        <w:tc>
          <w:tcPr>
            <w:tcW w:w="213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Hospital de Caridade Bom Jesus dos Passos: </w:t>
            </w:r>
            <w:r>
              <w:rPr>
                <w:rFonts w:eastAsia="Times" w:cstheme="minorHAnsi"/>
                <w:b/>
                <w:color w:val="7030A0"/>
                <w:sz w:val="20"/>
                <w:szCs w:val="20"/>
              </w:rPr>
              <w:t>Médico Pediatra</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color w:val="B4C6E7" w:themeColor="accent1" w:themeTint="66"/>
                <w:sz w:val="20"/>
                <w:szCs w:val="20"/>
              </w:rPr>
            </w:pPr>
            <w:r>
              <w:rPr>
                <w:rFonts w:eastAsia="Times" w:cstheme="minorHAnsi"/>
                <w:b/>
                <w:color w:val="B4C6E7" w:themeColor="accent1" w:themeTint="66"/>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Praia Grande</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7266</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5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w:t>
            </w:r>
          </w:p>
        </w:tc>
        <w:tc>
          <w:tcPr>
            <w:tcW w:w="213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Santa Rosa do Sul</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8073</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54" w:type="dxa"/>
            <w:shd w:val="clear" w:color="auto" w:fill="auto"/>
            <w:tcMar>
              <w:left w:w="108" w:type="dxa"/>
            </w:tcMar>
          </w:tcPr>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13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São João do Sul</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7019</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Unidades Básicas (ESF, </w:t>
            </w:r>
            <w:r>
              <w:rPr>
                <w:rFonts w:eastAsia="Times" w:cstheme="minorHAnsi"/>
                <w:b/>
                <w:color w:val="7030A0"/>
                <w:sz w:val="20"/>
                <w:szCs w:val="20"/>
              </w:rPr>
              <w:t>Pediatria</w:t>
            </w:r>
            <w:r>
              <w:rPr>
                <w:rFonts w:eastAsia="Times" w:cstheme="minorHAnsi"/>
                <w:b/>
                <w:color w:val="000000"/>
                <w:sz w:val="20"/>
                <w:szCs w:val="20"/>
              </w:rPr>
              <w:t>)</w:t>
            </w:r>
          </w:p>
        </w:tc>
        <w:tc>
          <w:tcPr>
            <w:tcW w:w="205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Fisioterapia</w:t>
            </w:r>
          </w:p>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Laboratório de Análises Clínicas</w:t>
            </w:r>
          </w:p>
        </w:tc>
        <w:tc>
          <w:tcPr>
            <w:tcW w:w="213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Sombrio</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26893</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Têm no Posto Central </w:t>
            </w:r>
            <w:r>
              <w:rPr>
                <w:rFonts w:eastAsia="Times" w:cstheme="minorHAnsi"/>
                <w:b/>
                <w:color w:val="00B050"/>
                <w:sz w:val="20"/>
                <w:szCs w:val="20"/>
              </w:rPr>
              <w:t>Fisioterapeuta</w:t>
            </w:r>
            <w:r>
              <w:rPr>
                <w:rFonts w:eastAsia="Times" w:cstheme="minorHAnsi"/>
                <w:b/>
                <w:color w:val="000000"/>
                <w:sz w:val="20"/>
                <w:szCs w:val="20"/>
              </w:rPr>
              <w:t xml:space="preserve">s e </w:t>
            </w:r>
            <w:r>
              <w:rPr>
                <w:rFonts w:eastAsia="Times" w:cstheme="minorHAnsi"/>
                <w:b/>
                <w:color w:val="7030A0"/>
                <w:sz w:val="20"/>
                <w:szCs w:val="20"/>
              </w:rPr>
              <w:t>Pediatra</w:t>
            </w:r>
          </w:p>
        </w:tc>
        <w:tc>
          <w:tcPr>
            <w:tcW w:w="205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NP</w:t>
            </w:r>
          </w:p>
        </w:tc>
        <w:tc>
          <w:tcPr>
            <w:tcW w:w="213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Hospital</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ISEV INST DE SAUDE E EDUCACAO VIDA UNIDADE SOMBRIO</w:t>
            </w:r>
          </w:p>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Possui somente médico </w:t>
            </w:r>
            <w:r>
              <w:rPr>
                <w:rFonts w:eastAsia="Times" w:cstheme="minorHAnsi"/>
                <w:b/>
                <w:color w:val="7030A0"/>
                <w:sz w:val="20"/>
                <w:szCs w:val="20"/>
              </w:rPr>
              <w:t>Pediatra</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Timbé</w:t>
            </w:r>
            <w:proofErr w:type="spellEnd"/>
            <w:r>
              <w:rPr>
                <w:rFonts w:eastAsia="Times" w:cstheme="minorHAnsi"/>
                <w:b/>
                <w:color w:val="000000"/>
                <w:sz w:val="20"/>
                <w:szCs w:val="20"/>
              </w:rPr>
              <w:t xml:space="preserve"> do Sul</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5307</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3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Hospital Santo Antônio: </w:t>
            </w:r>
            <w:r>
              <w:rPr>
                <w:rFonts w:eastAsia="Times" w:cstheme="minorHAnsi"/>
                <w:b/>
                <w:color w:val="FF0000"/>
                <w:sz w:val="20"/>
                <w:szCs w:val="20"/>
              </w:rPr>
              <w:t xml:space="preserve">não possui as especialidades de </w:t>
            </w:r>
            <w:r>
              <w:rPr>
                <w:rFonts w:eastAsia="Times" w:cstheme="minorHAnsi"/>
                <w:b/>
                <w:color w:val="FF0000"/>
                <w:sz w:val="20"/>
                <w:szCs w:val="20"/>
              </w:rPr>
              <w:t>pediatra, neurologia e infectologia</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NÃO</w:t>
            </w:r>
          </w:p>
        </w:tc>
      </w:tr>
      <w:tr w:rsidR="003D14B2">
        <w:tc>
          <w:tcPr>
            <w:tcW w:w="118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Turvo</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11928</w:t>
            </w:r>
          </w:p>
        </w:tc>
        <w:tc>
          <w:tcPr>
            <w:tcW w:w="20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Unidades Básicas (ESF)</w:t>
            </w:r>
          </w:p>
        </w:tc>
        <w:tc>
          <w:tcPr>
            <w:tcW w:w="205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Fisioterapia</w:t>
            </w:r>
          </w:p>
        </w:tc>
        <w:tc>
          <w:tcPr>
            <w:tcW w:w="213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Hospital São Sebastião: Possui somente médico </w:t>
            </w:r>
            <w:r>
              <w:rPr>
                <w:rFonts w:eastAsia="Times" w:cstheme="minorHAnsi"/>
                <w:b/>
                <w:color w:val="7030A0"/>
                <w:sz w:val="20"/>
                <w:szCs w:val="20"/>
              </w:rPr>
              <w:t>Pediatra</w:t>
            </w:r>
          </w:p>
        </w:tc>
        <w:tc>
          <w:tcPr>
            <w:tcW w:w="140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SIM</w:t>
            </w:r>
          </w:p>
        </w:tc>
        <w:tc>
          <w:tcPr>
            <w:tcW w:w="1104"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NÃO</w:t>
            </w:r>
          </w:p>
        </w:tc>
      </w:tr>
    </w:tbl>
    <w:p w:rsidR="003D14B2" w:rsidRDefault="003D14B2">
      <w:pPr>
        <w:jc w:val="center"/>
        <w:rPr>
          <w:rFonts w:cstheme="minorHAnsi"/>
          <w:b/>
          <w:sz w:val="20"/>
          <w:szCs w:val="20"/>
        </w:rPr>
      </w:pPr>
    </w:p>
    <w:p w:rsidR="003D14B2" w:rsidRDefault="003D14B2">
      <w:pPr>
        <w:jc w:val="center"/>
        <w:rPr>
          <w:rFonts w:cstheme="minorHAnsi"/>
          <w:b/>
          <w:szCs w:val="24"/>
          <w:u w:val="single"/>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REGIÃO DE SAÚDE DA GRANDE FPOLIS: 1.172.076 Habitantes</w:t>
      </w:r>
    </w:p>
    <w:p w:rsidR="003D14B2" w:rsidRDefault="003D14B2">
      <w:pPr>
        <w:jc w:val="center"/>
        <w:rPr>
          <w:rFonts w:eastAsia="Times" w:cstheme="minorHAnsi"/>
          <w:b/>
          <w:color w:val="000000"/>
          <w:sz w:val="20"/>
          <w:szCs w:val="20"/>
        </w:rPr>
      </w:pPr>
    </w:p>
    <w:tbl>
      <w:tblPr>
        <w:tblStyle w:val="Tabelacomgrade"/>
        <w:tblW w:w="11049" w:type="dxa"/>
        <w:tblInd w:w="-1026" w:type="dxa"/>
        <w:tblLook w:val="04A0"/>
      </w:tblPr>
      <w:tblGrid>
        <w:gridCol w:w="1350"/>
        <w:gridCol w:w="1105"/>
        <w:gridCol w:w="2455"/>
        <w:gridCol w:w="2039"/>
        <w:gridCol w:w="3427"/>
        <w:gridCol w:w="1372"/>
        <w:gridCol w:w="1105"/>
      </w:tblGrid>
      <w:tr w:rsidR="003D14B2">
        <w:trPr>
          <w:trHeight w:val="825"/>
        </w:trPr>
        <w:tc>
          <w:tcPr>
            <w:tcW w:w="1350"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039"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40"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Média </w:t>
            </w:r>
            <w:r>
              <w:rPr>
                <w:rFonts w:eastAsia="Times" w:cstheme="minorHAnsi"/>
                <w:b/>
                <w:color w:val="000000"/>
                <w:sz w:val="20"/>
                <w:szCs w:val="20"/>
              </w:rPr>
              <w:t>Complexidade</w:t>
            </w:r>
          </w:p>
        </w:tc>
        <w:tc>
          <w:tcPr>
            <w:tcW w:w="2040"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Alta Complexidade</w:t>
            </w:r>
          </w:p>
          <w:p w:rsidR="003D14B2" w:rsidRDefault="003D14B2">
            <w:pPr>
              <w:spacing w:line="240" w:lineRule="auto"/>
              <w:ind w:left="175" w:hanging="175"/>
              <w:jc w:val="center"/>
              <w:rPr>
                <w:rFonts w:eastAsia="Times" w:cstheme="minorHAnsi"/>
                <w:b/>
                <w:color w:val="000000"/>
                <w:sz w:val="20"/>
                <w:szCs w:val="20"/>
              </w:rPr>
            </w:pPr>
          </w:p>
        </w:tc>
        <w:tc>
          <w:tcPr>
            <w:tcW w:w="1372"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102"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350"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039"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40"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40"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372"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2"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Águas Mornas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5617</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 ESF</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Tem </w:t>
            </w:r>
            <w:r>
              <w:rPr>
                <w:rFonts w:eastAsia="Times" w:cstheme="minorHAnsi"/>
                <w:b/>
                <w:color w:val="00B050"/>
                <w:sz w:val="20"/>
                <w:szCs w:val="20"/>
              </w:rPr>
              <w:t xml:space="preserve">Fisioterapeuta </w:t>
            </w:r>
            <w:r>
              <w:rPr>
                <w:rFonts w:eastAsia="Times" w:cstheme="minorHAnsi"/>
                <w:b/>
                <w:sz w:val="20"/>
                <w:szCs w:val="20"/>
              </w:rPr>
              <w:t>no Posto Centro</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40" w:type="dxa"/>
            <w:shd w:val="clear" w:color="auto" w:fill="auto"/>
            <w:tcMar>
              <w:left w:w="108" w:type="dxa"/>
            </w:tcMar>
          </w:tcPr>
          <w:p w:rsidR="003D14B2" w:rsidRDefault="003D14B2">
            <w:pPr>
              <w:spacing w:line="240" w:lineRule="auto"/>
              <w:jc w:val="center"/>
              <w:rPr>
                <w:rFonts w:eastAsia="Times" w:cstheme="minorHAnsi"/>
                <w:b/>
                <w:sz w:val="20"/>
                <w:szCs w:val="20"/>
              </w:rPr>
            </w:pP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Alfredo Wagner</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9452</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ESF, </w:t>
            </w:r>
            <w:r>
              <w:rPr>
                <w:rFonts w:eastAsia="Times" w:cstheme="minorHAnsi"/>
                <w:b/>
                <w:color w:val="00B050"/>
                <w:sz w:val="20"/>
                <w:szCs w:val="20"/>
              </w:rPr>
              <w:t>Fisioterapeuta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3D14B2">
            <w:pPr>
              <w:spacing w:line="240" w:lineRule="auto"/>
              <w:jc w:val="center"/>
              <w:rPr>
                <w:rFonts w:eastAsia="Times" w:cstheme="minorHAnsi"/>
                <w:b/>
                <w:sz w:val="20"/>
                <w:szCs w:val="20"/>
              </w:rPr>
            </w:pP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FUNDACAO MEDICA ASS AO TRABALHADOR RURAL DE ALFREDO WAGNER</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Angelina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5210</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e Maternidade Nossa Senhora Conceição</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Somente </w:t>
            </w:r>
            <w:r>
              <w:rPr>
                <w:rFonts w:eastAsia="Times" w:cstheme="minorHAnsi"/>
                <w:b/>
                <w:color w:val="BF8F00" w:themeColor="accent4" w:themeShade="BF"/>
                <w:sz w:val="20"/>
                <w:szCs w:val="20"/>
              </w:rPr>
              <w:t>Pediatra</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Anitápolis</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3212</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Antônio Carlos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7537</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4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 xml:space="preserve">Hospital São Roque: Neurocirurgião e </w:t>
            </w:r>
            <w:r>
              <w:rPr>
                <w:rFonts w:eastAsia="Times" w:cstheme="minorHAnsi"/>
                <w:b/>
                <w:color w:val="7030A0"/>
                <w:sz w:val="20"/>
                <w:szCs w:val="20"/>
              </w:rPr>
              <w:t>Pediatra</w:t>
            </w:r>
            <w:r>
              <w:rPr>
                <w:rFonts w:eastAsia="Times" w:cstheme="minorHAnsi"/>
                <w:b/>
                <w:sz w:val="20"/>
                <w:szCs w:val="20"/>
              </w:rPr>
              <w:t xml:space="preserve">. </w:t>
            </w:r>
            <w:r>
              <w:rPr>
                <w:rFonts w:eastAsia="Times" w:cstheme="minorHAnsi"/>
                <w:b/>
                <w:color w:val="FF0000"/>
                <w:sz w:val="20"/>
                <w:szCs w:val="20"/>
              </w:rPr>
              <w:t>Não possui Infectologista e Neurologista.</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highlight w:val="yellow"/>
              </w:rPr>
            </w:pPr>
            <w:r>
              <w:rPr>
                <w:rFonts w:eastAsia="Times" w:cstheme="minorHAnsi"/>
                <w:b/>
                <w:color w:val="000000"/>
                <w:sz w:val="20"/>
                <w:szCs w:val="20"/>
              </w:rPr>
              <w:t>Biguaçu</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58983</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(ESF, </w:t>
            </w:r>
            <w:r>
              <w:rPr>
                <w:rFonts w:eastAsia="Times" w:cstheme="minorHAnsi"/>
                <w:b/>
                <w:color w:val="BF8F00" w:themeColor="accent4" w:themeShade="BF"/>
                <w:sz w:val="20"/>
                <w:szCs w:val="20"/>
              </w:rPr>
              <w:t>Pediatria</w:t>
            </w:r>
            <w:r>
              <w:rPr>
                <w:rFonts w:eastAsia="Times" w:cstheme="minorHAnsi"/>
                <w:b/>
                <w:sz w:val="20"/>
                <w:szCs w:val="20"/>
              </w:rPr>
              <w:t xml:space="preserve">, </w:t>
            </w:r>
            <w:r>
              <w:rPr>
                <w:rFonts w:eastAsia="Times" w:cstheme="minorHAnsi"/>
                <w:b/>
                <w:color w:val="00B050"/>
                <w:sz w:val="20"/>
                <w:szCs w:val="20"/>
              </w:rPr>
              <w:t>Fisioterapeuta</w:t>
            </w:r>
            <w:r>
              <w:rPr>
                <w:rFonts w:eastAsia="Times" w:cstheme="minorHAnsi"/>
                <w:b/>
                <w:sz w:val="20"/>
                <w:szCs w:val="20"/>
              </w:rPr>
              <w:t>)</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040"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REGIONAL HELMUTH NASS</w:t>
            </w:r>
          </w:p>
          <w:p w:rsidR="003D14B2" w:rsidRDefault="001233AB">
            <w:pPr>
              <w:spacing w:line="240" w:lineRule="auto"/>
              <w:jc w:val="center"/>
              <w:rPr>
                <w:rFonts w:cstheme="minorHAnsi"/>
                <w:b/>
                <w:sz w:val="20"/>
                <w:szCs w:val="20"/>
              </w:rPr>
            </w:pPr>
            <w:r>
              <w:rPr>
                <w:rFonts w:cstheme="minorHAnsi"/>
                <w:b/>
                <w:sz w:val="20"/>
                <w:szCs w:val="20"/>
              </w:rPr>
              <w:t xml:space="preserve">Infectologista </w:t>
            </w:r>
          </w:p>
          <w:p w:rsidR="003D14B2" w:rsidRDefault="003D14B2">
            <w:pPr>
              <w:spacing w:line="240" w:lineRule="auto"/>
              <w:jc w:val="center"/>
              <w:rPr>
                <w:rFonts w:cstheme="minorHAnsi"/>
                <w:b/>
                <w:sz w:val="20"/>
                <w:szCs w:val="20"/>
              </w:rPr>
            </w:pP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Canelinha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10726</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Fundação Hospitalar Municipal de Canelinha </w:t>
            </w:r>
          </w:p>
          <w:p w:rsidR="003D14B2" w:rsidRDefault="001233AB">
            <w:pPr>
              <w:spacing w:line="240" w:lineRule="auto"/>
              <w:jc w:val="center"/>
              <w:rPr>
                <w:rFonts w:eastAsia="Times" w:cstheme="minorHAnsi"/>
                <w:b/>
                <w:color w:val="BF8F00" w:themeColor="accent4" w:themeShade="BF"/>
                <w:sz w:val="20"/>
                <w:szCs w:val="20"/>
              </w:rPr>
            </w:pPr>
            <w:r>
              <w:rPr>
                <w:rFonts w:eastAsia="Times" w:cstheme="minorHAnsi"/>
                <w:b/>
                <w:color w:val="BF8F00" w:themeColor="accent4" w:themeShade="BF"/>
                <w:sz w:val="20"/>
                <w:szCs w:val="20"/>
              </w:rPr>
              <w:t>Pediatra</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Florianópolis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427298</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ESF, NASF </w:t>
            </w:r>
            <w:r>
              <w:rPr>
                <w:rFonts w:eastAsia="Times" w:cstheme="minorHAnsi"/>
                <w:b/>
                <w:color w:val="BF8F00" w:themeColor="accent4" w:themeShade="BF"/>
                <w:sz w:val="20"/>
                <w:szCs w:val="20"/>
              </w:rPr>
              <w:t>Pediatria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 xml:space="preserve">Laboratórios de Análises Clínicas </w:t>
            </w:r>
            <w:proofErr w:type="spellStart"/>
            <w:proofErr w:type="gramStart"/>
            <w:r>
              <w:rPr>
                <w:rFonts w:eastAsia="Times" w:cstheme="minorHAnsi"/>
                <w:b/>
                <w:sz w:val="20"/>
                <w:szCs w:val="20"/>
              </w:rPr>
              <w:t>e</w:t>
            </w:r>
            <w:r>
              <w:rPr>
                <w:rFonts w:eastAsia="Times" w:cstheme="minorHAnsi"/>
                <w:b/>
                <w:color w:val="00000A"/>
                <w:sz w:val="20"/>
                <w:szCs w:val="20"/>
              </w:rPr>
              <w:t>Genética</w:t>
            </w:r>
            <w:proofErr w:type="spellEnd"/>
            <w:proofErr w:type="gramEnd"/>
            <w:r>
              <w:rPr>
                <w:rFonts w:eastAsia="Times" w:cstheme="minorHAnsi"/>
                <w:b/>
                <w:color w:val="00000A"/>
                <w:sz w:val="20"/>
                <w:szCs w:val="20"/>
              </w:rPr>
              <w:t xml:space="preserve"> </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Universitário</w:t>
            </w:r>
          </w:p>
          <w:p w:rsidR="003D14B2" w:rsidRDefault="001233AB">
            <w:pPr>
              <w:spacing w:line="240" w:lineRule="auto"/>
              <w:jc w:val="center"/>
              <w:rPr>
                <w:rFonts w:eastAsia="Times" w:cstheme="minorHAnsi"/>
                <w:b/>
                <w:sz w:val="20"/>
                <w:szCs w:val="20"/>
              </w:rPr>
            </w:pPr>
            <w:r>
              <w:rPr>
                <w:rFonts w:eastAsia="Times" w:cstheme="minorHAnsi"/>
                <w:b/>
                <w:sz w:val="20"/>
                <w:szCs w:val="20"/>
              </w:rPr>
              <w:t>Hospital Governador Celso Ramos</w:t>
            </w:r>
          </w:p>
          <w:p w:rsidR="003D14B2" w:rsidRDefault="001233AB">
            <w:pPr>
              <w:spacing w:line="240" w:lineRule="auto"/>
              <w:jc w:val="center"/>
              <w:rPr>
                <w:rFonts w:eastAsia="Times" w:cstheme="minorHAnsi"/>
                <w:b/>
                <w:sz w:val="20"/>
                <w:szCs w:val="20"/>
              </w:rPr>
            </w:pPr>
            <w:r>
              <w:rPr>
                <w:rFonts w:eastAsia="Times" w:cstheme="minorHAnsi"/>
                <w:b/>
                <w:sz w:val="20"/>
                <w:szCs w:val="20"/>
              </w:rPr>
              <w:t>Maternidade Carmela Dutra</w:t>
            </w:r>
          </w:p>
          <w:p w:rsidR="003D14B2" w:rsidRDefault="001233AB">
            <w:pPr>
              <w:spacing w:line="240" w:lineRule="auto"/>
              <w:jc w:val="center"/>
              <w:rPr>
                <w:rFonts w:eastAsia="Times" w:cstheme="minorHAnsi"/>
                <w:b/>
                <w:sz w:val="20"/>
                <w:szCs w:val="20"/>
              </w:rPr>
            </w:pPr>
            <w:r>
              <w:rPr>
                <w:rFonts w:eastAsia="Times" w:cstheme="minorHAnsi"/>
                <w:b/>
                <w:sz w:val="20"/>
                <w:szCs w:val="20"/>
              </w:rPr>
              <w:t>Hospital Infantil Joana de Gusmão</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(Todos os hospitais possuem </w:t>
            </w:r>
            <w:r>
              <w:rPr>
                <w:rFonts w:eastAsia="Times" w:cstheme="minorHAnsi"/>
                <w:b/>
                <w:color w:val="0070C0"/>
                <w:sz w:val="20"/>
                <w:szCs w:val="20"/>
              </w:rPr>
              <w:t>neurologista</w:t>
            </w:r>
            <w:r>
              <w:rPr>
                <w:rFonts w:eastAsia="Times" w:cstheme="minorHAnsi"/>
                <w:b/>
                <w:sz w:val="20"/>
                <w:szCs w:val="20"/>
              </w:rPr>
              <w:t xml:space="preserve">, infectologista). O hospital HGCR </w:t>
            </w:r>
            <w:r>
              <w:rPr>
                <w:rFonts w:eastAsia="Times" w:cstheme="minorHAnsi"/>
                <w:b/>
                <w:color w:val="FF0000"/>
                <w:sz w:val="20"/>
                <w:szCs w:val="20"/>
              </w:rPr>
              <w:t>não possui Pediatra</w:t>
            </w:r>
            <w:r>
              <w:rPr>
                <w:rFonts w:eastAsia="Times" w:cstheme="minorHAnsi"/>
                <w:b/>
                <w:sz w:val="20"/>
                <w:szCs w:val="20"/>
              </w:rPr>
              <w:t>. A Maternidade Carmela Dutra é Maternidade Referência Gestação Alto R</w:t>
            </w:r>
            <w:r>
              <w:rPr>
                <w:rFonts w:eastAsia="Times" w:cstheme="minorHAnsi"/>
                <w:b/>
                <w:sz w:val="20"/>
                <w:szCs w:val="20"/>
              </w:rPr>
              <w:t>isco.</w:t>
            </w:r>
          </w:p>
          <w:p w:rsidR="003D14B2" w:rsidRDefault="001233AB">
            <w:pPr>
              <w:spacing w:line="240" w:lineRule="auto"/>
              <w:jc w:val="center"/>
              <w:rPr>
                <w:rFonts w:eastAsia="Times" w:cstheme="minorHAnsi"/>
                <w:b/>
                <w:sz w:val="20"/>
                <w:szCs w:val="20"/>
              </w:rPr>
            </w:pPr>
            <w:r>
              <w:rPr>
                <w:rFonts w:eastAsia="Times" w:cstheme="minorHAnsi"/>
                <w:b/>
                <w:sz w:val="20"/>
                <w:szCs w:val="20"/>
              </w:rPr>
              <w:t>O HU e o HIJG possuem médico geneticista</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SIM</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Garopaba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18520</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ESF, </w:t>
            </w:r>
            <w:r>
              <w:rPr>
                <w:rFonts w:eastAsia="Times" w:cstheme="minorHAnsi"/>
                <w:b/>
                <w:color w:val="BF8F00" w:themeColor="accent4" w:themeShade="BF"/>
                <w:sz w:val="20"/>
                <w:szCs w:val="20"/>
              </w:rPr>
              <w:t>Pediatria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Pronto Atendimento 24 horas</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Governador Celso Ramos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13107</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ESF, </w:t>
            </w:r>
            <w:r>
              <w:rPr>
                <w:rFonts w:eastAsia="Times" w:cstheme="minorHAnsi"/>
                <w:b/>
                <w:color w:val="BF8F00" w:themeColor="accent4" w:themeShade="BF"/>
                <w:sz w:val="20"/>
                <w:szCs w:val="20"/>
              </w:rPr>
              <w:t>Pediatria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Laboratório de Análises Clínicas</w:t>
            </w:r>
          </w:p>
        </w:tc>
        <w:tc>
          <w:tcPr>
            <w:tcW w:w="204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Leoberto</w:t>
            </w:r>
            <w:proofErr w:type="spellEnd"/>
            <w:r>
              <w:rPr>
                <w:rFonts w:eastAsia="Times" w:cstheme="minorHAnsi"/>
                <w:b/>
                <w:color w:val="000000"/>
                <w:sz w:val="20"/>
                <w:szCs w:val="20"/>
              </w:rPr>
              <w:t xml:space="preserve"> Leal</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3336</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(ESF, </w:t>
            </w:r>
            <w:r>
              <w:rPr>
                <w:rFonts w:eastAsia="Times" w:cstheme="minorHAnsi"/>
                <w:b/>
                <w:color w:val="00B050"/>
                <w:sz w:val="20"/>
                <w:szCs w:val="20"/>
              </w:rPr>
              <w:t>Fisioterapeuta</w:t>
            </w:r>
            <w:r>
              <w:rPr>
                <w:rFonts w:eastAsia="Times" w:cstheme="minorHAnsi"/>
                <w:b/>
                <w:sz w:val="20"/>
                <w:szCs w:val="20"/>
              </w:rPr>
              <w:t>)</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4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Major </w:t>
            </w:r>
            <w:proofErr w:type="spellStart"/>
            <w:r>
              <w:rPr>
                <w:rFonts w:eastAsia="Times" w:cstheme="minorHAnsi"/>
                <w:b/>
                <w:color w:val="000000"/>
                <w:sz w:val="20"/>
                <w:szCs w:val="20"/>
              </w:rPr>
              <w:t>Gercino</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3289</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w:t>
            </w:r>
          </w:p>
          <w:p w:rsidR="003D14B2" w:rsidRDefault="001233AB">
            <w:pPr>
              <w:spacing w:line="240" w:lineRule="auto"/>
              <w:jc w:val="center"/>
              <w:rPr>
                <w:rFonts w:eastAsia="Times" w:cstheme="minorHAnsi"/>
                <w:b/>
                <w:color w:val="BF8F00" w:themeColor="accent4" w:themeShade="BF"/>
                <w:sz w:val="20"/>
                <w:szCs w:val="20"/>
              </w:rPr>
            </w:pPr>
            <w:r>
              <w:rPr>
                <w:rFonts w:eastAsia="Times" w:cstheme="minorHAnsi"/>
                <w:b/>
                <w:sz w:val="20"/>
                <w:szCs w:val="20"/>
              </w:rPr>
              <w:t xml:space="preserve">ESF, NASF </w:t>
            </w:r>
            <w:r>
              <w:rPr>
                <w:rFonts w:eastAsia="Times" w:cstheme="minorHAnsi"/>
                <w:b/>
                <w:color w:val="BF8F00" w:themeColor="accent4" w:themeShade="BF"/>
                <w:sz w:val="20"/>
                <w:szCs w:val="20"/>
              </w:rPr>
              <w:t>Pediatria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40" w:type="dxa"/>
            <w:shd w:val="clear" w:color="auto" w:fill="auto"/>
            <w:tcMar>
              <w:left w:w="108" w:type="dxa"/>
            </w:tcMar>
          </w:tcPr>
          <w:p w:rsidR="003D14B2" w:rsidRDefault="001233AB">
            <w:pPr>
              <w:spacing w:line="240" w:lineRule="auto"/>
              <w:jc w:val="center"/>
              <w:rPr>
                <w:rFonts w:cstheme="minorHAnsi"/>
                <w:b/>
                <w:color w:val="00000A"/>
                <w:sz w:val="20"/>
                <w:szCs w:val="20"/>
              </w:rPr>
            </w:pPr>
            <w:r>
              <w:rPr>
                <w:rFonts w:eastAsia="Times" w:cstheme="minorHAnsi"/>
                <w:b/>
                <w:color w:val="00000A"/>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Nova Trento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12369</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ESF, NASF </w:t>
            </w:r>
            <w:r>
              <w:rPr>
                <w:rFonts w:eastAsia="Times" w:cstheme="minorHAnsi"/>
                <w:b/>
                <w:color w:val="BF8F00" w:themeColor="accent4" w:themeShade="BF"/>
                <w:sz w:val="20"/>
                <w:szCs w:val="20"/>
              </w:rPr>
              <w:t>Pediatria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Laboratório de Análises Clínicas</w:t>
            </w:r>
          </w:p>
        </w:tc>
        <w:tc>
          <w:tcPr>
            <w:tcW w:w="2040" w:type="dxa"/>
            <w:shd w:val="clear" w:color="auto" w:fill="auto"/>
            <w:tcMar>
              <w:left w:w="108" w:type="dxa"/>
            </w:tcMar>
          </w:tcPr>
          <w:p w:rsidR="003D14B2" w:rsidRDefault="001233AB">
            <w:pPr>
              <w:spacing w:line="240" w:lineRule="auto"/>
              <w:jc w:val="center"/>
              <w:rPr>
                <w:rFonts w:eastAsia="Times" w:cstheme="minorHAnsi"/>
                <w:b/>
                <w:color w:val="00000A"/>
                <w:sz w:val="20"/>
                <w:szCs w:val="20"/>
              </w:rPr>
            </w:pPr>
            <w:r>
              <w:rPr>
                <w:rFonts w:cstheme="minorHAnsi"/>
                <w:b/>
                <w:color w:val="00000A"/>
                <w:sz w:val="20"/>
                <w:szCs w:val="20"/>
                <w:shd w:val="clear" w:color="auto" w:fill="FFFFFF"/>
              </w:rPr>
              <w:t>Hospital Nossa Senhora da Imaculada Conceição</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Palhoça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139989</w:t>
            </w:r>
          </w:p>
        </w:tc>
        <w:tc>
          <w:tcPr>
            <w:tcW w:w="2039" w:type="dxa"/>
            <w:shd w:val="clear" w:color="auto" w:fill="auto"/>
            <w:tcMar>
              <w:left w:w="108" w:type="dxa"/>
            </w:tcMar>
          </w:tcPr>
          <w:p w:rsidR="003D14B2" w:rsidRDefault="001233AB">
            <w:pPr>
              <w:spacing w:line="240" w:lineRule="auto"/>
              <w:jc w:val="center"/>
              <w:rPr>
                <w:rFonts w:eastAsia="Times" w:cstheme="minorHAnsi"/>
                <w:b/>
                <w:color w:val="00B050"/>
                <w:sz w:val="20"/>
                <w:szCs w:val="20"/>
              </w:rPr>
            </w:pPr>
            <w:r>
              <w:rPr>
                <w:rFonts w:eastAsia="Times" w:cstheme="minorHAnsi"/>
                <w:b/>
                <w:sz w:val="20"/>
                <w:szCs w:val="20"/>
              </w:rPr>
              <w:t xml:space="preserve">Infectologista, </w:t>
            </w:r>
            <w:proofErr w:type="spellStart"/>
            <w:proofErr w:type="gramStart"/>
            <w:r>
              <w:rPr>
                <w:rFonts w:eastAsia="Times" w:cstheme="minorHAnsi"/>
                <w:b/>
                <w:color w:val="0070C0"/>
                <w:sz w:val="20"/>
                <w:szCs w:val="20"/>
              </w:rPr>
              <w:t>Neurologista</w:t>
            </w:r>
            <w:r>
              <w:rPr>
                <w:rFonts w:eastAsia="Times" w:cstheme="minorHAnsi"/>
                <w:b/>
                <w:color w:val="7030A0"/>
                <w:sz w:val="20"/>
                <w:szCs w:val="20"/>
              </w:rPr>
              <w:t>Pediatra</w:t>
            </w:r>
            <w:proofErr w:type="spellEnd"/>
            <w:proofErr w:type="gramEnd"/>
            <w:r>
              <w:rPr>
                <w:rFonts w:eastAsia="Times" w:cstheme="minorHAnsi"/>
                <w:b/>
                <w:sz w:val="20"/>
                <w:szCs w:val="20"/>
              </w:rPr>
              <w:t xml:space="preserve">, </w:t>
            </w:r>
            <w:r>
              <w:rPr>
                <w:rFonts w:eastAsia="Times" w:cstheme="minorHAnsi"/>
                <w:b/>
                <w:color w:val="00B050"/>
                <w:sz w:val="20"/>
                <w:szCs w:val="20"/>
              </w:rPr>
              <w:t>Fisioterapeuta</w:t>
            </w:r>
            <w:r>
              <w:rPr>
                <w:rFonts w:eastAsia="Times" w:cstheme="minorHAnsi"/>
                <w:b/>
                <w:sz w:val="20"/>
                <w:szCs w:val="20"/>
              </w:rPr>
              <w:t>,</w:t>
            </w:r>
            <w:r>
              <w:rPr>
                <w:rFonts w:eastAsia="Times" w:cstheme="minorHAnsi"/>
                <w:b/>
                <w:color w:val="00000A"/>
                <w:sz w:val="20"/>
                <w:szCs w:val="20"/>
              </w:rPr>
              <w:t xml:space="preserve">Geneticista (Policlínica Municipal </w:t>
            </w:r>
            <w:proofErr w:type="spellStart"/>
            <w:r>
              <w:rPr>
                <w:rFonts w:eastAsia="Times" w:cstheme="minorHAnsi"/>
                <w:b/>
                <w:color w:val="00000A"/>
                <w:sz w:val="20"/>
                <w:szCs w:val="20"/>
              </w:rPr>
              <w:t>Unisul</w:t>
            </w:r>
            <w:proofErr w:type="spellEnd"/>
            <w:r>
              <w:rPr>
                <w:rFonts w:eastAsia="Times" w:cstheme="minorHAnsi"/>
                <w:b/>
                <w:color w:val="00000A"/>
                <w:sz w:val="20"/>
                <w:szCs w:val="20"/>
              </w:rPr>
              <w:t xml:space="preserve">) </w:t>
            </w:r>
          </w:p>
          <w:p w:rsidR="003D14B2" w:rsidRDefault="001233AB">
            <w:pPr>
              <w:spacing w:line="240" w:lineRule="auto"/>
              <w:jc w:val="center"/>
              <w:rPr>
                <w:rFonts w:eastAsia="Times" w:cstheme="minorHAnsi"/>
                <w:b/>
                <w:color w:val="FF0000"/>
                <w:sz w:val="20"/>
                <w:szCs w:val="20"/>
              </w:rPr>
            </w:pPr>
            <w:r>
              <w:rPr>
                <w:rFonts w:eastAsia="Times" w:cstheme="minorHAnsi"/>
                <w:b/>
                <w:color w:val="0070C0"/>
                <w:sz w:val="20"/>
                <w:szCs w:val="20"/>
              </w:rPr>
              <w:t xml:space="preserve">(Registro de Atendimento a crianças de até 15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Laboratório de Análises Clínicas</w:t>
            </w:r>
          </w:p>
        </w:tc>
        <w:tc>
          <w:tcPr>
            <w:tcW w:w="204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Paulo Lopes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6751</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 xml:space="preserve">Laboratório de Análises </w:t>
            </w:r>
            <w:r>
              <w:rPr>
                <w:rFonts w:eastAsia="Times" w:cstheme="minorHAnsi"/>
                <w:b/>
                <w:sz w:val="20"/>
                <w:szCs w:val="20"/>
              </w:rPr>
              <w:t>Clínicas</w:t>
            </w:r>
          </w:p>
        </w:tc>
        <w:tc>
          <w:tcPr>
            <w:tcW w:w="204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Rancho Queimado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2757</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p w:rsidR="003D14B2" w:rsidRDefault="001233AB">
            <w:pPr>
              <w:spacing w:line="240" w:lineRule="auto"/>
              <w:jc w:val="center"/>
              <w:rPr>
                <w:rFonts w:eastAsia="Times" w:cstheme="minorHAnsi"/>
                <w:b/>
                <w:color w:val="FF0000"/>
                <w:sz w:val="20"/>
                <w:szCs w:val="20"/>
              </w:rPr>
            </w:pPr>
            <w:r>
              <w:rPr>
                <w:rFonts w:eastAsia="Times" w:cstheme="minorHAnsi"/>
                <w:b/>
                <w:color w:val="00B050"/>
                <w:sz w:val="20"/>
                <w:szCs w:val="20"/>
              </w:rPr>
              <w:t>Fisioterapeuta,</w:t>
            </w:r>
            <w:r>
              <w:rPr>
                <w:rFonts w:eastAsia="Times" w:cstheme="minorHAnsi"/>
                <w:b/>
                <w:sz w:val="20"/>
                <w:szCs w:val="20"/>
              </w:rPr>
              <w:t xml:space="preserve"> Médico </w:t>
            </w:r>
            <w:r>
              <w:rPr>
                <w:rFonts w:eastAsia="Times" w:cstheme="minorHAnsi"/>
                <w:b/>
                <w:color w:val="7030A0"/>
                <w:sz w:val="20"/>
                <w:szCs w:val="20"/>
              </w:rPr>
              <w:t>Pediatra</w:t>
            </w:r>
          </w:p>
        </w:tc>
        <w:tc>
          <w:tcPr>
            <w:tcW w:w="2040" w:type="dxa"/>
            <w:shd w:val="clear" w:color="auto" w:fill="auto"/>
            <w:tcMar>
              <w:left w:w="108" w:type="dxa"/>
            </w:tcMar>
          </w:tcPr>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Laboratório de Análises Clínicas</w:t>
            </w:r>
          </w:p>
        </w:tc>
        <w:tc>
          <w:tcPr>
            <w:tcW w:w="2040"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NPIH</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Santo Amaro da Imperatriz</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20086</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p w:rsidR="003D14B2" w:rsidRDefault="001233AB">
            <w:pPr>
              <w:spacing w:line="240" w:lineRule="auto"/>
              <w:jc w:val="center"/>
              <w:rPr>
                <w:rFonts w:eastAsia="Times" w:cstheme="minorHAnsi"/>
                <w:b/>
                <w:color w:val="FF0000"/>
                <w:sz w:val="20"/>
                <w:szCs w:val="20"/>
              </w:rPr>
            </w:pPr>
            <w:r>
              <w:rPr>
                <w:rFonts w:eastAsia="Times" w:cstheme="minorHAnsi"/>
                <w:b/>
                <w:color w:val="00B050"/>
                <w:sz w:val="20"/>
                <w:szCs w:val="20"/>
              </w:rPr>
              <w:t>Fisioterapeuta,</w:t>
            </w:r>
            <w:r>
              <w:rPr>
                <w:rFonts w:eastAsia="Times" w:cstheme="minorHAnsi"/>
                <w:b/>
                <w:sz w:val="20"/>
                <w:szCs w:val="20"/>
              </w:rPr>
              <w:t xml:space="preserve"> Médico </w:t>
            </w:r>
            <w:r>
              <w:rPr>
                <w:rFonts w:eastAsia="Times" w:cstheme="minorHAnsi"/>
                <w:b/>
                <w:color w:val="BF8F00" w:themeColor="accent4" w:themeShade="BF"/>
                <w:sz w:val="20"/>
                <w:szCs w:val="20"/>
              </w:rPr>
              <w:t>Pediatra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 xml:space="preserve">Laboratório de </w:t>
            </w:r>
            <w:r>
              <w:rPr>
                <w:rFonts w:eastAsia="Times" w:cstheme="minorHAnsi"/>
                <w:b/>
                <w:sz w:val="20"/>
                <w:szCs w:val="20"/>
              </w:rPr>
              <w:t>Análises Clínicas</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São Francisco</w:t>
            </w:r>
          </w:p>
          <w:p w:rsidR="003D14B2" w:rsidRDefault="001233AB">
            <w:pPr>
              <w:spacing w:line="240" w:lineRule="auto"/>
              <w:jc w:val="center"/>
              <w:rPr>
                <w:rFonts w:eastAsia="Times" w:cstheme="minorHAnsi"/>
                <w:b/>
                <w:color w:val="FF0000"/>
                <w:sz w:val="20"/>
                <w:szCs w:val="20"/>
              </w:rPr>
            </w:pPr>
            <w:r>
              <w:rPr>
                <w:rFonts w:eastAsia="Times" w:cstheme="minorHAnsi"/>
                <w:b/>
                <w:color w:val="FF0000"/>
                <w:sz w:val="20"/>
                <w:szCs w:val="20"/>
              </w:rPr>
              <w:t>Não dispõe de especialidades médicas pediatria, neurologista e infectologista</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São Bonifácio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2992</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0" w:type="dxa"/>
            <w:shd w:val="clear" w:color="auto" w:fill="auto"/>
            <w:tcMar>
              <w:left w:w="108" w:type="dxa"/>
            </w:tcMar>
          </w:tcPr>
          <w:p w:rsidR="003D14B2" w:rsidRDefault="001233AB">
            <w:pPr>
              <w:spacing w:line="240" w:lineRule="auto"/>
              <w:jc w:val="center"/>
              <w:rPr>
                <w:rFonts w:eastAsia="Times" w:cstheme="minorHAnsi"/>
                <w:b/>
                <w:color w:val="FF0000"/>
                <w:sz w:val="20"/>
                <w:szCs w:val="20"/>
              </w:rPr>
            </w:pPr>
            <w:r>
              <w:rPr>
                <w:rFonts w:eastAsia="Times" w:cstheme="minorHAnsi"/>
                <w:b/>
                <w:sz w:val="20"/>
                <w:szCs w:val="20"/>
              </w:rPr>
              <w:t>Laboratório de Análises Clínicas</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de São Bonifácio</w:t>
            </w:r>
          </w:p>
          <w:p w:rsidR="003D14B2" w:rsidRDefault="001233AB">
            <w:pPr>
              <w:spacing w:line="240" w:lineRule="auto"/>
              <w:jc w:val="center"/>
              <w:rPr>
                <w:rFonts w:eastAsia="Times" w:cstheme="minorHAnsi"/>
                <w:b/>
                <w:color w:val="FF0000"/>
                <w:sz w:val="20"/>
                <w:szCs w:val="20"/>
              </w:rPr>
            </w:pPr>
            <w:r>
              <w:rPr>
                <w:rFonts w:eastAsia="Times" w:cstheme="minorHAnsi"/>
                <w:b/>
                <w:color w:val="FF0000"/>
                <w:sz w:val="20"/>
                <w:szCs w:val="20"/>
              </w:rPr>
              <w:t xml:space="preserve">Não dispõe </w:t>
            </w:r>
            <w:r>
              <w:rPr>
                <w:rFonts w:eastAsia="Times" w:cstheme="minorHAnsi"/>
                <w:b/>
                <w:color w:val="FF0000"/>
                <w:sz w:val="20"/>
                <w:szCs w:val="20"/>
              </w:rPr>
              <w:t>de especialidades médicas pediatria, neurologista e infectologista</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São João Batista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27135</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p w:rsidR="003D14B2" w:rsidRDefault="001233AB">
            <w:pPr>
              <w:spacing w:line="240" w:lineRule="auto"/>
              <w:jc w:val="center"/>
              <w:rPr>
                <w:rFonts w:eastAsia="Times" w:cstheme="minorHAnsi"/>
                <w:b/>
                <w:color w:val="FF0000"/>
                <w:sz w:val="20"/>
                <w:szCs w:val="20"/>
              </w:rPr>
            </w:pPr>
            <w:r>
              <w:rPr>
                <w:rFonts w:eastAsia="Times" w:cstheme="minorHAnsi"/>
                <w:b/>
                <w:color w:val="00B050"/>
                <w:sz w:val="20"/>
                <w:szCs w:val="20"/>
              </w:rPr>
              <w:t>Fisioterapeuta</w:t>
            </w:r>
            <w:r>
              <w:rPr>
                <w:rFonts w:eastAsia="Times" w:cstheme="minorHAnsi"/>
                <w:b/>
                <w:sz w:val="20"/>
                <w:szCs w:val="20"/>
              </w:rPr>
              <w:t xml:space="preserve">, Médico </w:t>
            </w:r>
            <w:r>
              <w:rPr>
                <w:rFonts w:eastAsia="Times" w:cstheme="minorHAnsi"/>
                <w:b/>
                <w:color w:val="BF8F00" w:themeColor="accent4" w:themeShade="BF"/>
                <w:sz w:val="20"/>
                <w:szCs w:val="20"/>
              </w:rPr>
              <w:t>Pediatra</w:t>
            </w:r>
            <w:r>
              <w:rPr>
                <w:rFonts w:eastAsia="Times" w:cstheme="minorHAnsi"/>
                <w:b/>
                <w:sz w:val="20"/>
                <w:szCs w:val="20"/>
              </w:rPr>
              <w:t>, Neurologista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Laboratório de Análises Clínicas</w:t>
            </w:r>
          </w:p>
        </w:tc>
        <w:tc>
          <w:tcPr>
            <w:tcW w:w="2040" w:type="dxa"/>
            <w:shd w:val="clear" w:color="auto" w:fill="auto"/>
            <w:tcMar>
              <w:left w:w="108" w:type="dxa"/>
            </w:tcMar>
          </w:tcPr>
          <w:p w:rsidR="003D14B2" w:rsidRDefault="001233AB">
            <w:pPr>
              <w:spacing w:line="240" w:lineRule="auto"/>
              <w:jc w:val="center"/>
              <w:rPr>
                <w:rFonts w:eastAsia="Times" w:cstheme="minorHAnsi"/>
                <w:b/>
                <w:color w:val="FF0000"/>
                <w:sz w:val="20"/>
                <w:szCs w:val="20"/>
              </w:rPr>
            </w:pPr>
            <w:r>
              <w:rPr>
                <w:rFonts w:cstheme="minorHAnsi"/>
                <w:b/>
                <w:color w:val="333333"/>
                <w:sz w:val="20"/>
                <w:szCs w:val="20"/>
                <w:shd w:val="clear" w:color="auto" w:fill="FFFFFF"/>
              </w:rPr>
              <w:t xml:space="preserve">Hospital Municipal Monsenhor Jose </w:t>
            </w:r>
            <w:proofErr w:type="spellStart"/>
            <w:r>
              <w:rPr>
                <w:rFonts w:cstheme="minorHAnsi"/>
                <w:b/>
                <w:color w:val="333333"/>
                <w:sz w:val="20"/>
                <w:szCs w:val="20"/>
                <w:shd w:val="clear" w:color="auto" w:fill="FFFFFF"/>
              </w:rPr>
              <w:t>Locks</w:t>
            </w:r>
            <w:proofErr w:type="spellEnd"/>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São José</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212586</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p w:rsidR="003D14B2" w:rsidRDefault="001233AB">
            <w:pPr>
              <w:spacing w:line="240" w:lineRule="auto"/>
              <w:jc w:val="center"/>
              <w:rPr>
                <w:rFonts w:eastAsia="Times" w:cstheme="minorHAnsi"/>
                <w:b/>
                <w:color w:val="FF0000"/>
                <w:sz w:val="20"/>
                <w:szCs w:val="20"/>
              </w:rPr>
            </w:pPr>
            <w:r>
              <w:rPr>
                <w:rFonts w:eastAsia="Times" w:cstheme="minorHAnsi"/>
                <w:b/>
                <w:color w:val="00B050"/>
                <w:sz w:val="20"/>
                <w:szCs w:val="20"/>
              </w:rPr>
              <w:t>Fisioterapeuta</w:t>
            </w:r>
            <w:r>
              <w:rPr>
                <w:rFonts w:eastAsia="Times" w:cstheme="minorHAnsi"/>
                <w:b/>
                <w:sz w:val="20"/>
                <w:szCs w:val="20"/>
              </w:rPr>
              <w:t>, Médico</w:t>
            </w:r>
            <w:r>
              <w:rPr>
                <w:rFonts w:eastAsia="Times" w:cstheme="minorHAnsi"/>
                <w:b/>
                <w:color w:val="7030A0"/>
                <w:sz w:val="20"/>
                <w:szCs w:val="20"/>
              </w:rPr>
              <w:t xml:space="preserve"> Pediatra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 xml:space="preserve">Fundação </w:t>
            </w:r>
            <w:r>
              <w:rPr>
                <w:rFonts w:eastAsia="Times" w:cstheme="minorHAnsi"/>
                <w:b/>
                <w:sz w:val="20"/>
                <w:szCs w:val="20"/>
              </w:rPr>
              <w:lastRenderedPageBreak/>
              <w:t>Catarinense de Educação Especial</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IPQ</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 xml:space="preserve">Instituto São </w:t>
            </w:r>
            <w:proofErr w:type="gramStart"/>
            <w:r>
              <w:rPr>
                <w:rFonts w:eastAsia="Times" w:cstheme="minorHAnsi"/>
                <w:b/>
                <w:sz w:val="20"/>
                <w:szCs w:val="20"/>
              </w:rPr>
              <w:t>José(</w:t>
            </w:r>
            <w:proofErr w:type="gramEnd"/>
            <w:r>
              <w:rPr>
                <w:rFonts w:eastAsia="Times" w:cstheme="minorHAnsi"/>
                <w:b/>
                <w:color w:val="FF0000"/>
                <w:sz w:val="20"/>
                <w:szCs w:val="20"/>
              </w:rPr>
              <w:t xml:space="preserve">Não dispõe de especialidades médicas pediatria, </w:t>
            </w:r>
            <w:r>
              <w:rPr>
                <w:rFonts w:eastAsia="Times" w:cstheme="minorHAnsi"/>
                <w:b/>
                <w:color w:val="FF0000"/>
                <w:sz w:val="20"/>
                <w:szCs w:val="20"/>
              </w:rPr>
              <w:lastRenderedPageBreak/>
              <w:t>neurologista e infectologista)</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Hospital Regional Homero de Miranda</w:t>
            </w:r>
            <w:r>
              <w:rPr>
                <w:rFonts w:eastAsia="Times" w:cstheme="minorHAnsi"/>
                <w:b/>
                <w:sz w:val="20"/>
                <w:szCs w:val="20"/>
              </w:rPr>
              <w:t xml:space="preserve"> Gomes (</w:t>
            </w:r>
            <w:proofErr w:type="gramStart"/>
            <w:r>
              <w:rPr>
                <w:rFonts w:eastAsia="Times" w:cstheme="minorHAnsi"/>
                <w:b/>
                <w:color w:val="7030A0"/>
                <w:sz w:val="20"/>
                <w:szCs w:val="20"/>
              </w:rPr>
              <w:t>Pediatra</w:t>
            </w:r>
            <w:r>
              <w:rPr>
                <w:rFonts w:eastAsia="Times" w:cstheme="minorHAnsi"/>
                <w:b/>
                <w:color w:val="FFD966" w:themeColor="accent4" w:themeTint="99"/>
                <w:sz w:val="20"/>
                <w:szCs w:val="20"/>
              </w:rPr>
              <w:t>,</w:t>
            </w:r>
            <w:proofErr w:type="gramEnd"/>
            <w:r>
              <w:rPr>
                <w:rFonts w:eastAsia="Times" w:cstheme="minorHAnsi"/>
                <w:b/>
                <w:color w:val="4472C4" w:themeColor="accent1"/>
                <w:sz w:val="20"/>
                <w:szCs w:val="20"/>
              </w:rPr>
              <w:t>Neurologista,</w:t>
            </w:r>
            <w:r>
              <w:rPr>
                <w:rFonts w:eastAsia="Times" w:cstheme="minorHAnsi"/>
                <w:b/>
                <w:sz w:val="20"/>
                <w:szCs w:val="20"/>
              </w:rPr>
              <w:t>Infectologista)</w:t>
            </w:r>
          </w:p>
          <w:p w:rsidR="003D14B2" w:rsidRDefault="001233AB">
            <w:pPr>
              <w:spacing w:line="240" w:lineRule="auto"/>
              <w:jc w:val="center"/>
              <w:rPr>
                <w:rFonts w:eastAsia="Times" w:cstheme="minorHAnsi"/>
                <w:b/>
                <w:color w:val="FF0000"/>
                <w:sz w:val="20"/>
                <w:szCs w:val="20"/>
              </w:rPr>
            </w:pPr>
            <w:r>
              <w:rPr>
                <w:rFonts w:eastAsia="Times" w:cstheme="minorHAnsi"/>
                <w:b/>
                <w:color w:val="0070C0"/>
                <w:sz w:val="20"/>
                <w:szCs w:val="20"/>
              </w:rPr>
              <w:t>(Registro de Atendimento a crianças de até 10 anos)</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São Pedro de Alcântara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4790</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Santa Tereza</w:t>
            </w:r>
          </w:p>
          <w:p w:rsidR="003D14B2" w:rsidRDefault="001233AB">
            <w:pPr>
              <w:spacing w:line="240" w:lineRule="auto"/>
              <w:jc w:val="center"/>
              <w:rPr>
                <w:rFonts w:eastAsia="Times" w:cstheme="minorHAnsi"/>
                <w:b/>
                <w:color w:val="FF0000"/>
                <w:sz w:val="20"/>
                <w:szCs w:val="20"/>
              </w:rPr>
            </w:pPr>
            <w:r>
              <w:rPr>
                <w:rFonts w:eastAsia="Times" w:cstheme="minorHAnsi"/>
                <w:b/>
                <w:color w:val="FF0000"/>
                <w:sz w:val="20"/>
                <w:szCs w:val="20"/>
              </w:rPr>
              <w:t xml:space="preserve">Não dispõe de especialidades médicas pediatria, </w:t>
            </w:r>
            <w:r>
              <w:rPr>
                <w:rFonts w:eastAsia="Times" w:cstheme="minorHAnsi"/>
                <w:b/>
                <w:color w:val="FF0000"/>
                <w:sz w:val="20"/>
                <w:szCs w:val="20"/>
              </w:rPr>
              <w:t>neurologista e infectologista</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r>
      <w:tr w:rsidR="003D14B2">
        <w:tc>
          <w:tcPr>
            <w:tcW w:w="135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Tijucas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31533</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p w:rsidR="003D14B2" w:rsidRDefault="001233AB">
            <w:pPr>
              <w:spacing w:line="240" w:lineRule="auto"/>
              <w:jc w:val="center"/>
              <w:rPr>
                <w:rFonts w:eastAsia="Times" w:cstheme="minorHAnsi"/>
                <w:b/>
                <w:color w:val="FF0000"/>
                <w:sz w:val="20"/>
                <w:szCs w:val="20"/>
              </w:rPr>
            </w:pPr>
            <w:r>
              <w:rPr>
                <w:rFonts w:eastAsia="Times" w:cstheme="minorHAnsi"/>
                <w:b/>
                <w:color w:val="00B050"/>
                <w:sz w:val="20"/>
                <w:szCs w:val="20"/>
              </w:rPr>
              <w:t xml:space="preserve">Fisioterapeuta, </w:t>
            </w:r>
            <w:r>
              <w:rPr>
                <w:rFonts w:eastAsia="Times" w:cstheme="minorHAnsi"/>
                <w:b/>
                <w:sz w:val="20"/>
                <w:szCs w:val="20"/>
              </w:rPr>
              <w:t xml:space="preserve">Médico </w:t>
            </w:r>
            <w:r>
              <w:rPr>
                <w:rFonts w:eastAsia="Times" w:cstheme="minorHAnsi"/>
                <w:b/>
                <w:color w:val="7030A0"/>
                <w:sz w:val="20"/>
                <w:szCs w:val="20"/>
              </w:rPr>
              <w:t>Pediatra</w:t>
            </w: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Laboratório de Análises Clínicas</w:t>
            </w:r>
          </w:p>
          <w:p w:rsidR="003D14B2" w:rsidRDefault="003D14B2">
            <w:pPr>
              <w:spacing w:line="240" w:lineRule="auto"/>
              <w:jc w:val="center"/>
              <w:rPr>
                <w:rFonts w:eastAsia="Times" w:cstheme="minorHAnsi"/>
                <w:b/>
                <w:color w:val="FF0000"/>
                <w:sz w:val="20"/>
                <w:szCs w:val="20"/>
              </w:rPr>
            </w:pPr>
          </w:p>
        </w:tc>
        <w:tc>
          <w:tcPr>
            <w:tcW w:w="204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e Maternidade Chiquinha </w:t>
            </w:r>
            <w:proofErr w:type="spellStart"/>
            <w:r>
              <w:rPr>
                <w:rFonts w:eastAsia="Times" w:cstheme="minorHAnsi"/>
                <w:b/>
                <w:sz w:val="20"/>
                <w:szCs w:val="20"/>
              </w:rPr>
              <w:t>Galotti</w:t>
            </w:r>
            <w:proofErr w:type="spellEnd"/>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Pediatria</w:t>
            </w:r>
          </w:p>
        </w:tc>
        <w:tc>
          <w:tcPr>
            <w:tcW w:w="137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2"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bl>
    <w:p w:rsidR="003D14B2" w:rsidRDefault="003D14B2">
      <w:pPr>
        <w:jc w:val="center"/>
        <w:rPr>
          <w:rFonts w:cstheme="minorHAnsi"/>
          <w:b/>
          <w:sz w:val="20"/>
          <w:szCs w:val="20"/>
        </w:rPr>
      </w:pPr>
    </w:p>
    <w:p w:rsidR="003D14B2" w:rsidRDefault="003D14B2">
      <w:pPr>
        <w:jc w:val="center"/>
        <w:rPr>
          <w:rFonts w:cstheme="minorHAnsi"/>
          <w:b/>
          <w:szCs w:val="24"/>
          <w:u w:val="single"/>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REGIÃO DE SAÚDE NORDESTE: 1.007.466 Habitantes</w:t>
      </w:r>
    </w:p>
    <w:p w:rsidR="003D14B2" w:rsidRDefault="003D14B2">
      <w:pPr>
        <w:jc w:val="center"/>
        <w:rPr>
          <w:rFonts w:cstheme="minorHAnsi"/>
          <w:b/>
          <w:sz w:val="20"/>
          <w:szCs w:val="20"/>
        </w:rPr>
      </w:pPr>
    </w:p>
    <w:tbl>
      <w:tblPr>
        <w:tblStyle w:val="Tabelacomgrade"/>
        <w:tblW w:w="11049" w:type="dxa"/>
        <w:tblInd w:w="-1026" w:type="dxa"/>
        <w:tblLook w:val="04A0"/>
      </w:tblPr>
      <w:tblGrid>
        <w:gridCol w:w="1495"/>
        <w:gridCol w:w="1105"/>
        <w:gridCol w:w="3205"/>
        <w:gridCol w:w="2039"/>
        <w:gridCol w:w="2266"/>
        <w:gridCol w:w="1372"/>
        <w:gridCol w:w="1105"/>
      </w:tblGrid>
      <w:tr w:rsidR="003D14B2">
        <w:trPr>
          <w:trHeight w:val="825"/>
        </w:trPr>
        <w:tc>
          <w:tcPr>
            <w:tcW w:w="147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Município</w:t>
            </w:r>
          </w:p>
        </w:tc>
        <w:tc>
          <w:tcPr>
            <w:tcW w:w="1090"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013"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13"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Média Complexidade</w:t>
            </w:r>
          </w:p>
        </w:tc>
        <w:tc>
          <w:tcPr>
            <w:tcW w:w="2013"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Alta Complexidade</w:t>
            </w:r>
          </w:p>
          <w:p w:rsidR="003D14B2" w:rsidRDefault="003D14B2">
            <w:pPr>
              <w:spacing w:line="240" w:lineRule="auto"/>
              <w:ind w:left="175" w:hanging="175"/>
              <w:jc w:val="center"/>
              <w:rPr>
                <w:rFonts w:eastAsia="Times" w:cstheme="minorHAnsi"/>
                <w:b/>
                <w:color w:val="000000"/>
                <w:sz w:val="20"/>
                <w:szCs w:val="20"/>
              </w:rPr>
            </w:pPr>
          </w:p>
        </w:tc>
        <w:tc>
          <w:tcPr>
            <w:tcW w:w="135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089"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47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090"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013"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13"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13"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35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089"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Araquari</w:t>
            </w:r>
            <w:proofErr w:type="spellEnd"/>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25859</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(ESF, </w:t>
            </w:r>
            <w:r>
              <w:rPr>
                <w:rFonts w:eastAsia="Times" w:cstheme="minorHAnsi"/>
                <w:b/>
                <w:color w:val="7030A0"/>
                <w:sz w:val="20"/>
                <w:szCs w:val="20"/>
              </w:rPr>
              <w:t>Pediatria</w:t>
            </w:r>
            <w:r>
              <w:rPr>
                <w:rFonts w:eastAsia="Times" w:cstheme="minorHAnsi"/>
                <w:b/>
                <w:sz w:val="20"/>
                <w:szCs w:val="20"/>
              </w:rPr>
              <w:t xml:space="preserve">, </w:t>
            </w:r>
            <w:r>
              <w:rPr>
                <w:rFonts w:eastAsia="Times" w:cstheme="minorHAnsi"/>
                <w:b/>
                <w:color w:val="00B050"/>
                <w:sz w:val="20"/>
                <w:szCs w:val="20"/>
              </w:rPr>
              <w:t>Fisioterapeuta</w:t>
            </w:r>
            <w:r>
              <w:rPr>
                <w:rFonts w:eastAsia="Times" w:cstheme="minorHAnsi"/>
                <w:b/>
                <w:sz w:val="20"/>
                <w:szCs w:val="20"/>
              </w:rPr>
              <w:t>)</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gramStart"/>
            <w:r>
              <w:rPr>
                <w:rFonts w:eastAsia="Times" w:cstheme="minorHAnsi"/>
                <w:b/>
                <w:color w:val="000000"/>
                <w:sz w:val="20"/>
                <w:szCs w:val="20"/>
              </w:rPr>
              <w:t>Balneário Barra</w:t>
            </w:r>
            <w:proofErr w:type="gramEnd"/>
            <w:r>
              <w:rPr>
                <w:rFonts w:eastAsia="Times" w:cstheme="minorHAnsi"/>
                <w:b/>
                <w:color w:val="000000"/>
                <w:sz w:val="20"/>
                <w:szCs w:val="20"/>
              </w:rPr>
              <w:t xml:space="preserve"> do Sul</w:t>
            </w:r>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8613</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(ESF, </w:t>
            </w:r>
            <w:r>
              <w:rPr>
                <w:rFonts w:eastAsia="Times" w:cstheme="minorHAnsi"/>
                <w:b/>
                <w:color w:val="00B050"/>
                <w:sz w:val="20"/>
                <w:szCs w:val="20"/>
              </w:rPr>
              <w:t>Fisioterapeuta</w:t>
            </w:r>
            <w:r>
              <w:rPr>
                <w:rFonts w:eastAsia="Times" w:cstheme="minorHAnsi"/>
                <w:b/>
                <w:sz w:val="20"/>
                <w:szCs w:val="20"/>
              </w:rPr>
              <w:t>)</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13" w:type="dxa"/>
            <w:shd w:val="clear" w:color="auto" w:fill="auto"/>
            <w:tcMar>
              <w:left w:w="108" w:type="dxa"/>
            </w:tcMar>
          </w:tcPr>
          <w:p w:rsidR="003D14B2" w:rsidRDefault="001233AB">
            <w:pPr>
              <w:spacing w:line="240" w:lineRule="auto"/>
              <w:jc w:val="center"/>
              <w:rPr>
                <w:rFonts w:eastAsia="Times" w:cstheme="minorHAnsi"/>
                <w:b/>
                <w:color w:val="FF0000"/>
                <w:sz w:val="20"/>
                <w:szCs w:val="20"/>
              </w:rPr>
            </w:pPr>
            <w:r>
              <w:rPr>
                <w:rFonts w:eastAsia="Times" w:cstheme="minorHAnsi"/>
                <w:b/>
                <w:sz w:val="20"/>
                <w:szCs w:val="20"/>
              </w:rPr>
              <w:t>NPIH</w:t>
            </w: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Barra Velha</w:t>
            </w:r>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22912</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(ESF, </w:t>
            </w:r>
            <w:r>
              <w:rPr>
                <w:rFonts w:eastAsia="Times" w:cstheme="minorHAnsi"/>
                <w:b/>
                <w:color w:val="7030A0"/>
                <w:sz w:val="20"/>
                <w:szCs w:val="20"/>
              </w:rPr>
              <w:t>Pediatria</w:t>
            </w:r>
            <w:r>
              <w:rPr>
                <w:rFonts w:eastAsia="Times" w:cstheme="minorHAnsi"/>
                <w:b/>
                <w:sz w:val="20"/>
                <w:szCs w:val="20"/>
              </w:rPr>
              <w:t xml:space="preserve">, </w:t>
            </w:r>
            <w:r>
              <w:rPr>
                <w:rFonts w:eastAsia="Times" w:cstheme="minorHAnsi"/>
                <w:b/>
                <w:color w:val="0070C0"/>
                <w:sz w:val="20"/>
                <w:szCs w:val="20"/>
              </w:rPr>
              <w:t>Neurologista</w:t>
            </w:r>
            <w:r>
              <w:rPr>
                <w:rFonts w:eastAsia="Times" w:cstheme="minorHAnsi"/>
                <w:b/>
                <w:sz w:val="20"/>
                <w:szCs w:val="20"/>
              </w:rPr>
              <w:t>)</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(Registro de Atendimento a crianças de até 10 anos)</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Laboratório de Análises Clínicas</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NPIH </w:t>
            </w: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Corupá</w:t>
            </w:r>
            <w:proofErr w:type="spellEnd"/>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14006</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(ESF, NASF, </w:t>
            </w:r>
            <w:r>
              <w:rPr>
                <w:rFonts w:eastAsia="Times" w:cstheme="minorHAnsi"/>
                <w:b/>
                <w:color w:val="00B050"/>
                <w:sz w:val="20"/>
                <w:szCs w:val="20"/>
              </w:rPr>
              <w:t>Fisioterapia</w:t>
            </w:r>
            <w:r>
              <w:rPr>
                <w:rFonts w:eastAsia="Times" w:cstheme="minorHAnsi"/>
                <w:b/>
                <w:sz w:val="20"/>
                <w:szCs w:val="20"/>
              </w:rPr>
              <w:t>)</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e Maternidade Jaraguá – Pronto Atendimento: </w:t>
            </w:r>
            <w:r>
              <w:rPr>
                <w:rFonts w:eastAsia="Times" w:cstheme="minorHAnsi"/>
                <w:b/>
                <w:color w:val="FF0000"/>
                <w:sz w:val="20"/>
                <w:szCs w:val="20"/>
              </w:rPr>
              <w:t xml:space="preserve">Não possui as </w:t>
            </w:r>
            <w:proofErr w:type="spellStart"/>
            <w:proofErr w:type="gramStart"/>
            <w:r>
              <w:rPr>
                <w:rFonts w:eastAsia="Times" w:cstheme="minorHAnsi"/>
                <w:b/>
                <w:color w:val="FF0000"/>
                <w:sz w:val="20"/>
                <w:szCs w:val="20"/>
              </w:rPr>
              <w:t>especialidadesPediatria</w:t>
            </w:r>
            <w:proofErr w:type="spellEnd"/>
            <w:proofErr w:type="gramEnd"/>
            <w:r>
              <w:rPr>
                <w:rFonts w:eastAsia="Times" w:cstheme="minorHAnsi"/>
                <w:b/>
                <w:color w:val="FF0000"/>
                <w:sz w:val="20"/>
                <w:szCs w:val="20"/>
              </w:rPr>
              <w:t>, Neurologista e Infectologista</w:t>
            </w:r>
          </w:p>
          <w:p w:rsidR="003D14B2" w:rsidRDefault="003D14B2">
            <w:pPr>
              <w:spacing w:line="240" w:lineRule="auto"/>
              <w:jc w:val="center"/>
              <w:rPr>
                <w:rFonts w:eastAsia="Times" w:cstheme="minorHAnsi"/>
                <w:b/>
                <w:sz w:val="20"/>
                <w:szCs w:val="20"/>
              </w:rPr>
            </w:pP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Garuva</w:t>
            </w:r>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15021</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(ESF, NASF, </w:t>
            </w:r>
            <w:r>
              <w:rPr>
                <w:rFonts w:eastAsia="Times" w:cstheme="minorHAnsi"/>
                <w:b/>
                <w:color w:val="7030A0"/>
                <w:sz w:val="20"/>
                <w:szCs w:val="20"/>
              </w:rPr>
              <w:t>Pediatria</w:t>
            </w:r>
            <w:r>
              <w:rPr>
                <w:rFonts w:eastAsia="Times" w:cstheme="minorHAnsi"/>
                <w:b/>
                <w:sz w:val="20"/>
                <w:szCs w:val="20"/>
              </w:rPr>
              <w:t xml:space="preserve">, </w:t>
            </w:r>
            <w:r>
              <w:rPr>
                <w:rFonts w:eastAsia="Times" w:cstheme="minorHAnsi"/>
                <w:b/>
                <w:color w:val="00B050"/>
                <w:sz w:val="20"/>
                <w:szCs w:val="20"/>
              </w:rPr>
              <w:t>Fisioterapeuta</w:t>
            </w:r>
            <w:r>
              <w:rPr>
                <w:rFonts w:eastAsia="Times" w:cstheme="minorHAnsi"/>
                <w:b/>
                <w:sz w:val="20"/>
                <w:szCs w:val="20"/>
              </w:rPr>
              <w:t>)</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Laboratório de Análises Clínicas</w:t>
            </w:r>
          </w:p>
        </w:tc>
        <w:tc>
          <w:tcPr>
            <w:tcW w:w="2013"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NPIH</w:t>
            </w: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Guaramirim</w:t>
            </w:r>
            <w:proofErr w:type="spellEnd"/>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35918</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Unidades Básicas (ESF)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3D14B2">
            <w:pPr>
              <w:spacing w:line="240" w:lineRule="auto"/>
              <w:jc w:val="center"/>
              <w:rPr>
                <w:rFonts w:eastAsia="Times" w:cstheme="minorHAnsi"/>
                <w:b/>
                <w:sz w:val="20"/>
                <w:szCs w:val="20"/>
              </w:rPr>
            </w:pP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13"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NPIH</w:t>
            </w: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Itapoá</w:t>
            </w:r>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15218</w:t>
            </w:r>
          </w:p>
        </w:tc>
        <w:tc>
          <w:tcPr>
            <w:tcW w:w="2013" w:type="dxa"/>
            <w:shd w:val="clear" w:color="auto" w:fill="auto"/>
            <w:tcMar>
              <w:left w:w="108" w:type="dxa"/>
            </w:tcMar>
          </w:tcPr>
          <w:p w:rsidR="003D14B2" w:rsidRDefault="001233AB">
            <w:pPr>
              <w:spacing w:line="240" w:lineRule="auto"/>
              <w:jc w:val="center"/>
              <w:rPr>
                <w:rFonts w:eastAsia="Times" w:cstheme="minorHAnsi"/>
                <w:b/>
                <w:color w:val="FF0000"/>
                <w:sz w:val="20"/>
                <w:szCs w:val="20"/>
              </w:rPr>
            </w:pPr>
            <w:r>
              <w:rPr>
                <w:rFonts w:eastAsia="Times" w:cstheme="minorHAnsi"/>
                <w:b/>
                <w:sz w:val="20"/>
                <w:szCs w:val="20"/>
              </w:rPr>
              <w:t xml:space="preserve">Unidades Básicas (ESF, NASF, </w:t>
            </w:r>
            <w:r>
              <w:rPr>
                <w:rFonts w:eastAsia="Times" w:cstheme="minorHAnsi"/>
                <w:b/>
                <w:color w:val="7030A0"/>
                <w:sz w:val="20"/>
                <w:szCs w:val="20"/>
              </w:rPr>
              <w:t>Pediatria</w:t>
            </w:r>
            <w:r>
              <w:rPr>
                <w:rFonts w:eastAsia="Times" w:cstheme="minorHAnsi"/>
                <w:b/>
                <w:sz w:val="20"/>
                <w:szCs w:val="20"/>
              </w:rPr>
              <w:t xml:space="preserve">, </w:t>
            </w:r>
            <w:r>
              <w:rPr>
                <w:rFonts w:eastAsia="Times" w:cstheme="minorHAnsi"/>
                <w:b/>
                <w:color w:val="00B050"/>
                <w:sz w:val="20"/>
                <w:szCs w:val="20"/>
              </w:rPr>
              <w:t>Fisioterapeuta</w:t>
            </w:r>
            <w:r>
              <w:rPr>
                <w:rFonts w:eastAsia="Times" w:cstheme="minorHAnsi"/>
                <w:b/>
                <w:sz w:val="20"/>
                <w:szCs w:val="20"/>
              </w:rPr>
              <w:t>)</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Jaraguá do Sul</w:t>
            </w:r>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145781</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(ESF, NASF, </w:t>
            </w:r>
            <w:r>
              <w:rPr>
                <w:rFonts w:eastAsia="Times" w:cstheme="minorHAnsi"/>
                <w:b/>
                <w:color w:val="7030A0"/>
                <w:sz w:val="20"/>
                <w:szCs w:val="20"/>
              </w:rPr>
              <w:t>Pediatria</w:t>
            </w:r>
            <w:r>
              <w:rPr>
                <w:rFonts w:eastAsia="Times" w:cstheme="minorHAnsi"/>
                <w:b/>
                <w:sz w:val="20"/>
                <w:szCs w:val="20"/>
              </w:rPr>
              <w:t xml:space="preserve">, </w:t>
            </w:r>
            <w:r>
              <w:rPr>
                <w:rFonts w:eastAsia="Times" w:cstheme="minorHAnsi"/>
                <w:b/>
                <w:color w:val="00B050"/>
                <w:sz w:val="20"/>
                <w:szCs w:val="20"/>
              </w:rPr>
              <w:t>Fisioterapeuta</w:t>
            </w:r>
            <w:r>
              <w:rPr>
                <w:rFonts w:eastAsia="Times" w:cstheme="minorHAnsi"/>
                <w:b/>
                <w:sz w:val="20"/>
                <w:szCs w:val="20"/>
              </w:rPr>
              <w:t xml:space="preserve">, </w:t>
            </w:r>
            <w:r>
              <w:rPr>
                <w:rFonts w:eastAsia="Times" w:cstheme="minorHAnsi"/>
                <w:b/>
                <w:color w:val="0070C0"/>
                <w:sz w:val="20"/>
                <w:szCs w:val="20"/>
              </w:rPr>
              <w:t>Neurologista</w:t>
            </w:r>
            <w:r>
              <w:rPr>
                <w:rFonts w:eastAsia="Times" w:cstheme="minorHAnsi"/>
                <w:b/>
                <w:sz w:val="20"/>
                <w:szCs w:val="20"/>
              </w:rPr>
              <w:t>)</w:t>
            </w:r>
          </w:p>
          <w:p w:rsidR="003D14B2" w:rsidRDefault="001233AB">
            <w:pPr>
              <w:spacing w:line="240" w:lineRule="auto"/>
              <w:jc w:val="center"/>
              <w:rPr>
                <w:rFonts w:eastAsia="Times" w:cstheme="minorHAnsi"/>
                <w:b/>
                <w:color w:val="FF0000"/>
                <w:sz w:val="20"/>
                <w:szCs w:val="20"/>
              </w:rPr>
            </w:pPr>
            <w:r>
              <w:rPr>
                <w:rFonts w:eastAsia="Times" w:cstheme="minorHAnsi"/>
                <w:b/>
                <w:color w:val="0070C0"/>
                <w:sz w:val="20"/>
                <w:szCs w:val="20"/>
              </w:rPr>
              <w:t>(Registro de Atendimento a crianças de até 10 anos)</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Laboratório de Análises Clínicas</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e Maternidade Jaraguá (</w:t>
            </w:r>
            <w:r>
              <w:rPr>
                <w:rFonts w:eastAsia="Times" w:cstheme="minorHAnsi"/>
                <w:b/>
                <w:color w:val="7030A0"/>
                <w:sz w:val="20"/>
                <w:szCs w:val="20"/>
              </w:rPr>
              <w:t>Pediatra</w:t>
            </w:r>
            <w:r>
              <w:rPr>
                <w:rFonts w:eastAsia="Times" w:cstheme="minorHAnsi"/>
                <w:b/>
                <w:sz w:val="20"/>
                <w:szCs w:val="20"/>
              </w:rPr>
              <w:t xml:space="preserve"> e Neurologista) </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 xml:space="preserve">Hospital São José (Pediatra, Infectologista e </w:t>
            </w:r>
            <w:r>
              <w:rPr>
                <w:rFonts w:eastAsia="Times" w:cstheme="minorHAnsi"/>
                <w:b/>
                <w:sz w:val="20"/>
                <w:szCs w:val="20"/>
              </w:rPr>
              <w:lastRenderedPageBreak/>
              <w:t>Neurologista)</w:t>
            </w: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SIM</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Joinville</w:t>
            </w:r>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520905</w:t>
            </w:r>
          </w:p>
        </w:tc>
        <w:tc>
          <w:tcPr>
            <w:tcW w:w="2013" w:type="dxa"/>
            <w:shd w:val="clear" w:color="auto" w:fill="auto"/>
            <w:tcMar>
              <w:left w:w="108" w:type="dxa"/>
            </w:tcMar>
          </w:tcPr>
          <w:p w:rsidR="003D14B2" w:rsidRDefault="001233AB">
            <w:pPr>
              <w:spacing w:line="240" w:lineRule="auto"/>
              <w:jc w:val="center"/>
              <w:rPr>
                <w:rFonts w:cstheme="minorHAnsi"/>
                <w:b/>
                <w:color w:val="00B050"/>
                <w:sz w:val="20"/>
                <w:szCs w:val="20"/>
                <w:highlight w:val="white"/>
              </w:rPr>
            </w:pPr>
            <w:r>
              <w:rPr>
                <w:rFonts w:cstheme="minorHAnsi"/>
                <w:b/>
                <w:color w:val="00000A"/>
                <w:sz w:val="20"/>
                <w:szCs w:val="20"/>
                <w:shd w:val="clear" w:color="auto" w:fill="FFFFFF"/>
              </w:rPr>
              <w:t xml:space="preserve">NAIPE NUCLEO DE </w:t>
            </w:r>
            <w:r>
              <w:rPr>
                <w:rFonts w:cstheme="minorHAnsi"/>
                <w:b/>
                <w:color w:val="00000A"/>
                <w:sz w:val="20"/>
                <w:szCs w:val="20"/>
                <w:shd w:val="clear" w:color="auto" w:fill="FFFFFF"/>
              </w:rPr>
              <w:t xml:space="preserve">ASSISTENCIA INTEGRAL AO PACIENTE </w:t>
            </w:r>
            <w:proofErr w:type="gramStart"/>
            <w:r>
              <w:rPr>
                <w:rFonts w:cstheme="minorHAnsi"/>
                <w:b/>
                <w:color w:val="00000A"/>
                <w:sz w:val="20"/>
                <w:szCs w:val="20"/>
                <w:shd w:val="clear" w:color="auto" w:fill="FFFFFF"/>
              </w:rPr>
              <w:t>ESPECIAL</w:t>
            </w:r>
            <w:r>
              <w:rPr>
                <w:rFonts w:cstheme="minorHAnsi"/>
                <w:b/>
                <w:color w:val="7030A0"/>
                <w:sz w:val="20"/>
                <w:szCs w:val="20"/>
                <w:shd w:val="clear" w:color="auto" w:fill="FFFFFF"/>
              </w:rPr>
              <w:t>(</w:t>
            </w:r>
            <w:proofErr w:type="gramEnd"/>
            <w:r>
              <w:rPr>
                <w:rFonts w:cstheme="minorHAnsi"/>
                <w:b/>
                <w:color w:val="7030A0"/>
                <w:sz w:val="20"/>
                <w:szCs w:val="20"/>
                <w:shd w:val="clear" w:color="auto" w:fill="FFFFFF"/>
              </w:rPr>
              <w:t>Pediatra,</w:t>
            </w:r>
            <w:r>
              <w:rPr>
                <w:rFonts w:cstheme="minorHAnsi"/>
                <w:b/>
                <w:color w:val="0070C0"/>
                <w:sz w:val="20"/>
                <w:szCs w:val="20"/>
                <w:shd w:val="clear" w:color="auto" w:fill="FFFFFF"/>
              </w:rPr>
              <w:t>Neurologista,</w:t>
            </w:r>
            <w:r>
              <w:rPr>
                <w:rFonts w:cstheme="minorHAnsi"/>
                <w:b/>
                <w:color w:val="00B050"/>
                <w:sz w:val="20"/>
                <w:szCs w:val="20"/>
                <w:shd w:val="clear" w:color="auto" w:fill="FFFFFF"/>
              </w:rPr>
              <w:t xml:space="preserve"> Terapeuta Ocupacional, Fisioterapeuta e </w:t>
            </w:r>
            <w:r>
              <w:rPr>
                <w:rFonts w:cstheme="minorHAnsi"/>
                <w:b/>
                <w:color w:val="00000A"/>
                <w:sz w:val="20"/>
                <w:szCs w:val="20"/>
                <w:shd w:val="clear" w:color="auto" w:fill="FFFFFF"/>
              </w:rPr>
              <w:t>Médico Geneticista</w:t>
            </w:r>
            <w:r>
              <w:rPr>
                <w:rFonts w:cstheme="minorHAnsi"/>
                <w:b/>
                <w:color w:val="00B050"/>
                <w:sz w:val="20"/>
                <w:szCs w:val="20"/>
                <w:shd w:val="clear" w:color="auto" w:fill="FFFFFF"/>
              </w:rPr>
              <w:t>)</w:t>
            </w:r>
          </w:p>
          <w:p w:rsidR="003D14B2" w:rsidRDefault="003D14B2">
            <w:pPr>
              <w:spacing w:line="240" w:lineRule="auto"/>
              <w:jc w:val="center"/>
              <w:rPr>
                <w:rFonts w:eastAsia="Times" w:cstheme="minorHAnsi"/>
                <w:b/>
                <w:color w:val="FF0000"/>
                <w:sz w:val="20"/>
                <w:szCs w:val="20"/>
              </w:rPr>
            </w:pPr>
          </w:p>
          <w:p w:rsidR="003D14B2" w:rsidRDefault="001233AB">
            <w:pPr>
              <w:spacing w:line="240" w:lineRule="auto"/>
              <w:jc w:val="center"/>
              <w:rPr>
                <w:rFonts w:cstheme="minorHAnsi"/>
                <w:b/>
                <w:sz w:val="20"/>
                <w:szCs w:val="20"/>
                <w:highlight w:val="white"/>
              </w:rPr>
            </w:pPr>
            <w:r>
              <w:rPr>
                <w:rFonts w:eastAsia="Times" w:cstheme="minorHAnsi"/>
                <w:b/>
                <w:sz w:val="20"/>
                <w:szCs w:val="20"/>
              </w:rPr>
              <w:t>ISPERE Instituto Pedagógico de Reabilitação e Inclusão</w:t>
            </w:r>
          </w:p>
          <w:p w:rsidR="003D14B2" w:rsidRDefault="001233AB">
            <w:pPr>
              <w:spacing w:line="240" w:lineRule="auto"/>
              <w:jc w:val="center"/>
              <w:rPr>
                <w:rFonts w:eastAsia="Times" w:cstheme="minorHAnsi"/>
                <w:b/>
                <w:color w:val="00B050"/>
                <w:sz w:val="20"/>
                <w:szCs w:val="20"/>
              </w:rPr>
            </w:pPr>
            <w:r>
              <w:rPr>
                <w:rFonts w:eastAsia="Times" w:cstheme="minorHAnsi"/>
                <w:b/>
                <w:color w:val="0070C0"/>
                <w:sz w:val="20"/>
                <w:szCs w:val="20"/>
              </w:rPr>
              <w:t xml:space="preserve">(Registro de Atendimento a crianças de até 10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 fo</w:t>
            </w:r>
            <w:r>
              <w:rPr>
                <w:rFonts w:eastAsia="Times" w:cstheme="minorHAnsi"/>
                <w:b/>
                <w:sz w:val="20"/>
                <w:szCs w:val="20"/>
              </w:rPr>
              <w:t>i identificado Laboratório em Genética – Joinville</w:t>
            </w:r>
          </w:p>
          <w:p w:rsidR="003D14B2" w:rsidRDefault="003D14B2">
            <w:pPr>
              <w:spacing w:line="240" w:lineRule="auto"/>
              <w:jc w:val="center"/>
              <w:rPr>
                <w:rFonts w:eastAsia="Times" w:cstheme="minorHAnsi"/>
                <w:b/>
                <w:sz w:val="20"/>
                <w:szCs w:val="20"/>
              </w:rPr>
            </w:pPr>
          </w:p>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Municipal São </w:t>
            </w:r>
            <w:proofErr w:type="gramStart"/>
            <w:r>
              <w:rPr>
                <w:rFonts w:eastAsia="Times" w:cstheme="minorHAnsi"/>
                <w:b/>
                <w:sz w:val="20"/>
                <w:szCs w:val="20"/>
              </w:rPr>
              <w:t>José(</w:t>
            </w:r>
            <w:proofErr w:type="gramEnd"/>
            <w:r>
              <w:rPr>
                <w:rFonts w:eastAsia="Times" w:cstheme="minorHAnsi"/>
                <w:b/>
                <w:sz w:val="20"/>
                <w:szCs w:val="20"/>
              </w:rPr>
              <w:t xml:space="preserve">Médico </w:t>
            </w:r>
            <w:r>
              <w:rPr>
                <w:rFonts w:eastAsia="Times" w:cstheme="minorHAnsi"/>
                <w:b/>
                <w:color w:val="7030A0"/>
                <w:sz w:val="20"/>
                <w:szCs w:val="20"/>
              </w:rPr>
              <w:t>Pediatra</w:t>
            </w:r>
            <w:r>
              <w:rPr>
                <w:rFonts w:eastAsia="Times" w:cstheme="minorHAnsi"/>
                <w:b/>
                <w:sz w:val="20"/>
                <w:szCs w:val="20"/>
              </w:rPr>
              <w:t>, Infectologista e Neurologista)</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Hans Dieter </w:t>
            </w:r>
            <w:proofErr w:type="spellStart"/>
            <w:r>
              <w:rPr>
                <w:rFonts w:eastAsia="Times" w:cstheme="minorHAnsi"/>
                <w:b/>
                <w:sz w:val="20"/>
                <w:szCs w:val="20"/>
              </w:rPr>
              <w:t>Schimidt</w:t>
            </w:r>
            <w:proofErr w:type="spellEnd"/>
            <w:r>
              <w:rPr>
                <w:rFonts w:eastAsia="Times" w:cstheme="minorHAnsi"/>
                <w:b/>
                <w:sz w:val="20"/>
                <w:szCs w:val="20"/>
              </w:rPr>
              <w:t xml:space="preserve"> (Médico </w:t>
            </w:r>
            <w:r>
              <w:rPr>
                <w:rFonts w:eastAsia="Times" w:cstheme="minorHAnsi"/>
                <w:b/>
                <w:color w:val="7030A0"/>
                <w:sz w:val="20"/>
                <w:szCs w:val="20"/>
              </w:rPr>
              <w:t>Pediatra</w:t>
            </w:r>
            <w:r>
              <w:rPr>
                <w:rFonts w:eastAsia="Times" w:cstheme="minorHAnsi"/>
                <w:b/>
                <w:sz w:val="20"/>
                <w:szCs w:val="20"/>
              </w:rPr>
              <w:t>, Infectologista e Neurologista)</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w:t>
            </w:r>
            <w:proofErr w:type="spellStart"/>
            <w:r>
              <w:rPr>
                <w:rFonts w:eastAsia="Times" w:cstheme="minorHAnsi"/>
                <w:b/>
                <w:sz w:val="20"/>
                <w:szCs w:val="20"/>
              </w:rPr>
              <w:t>Jeser</w:t>
            </w:r>
            <w:proofErr w:type="spellEnd"/>
            <w:r>
              <w:rPr>
                <w:rFonts w:eastAsia="Times" w:cstheme="minorHAnsi"/>
                <w:b/>
                <w:sz w:val="20"/>
                <w:szCs w:val="20"/>
              </w:rPr>
              <w:t xml:space="preserve"> Amarante de Faria (Médico </w:t>
            </w:r>
            <w:r>
              <w:rPr>
                <w:rFonts w:eastAsia="Times" w:cstheme="minorHAnsi"/>
                <w:b/>
                <w:color w:val="7030A0"/>
                <w:sz w:val="20"/>
                <w:szCs w:val="20"/>
              </w:rPr>
              <w:t>Pediatra e</w:t>
            </w:r>
            <w:r>
              <w:rPr>
                <w:rFonts w:eastAsia="Times" w:cstheme="minorHAnsi"/>
                <w:b/>
                <w:sz w:val="20"/>
                <w:szCs w:val="20"/>
              </w:rPr>
              <w:t xml:space="preserve"> Neurologista)</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 xml:space="preserve">Maternidade Darcy Vargas Referência Hospitalar em Atendimento Secundário a Gestação em Alto Risco. Médico </w:t>
            </w:r>
            <w:r>
              <w:rPr>
                <w:rFonts w:eastAsia="Times" w:cstheme="minorHAnsi"/>
                <w:b/>
                <w:color w:val="7030A0"/>
                <w:sz w:val="20"/>
                <w:szCs w:val="20"/>
              </w:rPr>
              <w:t>Pediatra</w:t>
            </w: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SIM</w:t>
            </w: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Massaranduba</w:t>
            </w:r>
            <w:proofErr w:type="spellEnd"/>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14836</w:t>
            </w:r>
          </w:p>
        </w:tc>
        <w:tc>
          <w:tcPr>
            <w:tcW w:w="2013" w:type="dxa"/>
            <w:shd w:val="clear" w:color="auto" w:fill="auto"/>
            <w:tcMar>
              <w:left w:w="108" w:type="dxa"/>
            </w:tcMar>
          </w:tcPr>
          <w:p w:rsidR="003D14B2" w:rsidRDefault="001233AB">
            <w:pPr>
              <w:spacing w:line="240" w:lineRule="auto"/>
              <w:jc w:val="center"/>
              <w:rPr>
                <w:rFonts w:eastAsia="Times" w:cstheme="minorHAnsi"/>
                <w:b/>
                <w:color w:val="FF0000"/>
                <w:sz w:val="20"/>
                <w:szCs w:val="20"/>
              </w:rPr>
            </w:pPr>
            <w:r>
              <w:rPr>
                <w:rFonts w:eastAsia="Times" w:cstheme="minorHAnsi"/>
                <w:b/>
                <w:sz w:val="20"/>
                <w:szCs w:val="20"/>
              </w:rPr>
              <w:t xml:space="preserve">Unidades Básicas (ESF, </w:t>
            </w:r>
            <w:r>
              <w:rPr>
                <w:rFonts w:eastAsia="Times" w:cstheme="minorHAnsi"/>
                <w:b/>
                <w:color w:val="00B050"/>
                <w:sz w:val="20"/>
                <w:szCs w:val="20"/>
              </w:rPr>
              <w:t>Fisioterapeuta</w:t>
            </w:r>
            <w:r>
              <w:rPr>
                <w:rFonts w:eastAsia="Times" w:cstheme="minorHAnsi"/>
                <w:b/>
                <w:sz w:val="20"/>
                <w:szCs w:val="20"/>
              </w:rPr>
              <w:t>)</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13"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 xml:space="preserve">Hospital João </w:t>
            </w:r>
            <w:proofErr w:type="spellStart"/>
            <w:r>
              <w:rPr>
                <w:rFonts w:eastAsia="Times" w:cstheme="minorHAnsi"/>
                <w:b/>
                <w:sz w:val="20"/>
                <w:szCs w:val="20"/>
              </w:rPr>
              <w:t>Schreiber</w:t>
            </w:r>
            <w:proofErr w:type="spellEnd"/>
            <w:r>
              <w:rPr>
                <w:rFonts w:eastAsia="Times" w:cstheme="minorHAnsi"/>
                <w:b/>
                <w:sz w:val="20"/>
                <w:szCs w:val="20"/>
              </w:rPr>
              <w:t xml:space="preserve"> </w:t>
            </w:r>
            <w:r>
              <w:rPr>
                <w:rFonts w:eastAsia="Times" w:cstheme="minorHAnsi"/>
                <w:b/>
                <w:color w:val="FF0000"/>
                <w:sz w:val="20"/>
                <w:szCs w:val="20"/>
              </w:rPr>
              <w:t xml:space="preserve">– Não possui </w:t>
            </w:r>
            <w:r>
              <w:rPr>
                <w:rFonts w:eastAsia="Times" w:cstheme="minorHAnsi"/>
                <w:b/>
                <w:color w:val="FF0000"/>
                <w:sz w:val="20"/>
                <w:szCs w:val="20"/>
              </w:rPr>
              <w:t>especialidades pediatria, neurologia e infectologia.</w:t>
            </w: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São Francisco do Sul</w:t>
            </w:r>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43304</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Unidades Básicas (ESF, NASF, </w:t>
            </w:r>
            <w:r>
              <w:rPr>
                <w:rFonts w:eastAsia="Times" w:cstheme="minorHAnsi"/>
                <w:b/>
                <w:color w:val="7030A0"/>
                <w:sz w:val="20"/>
                <w:szCs w:val="20"/>
              </w:rPr>
              <w:t>Pediatria</w:t>
            </w:r>
            <w:r>
              <w:rPr>
                <w:rFonts w:eastAsia="Times" w:cstheme="minorHAnsi"/>
                <w:b/>
                <w:sz w:val="20"/>
                <w:szCs w:val="20"/>
              </w:rPr>
              <w:t xml:space="preserve">, </w:t>
            </w: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00B050"/>
                <w:sz w:val="20"/>
                <w:szCs w:val="20"/>
              </w:rPr>
            </w:pPr>
            <w:proofErr w:type="spellStart"/>
            <w:r>
              <w:rPr>
                <w:rFonts w:cstheme="minorHAnsi"/>
                <w:b/>
                <w:color w:val="00B050"/>
                <w:sz w:val="20"/>
                <w:szCs w:val="20"/>
                <w:shd w:val="clear" w:color="auto" w:fill="FFFFFF"/>
              </w:rPr>
              <w:t>Crecer</w:t>
            </w:r>
            <w:proofErr w:type="spellEnd"/>
            <w:r>
              <w:rPr>
                <w:rFonts w:cstheme="minorHAnsi"/>
                <w:b/>
                <w:color w:val="00B050"/>
                <w:sz w:val="20"/>
                <w:szCs w:val="20"/>
                <w:shd w:val="clear" w:color="auto" w:fill="FFFFFF"/>
              </w:rPr>
              <w:t xml:space="preserve"> - Centro De </w:t>
            </w:r>
            <w:proofErr w:type="spellStart"/>
            <w:r>
              <w:rPr>
                <w:rFonts w:cstheme="minorHAnsi"/>
                <w:b/>
                <w:color w:val="00B050"/>
                <w:sz w:val="20"/>
                <w:szCs w:val="20"/>
                <w:shd w:val="clear" w:color="auto" w:fill="FFFFFF"/>
              </w:rPr>
              <w:t>Recuperacao</w:t>
            </w:r>
            <w:proofErr w:type="spellEnd"/>
            <w:r>
              <w:rPr>
                <w:rFonts w:cstheme="minorHAnsi"/>
                <w:b/>
                <w:color w:val="00B050"/>
                <w:sz w:val="20"/>
                <w:szCs w:val="20"/>
                <w:shd w:val="clear" w:color="auto" w:fill="FFFFFF"/>
              </w:rPr>
              <w:t xml:space="preserve"> a Saude da </w:t>
            </w:r>
            <w:proofErr w:type="spellStart"/>
            <w:r>
              <w:rPr>
                <w:rFonts w:cstheme="minorHAnsi"/>
                <w:b/>
                <w:color w:val="00B050"/>
                <w:sz w:val="20"/>
                <w:szCs w:val="20"/>
                <w:shd w:val="clear" w:color="auto" w:fill="FFFFFF"/>
              </w:rPr>
              <w:t>Crianca</w:t>
            </w:r>
            <w:proofErr w:type="spellEnd"/>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color w:val="FF0000"/>
                <w:sz w:val="20"/>
                <w:szCs w:val="20"/>
              </w:rPr>
            </w:pPr>
            <w:r>
              <w:rPr>
                <w:rFonts w:eastAsia="Times" w:cstheme="minorHAnsi"/>
                <w:b/>
                <w:sz w:val="20"/>
                <w:szCs w:val="20"/>
              </w:rPr>
              <w:t>Laboratório de Análises Clínicas</w:t>
            </w:r>
          </w:p>
        </w:tc>
        <w:tc>
          <w:tcPr>
            <w:tcW w:w="201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de Caridade</w:t>
            </w:r>
          </w:p>
          <w:p w:rsidR="003D14B2" w:rsidRDefault="001233AB">
            <w:pPr>
              <w:spacing w:line="240" w:lineRule="auto"/>
              <w:jc w:val="center"/>
              <w:rPr>
                <w:rFonts w:cstheme="minorHAnsi"/>
                <w:b/>
                <w:color w:val="FF0000"/>
                <w:sz w:val="20"/>
                <w:szCs w:val="20"/>
              </w:rPr>
            </w:pPr>
            <w:r>
              <w:rPr>
                <w:rFonts w:cstheme="minorHAnsi"/>
                <w:b/>
                <w:sz w:val="20"/>
                <w:szCs w:val="20"/>
              </w:rPr>
              <w:t xml:space="preserve">Hospital Municipal Nossa Senhora da Graça – Médico </w:t>
            </w:r>
            <w:r>
              <w:rPr>
                <w:rFonts w:cstheme="minorHAnsi"/>
                <w:b/>
                <w:color w:val="7030A0"/>
                <w:sz w:val="20"/>
                <w:szCs w:val="20"/>
              </w:rPr>
              <w:t>Pediatra</w:t>
            </w:r>
            <w:r>
              <w:rPr>
                <w:rFonts w:cstheme="minorHAnsi"/>
                <w:b/>
                <w:sz w:val="20"/>
                <w:szCs w:val="20"/>
              </w:rPr>
              <w:t>.</w:t>
            </w: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São João do </w:t>
            </w:r>
            <w:proofErr w:type="spellStart"/>
            <w:r>
              <w:rPr>
                <w:rFonts w:eastAsia="Times" w:cstheme="minorHAnsi"/>
                <w:b/>
                <w:color w:val="000000"/>
                <w:sz w:val="20"/>
                <w:szCs w:val="20"/>
              </w:rPr>
              <w:t>Itaperiú</w:t>
            </w:r>
            <w:proofErr w:type="spellEnd"/>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3456</w:t>
            </w:r>
          </w:p>
        </w:tc>
        <w:tc>
          <w:tcPr>
            <w:tcW w:w="2013" w:type="dxa"/>
            <w:shd w:val="clear" w:color="auto" w:fill="auto"/>
            <w:tcMar>
              <w:left w:w="108" w:type="dxa"/>
            </w:tcMar>
          </w:tcPr>
          <w:p w:rsidR="003D14B2" w:rsidRDefault="001233AB">
            <w:pPr>
              <w:spacing w:line="240" w:lineRule="auto"/>
              <w:jc w:val="center"/>
              <w:rPr>
                <w:rFonts w:eastAsia="Times" w:cstheme="minorHAnsi"/>
                <w:b/>
                <w:color w:val="FF0000"/>
                <w:sz w:val="20"/>
                <w:szCs w:val="20"/>
              </w:rPr>
            </w:pPr>
            <w:r>
              <w:rPr>
                <w:rFonts w:eastAsia="Times" w:cstheme="minorHAnsi"/>
                <w:b/>
                <w:sz w:val="20"/>
                <w:szCs w:val="20"/>
              </w:rPr>
              <w:t>Unidades Básicas (ESF)</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47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Schroeder</w:t>
            </w:r>
            <w:proofErr w:type="spellEnd"/>
          </w:p>
        </w:tc>
        <w:tc>
          <w:tcPr>
            <w:tcW w:w="1090"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15789</w:t>
            </w:r>
          </w:p>
        </w:tc>
        <w:tc>
          <w:tcPr>
            <w:tcW w:w="2013" w:type="dxa"/>
            <w:shd w:val="clear" w:color="auto" w:fill="auto"/>
            <w:tcMar>
              <w:left w:w="108" w:type="dxa"/>
            </w:tcMar>
          </w:tcPr>
          <w:p w:rsidR="003D14B2" w:rsidRDefault="001233AB">
            <w:pPr>
              <w:spacing w:line="240" w:lineRule="auto"/>
              <w:jc w:val="center"/>
              <w:rPr>
                <w:rFonts w:eastAsia="Times" w:cstheme="minorHAnsi"/>
                <w:b/>
                <w:color w:val="FF0000"/>
                <w:sz w:val="20"/>
                <w:szCs w:val="20"/>
              </w:rPr>
            </w:pPr>
            <w:r>
              <w:rPr>
                <w:rFonts w:eastAsia="Times" w:cstheme="minorHAnsi"/>
                <w:b/>
                <w:sz w:val="20"/>
                <w:szCs w:val="20"/>
              </w:rPr>
              <w:t xml:space="preserve">Unidades Básicas (ESF, NASF, </w:t>
            </w:r>
            <w:r>
              <w:rPr>
                <w:rFonts w:eastAsia="Times" w:cstheme="minorHAnsi"/>
                <w:b/>
                <w:color w:val="7030A0"/>
                <w:sz w:val="20"/>
                <w:szCs w:val="20"/>
              </w:rPr>
              <w:t>Pediatria</w:t>
            </w:r>
            <w:r>
              <w:rPr>
                <w:rFonts w:eastAsia="Times" w:cstheme="minorHAnsi"/>
                <w:b/>
                <w:sz w:val="20"/>
                <w:szCs w:val="20"/>
              </w:rPr>
              <w:t xml:space="preserve">, </w:t>
            </w:r>
            <w:r>
              <w:rPr>
                <w:rFonts w:eastAsia="Times" w:cstheme="minorHAnsi"/>
                <w:b/>
                <w:color w:val="00B050"/>
                <w:sz w:val="20"/>
                <w:szCs w:val="20"/>
              </w:rPr>
              <w:t>Fisioterapeuta</w:t>
            </w:r>
            <w:r>
              <w:rPr>
                <w:rFonts w:eastAsia="Times" w:cstheme="minorHAnsi"/>
                <w:b/>
                <w:sz w:val="20"/>
                <w:szCs w:val="20"/>
              </w:rPr>
              <w:t>)</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1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5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089"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bl>
    <w:p w:rsidR="003D14B2" w:rsidRDefault="003D14B2">
      <w:pPr>
        <w:jc w:val="center"/>
        <w:rPr>
          <w:rFonts w:cstheme="minorHAnsi"/>
          <w:b/>
          <w:sz w:val="20"/>
          <w:szCs w:val="20"/>
        </w:rPr>
      </w:pPr>
    </w:p>
    <w:p w:rsidR="003D14B2" w:rsidRDefault="003D14B2">
      <w:pPr>
        <w:jc w:val="center"/>
        <w:rPr>
          <w:rFonts w:cstheme="minorHAnsi"/>
          <w:b/>
          <w:szCs w:val="24"/>
          <w:u w:val="single"/>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 xml:space="preserve">REGIÃO DE SAÚDE DO PLANALTO </w:t>
      </w:r>
      <w:r>
        <w:rPr>
          <w:rFonts w:eastAsia="Times" w:cstheme="minorHAnsi"/>
          <w:b/>
          <w:color w:val="000000"/>
          <w:szCs w:val="24"/>
          <w:u w:val="single"/>
        </w:rPr>
        <w:t>NORTE: 375.990 Habitantes</w:t>
      </w:r>
    </w:p>
    <w:p w:rsidR="003D14B2" w:rsidRDefault="003D14B2">
      <w:pPr>
        <w:jc w:val="center"/>
        <w:rPr>
          <w:rFonts w:cstheme="minorHAnsi"/>
          <w:b/>
          <w:sz w:val="20"/>
          <w:szCs w:val="20"/>
        </w:rPr>
      </w:pPr>
    </w:p>
    <w:p w:rsidR="003D14B2" w:rsidRDefault="003D14B2">
      <w:pPr>
        <w:jc w:val="center"/>
        <w:rPr>
          <w:rFonts w:cstheme="minorHAnsi"/>
          <w:b/>
          <w:sz w:val="20"/>
          <w:szCs w:val="20"/>
        </w:rPr>
      </w:pPr>
    </w:p>
    <w:tbl>
      <w:tblPr>
        <w:tblStyle w:val="Tabelacomgrade"/>
        <w:tblW w:w="11049" w:type="dxa"/>
        <w:tblInd w:w="-1026" w:type="dxa"/>
        <w:tblLook w:val="04A0"/>
      </w:tblPr>
      <w:tblGrid>
        <w:gridCol w:w="1188"/>
        <w:gridCol w:w="1105"/>
        <w:gridCol w:w="2068"/>
        <w:gridCol w:w="2072"/>
        <w:gridCol w:w="2127"/>
        <w:gridCol w:w="1384"/>
        <w:gridCol w:w="1105"/>
      </w:tblGrid>
      <w:tr w:rsidR="003D14B2">
        <w:trPr>
          <w:trHeight w:val="825"/>
        </w:trPr>
        <w:tc>
          <w:tcPr>
            <w:tcW w:w="1188"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077"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82"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Média Complexidade</w:t>
            </w:r>
          </w:p>
        </w:tc>
        <w:tc>
          <w:tcPr>
            <w:tcW w:w="2105"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Alta Complexidade</w:t>
            </w:r>
          </w:p>
          <w:p w:rsidR="003D14B2" w:rsidRDefault="003D14B2">
            <w:pPr>
              <w:spacing w:line="240" w:lineRule="auto"/>
              <w:ind w:left="175" w:hanging="175"/>
              <w:jc w:val="center"/>
              <w:rPr>
                <w:rFonts w:eastAsia="Times" w:cstheme="minorHAnsi"/>
                <w:b/>
                <w:color w:val="000000"/>
                <w:sz w:val="20"/>
                <w:szCs w:val="20"/>
              </w:rPr>
            </w:pPr>
          </w:p>
        </w:tc>
        <w:tc>
          <w:tcPr>
            <w:tcW w:w="1388"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103"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188" w:type="dxa"/>
            <w:vMerge/>
            <w:tcBorders>
              <w:bottom w:val="single" w:sz="4" w:space="0" w:color="000001"/>
            </w:tcBorders>
            <w:shd w:val="clear" w:color="auto" w:fill="E7E6E6" w:themeFill="background2"/>
            <w:tcMar>
              <w:left w:w="108" w:type="dxa"/>
            </w:tcMar>
          </w:tcPr>
          <w:p w:rsidR="003D14B2" w:rsidRDefault="003D14B2">
            <w:pPr>
              <w:spacing w:line="240" w:lineRule="auto"/>
              <w:jc w:val="center"/>
              <w:rPr>
                <w:rFonts w:eastAsia="Times" w:cstheme="minorHAnsi"/>
                <w:b/>
                <w:color w:val="000000"/>
                <w:sz w:val="20"/>
                <w:szCs w:val="20"/>
              </w:rPr>
            </w:pPr>
          </w:p>
        </w:tc>
        <w:tc>
          <w:tcPr>
            <w:tcW w:w="1105" w:type="dxa"/>
            <w:vMerge/>
            <w:tcBorders>
              <w:bottom w:val="single" w:sz="4" w:space="0" w:color="000001"/>
            </w:tcBorders>
            <w:shd w:val="clear" w:color="auto" w:fill="E7E6E6" w:themeFill="background2"/>
            <w:tcMar>
              <w:left w:w="108" w:type="dxa"/>
            </w:tcMar>
          </w:tcPr>
          <w:p w:rsidR="003D14B2" w:rsidRDefault="003D14B2">
            <w:pPr>
              <w:spacing w:line="240" w:lineRule="auto"/>
              <w:jc w:val="center"/>
              <w:rPr>
                <w:rFonts w:eastAsia="Times" w:cstheme="minorHAnsi"/>
                <w:b/>
                <w:color w:val="000000"/>
                <w:sz w:val="20"/>
                <w:szCs w:val="20"/>
              </w:rPr>
            </w:pPr>
          </w:p>
        </w:tc>
        <w:tc>
          <w:tcPr>
            <w:tcW w:w="2077"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82"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105"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388" w:type="dxa"/>
            <w:vMerge/>
            <w:tcBorders>
              <w:bottom w:val="single" w:sz="4" w:space="0" w:color="000001"/>
            </w:tcBorders>
            <w:shd w:val="clear" w:color="auto" w:fill="E7E6E6" w:themeFill="background2"/>
            <w:tcMar>
              <w:left w:w="108" w:type="dxa"/>
            </w:tcMar>
          </w:tcPr>
          <w:p w:rsidR="003D14B2" w:rsidRDefault="003D14B2">
            <w:pPr>
              <w:spacing w:line="240" w:lineRule="auto"/>
              <w:jc w:val="center"/>
              <w:rPr>
                <w:rFonts w:eastAsia="Times" w:cstheme="minorHAnsi"/>
                <w:b/>
                <w:color w:val="000000"/>
                <w:sz w:val="20"/>
                <w:szCs w:val="20"/>
              </w:rPr>
            </w:pPr>
          </w:p>
        </w:tc>
        <w:tc>
          <w:tcPr>
            <w:tcW w:w="1103" w:type="dxa"/>
            <w:vMerge/>
            <w:tcBorders>
              <w:bottom w:val="single" w:sz="4" w:space="0" w:color="000001"/>
            </w:tcBorders>
            <w:shd w:val="clear" w:color="auto" w:fill="E7E6E6" w:themeFill="background2"/>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Bela Vista do Toldo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6026</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Campo Alegre</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11757</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São Luiz</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Médico </w:t>
            </w:r>
            <w:r>
              <w:rPr>
                <w:rFonts w:eastAsia="Times" w:cstheme="minorHAnsi"/>
                <w:b/>
                <w:color w:val="7030A0"/>
                <w:sz w:val="20"/>
                <w:szCs w:val="20"/>
              </w:rPr>
              <w:t>Pediatra</w:t>
            </w:r>
            <w:r>
              <w:rPr>
                <w:rFonts w:eastAsia="Times" w:cstheme="minorHAnsi"/>
                <w:b/>
                <w:sz w:val="20"/>
                <w:szCs w:val="20"/>
              </w:rPr>
              <w:t>, Laboratório, Fisioterapeutas</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Canoinhas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52852</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Pediatria</w:t>
            </w:r>
            <w:r>
              <w:rPr>
                <w:rFonts w:eastAsia="Times" w:cstheme="minorHAnsi"/>
                <w:b/>
                <w:sz w:val="20"/>
                <w:szCs w:val="20"/>
              </w:rPr>
              <w:t xml:space="preserve">, </w:t>
            </w:r>
            <w:r>
              <w:rPr>
                <w:rFonts w:eastAsia="Times" w:cstheme="minorHAnsi"/>
                <w:b/>
                <w:color w:val="00B050"/>
                <w:sz w:val="20"/>
                <w:szCs w:val="20"/>
              </w:rPr>
              <w:lastRenderedPageBreak/>
              <w:t>Fisioterapeuta</w:t>
            </w:r>
          </w:p>
          <w:p w:rsidR="003D14B2" w:rsidRDefault="003D14B2">
            <w:pPr>
              <w:spacing w:line="240" w:lineRule="auto"/>
              <w:jc w:val="center"/>
              <w:rPr>
                <w:rFonts w:eastAsia="Times" w:cstheme="minorHAnsi"/>
                <w:b/>
                <w:sz w:val="20"/>
                <w:szCs w:val="20"/>
              </w:rPr>
            </w:pPr>
          </w:p>
        </w:tc>
        <w:tc>
          <w:tcPr>
            <w:tcW w:w="20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APAE</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Laboratório de </w:t>
            </w:r>
            <w:r>
              <w:rPr>
                <w:rFonts w:eastAsia="Times" w:cstheme="minorHAnsi"/>
                <w:b/>
                <w:sz w:val="20"/>
                <w:szCs w:val="20"/>
              </w:rPr>
              <w:lastRenderedPageBreak/>
              <w:t>Análises Clínicas</w:t>
            </w:r>
          </w:p>
        </w:tc>
        <w:tc>
          <w:tcPr>
            <w:tcW w:w="2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Hospital Santa Cruz</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Médico </w:t>
            </w:r>
            <w:r>
              <w:rPr>
                <w:rFonts w:eastAsia="Times" w:cstheme="minorHAnsi"/>
                <w:b/>
                <w:color w:val="7030A0"/>
                <w:sz w:val="20"/>
                <w:szCs w:val="20"/>
              </w:rPr>
              <w:t>Pediatra</w:t>
            </w:r>
            <w:r>
              <w:rPr>
                <w:rFonts w:eastAsia="Times" w:cstheme="minorHAnsi"/>
                <w:b/>
                <w:sz w:val="20"/>
                <w:szCs w:val="20"/>
              </w:rPr>
              <w:t xml:space="preserve">, </w:t>
            </w:r>
            <w:r>
              <w:rPr>
                <w:rFonts w:eastAsia="Times" w:cstheme="minorHAnsi"/>
                <w:b/>
                <w:color w:val="0070C0"/>
                <w:sz w:val="20"/>
                <w:szCs w:val="20"/>
              </w:rPr>
              <w:lastRenderedPageBreak/>
              <w:t>Neurologista</w:t>
            </w:r>
            <w:r>
              <w:rPr>
                <w:rFonts w:eastAsia="Times" w:cstheme="minorHAnsi"/>
                <w:b/>
                <w:sz w:val="20"/>
                <w:szCs w:val="20"/>
              </w:rPr>
              <w:t>, Fisioterapeutas</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 xml:space="preserve">(Registro de Atendimento a crianças de até 15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lastRenderedPageBreak/>
              <w:t>Irienópolis</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10503</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w:t>
            </w:r>
            <w:r>
              <w:rPr>
                <w:rFonts w:eastAsia="Times" w:cstheme="minorHAnsi"/>
                <w:b/>
                <w:sz w:val="20"/>
                <w:szCs w:val="20"/>
              </w:rPr>
              <w:t xml:space="preserve"> Clínicas</w:t>
            </w:r>
          </w:p>
        </w:tc>
        <w:tc>
          <w:tcPr>
            <w:tcW w:w="2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Municipal Bom Jesus (</w:t>
            </w:r>
            <w:r>
              <w:rPr>
                <w:rFonts w:eastAsia="Times" w:cstheme="minorHAnsi"/>
                <w:b/>
                <w:color w:val="FF0000"/>
                <w:sz w:val="20"/>
                <w:szCs w:val="20"/>
              </w:rPr>
              <w:t>apenas um médico clínico cadastrado)</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Itaiópolis</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20394</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Fisioterapeuta</w:t>
            </w:r>
          </w:p>
        </w:tc>
        <w:tc>
          <w:tcPr>
            <w:tcW w:w="2105"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Santo Antônio (</w:t>
            </w:r>
            <w:r>
              <w:rPr>
                <w:rFonts w:cstheme="minorHAnsi"/>
                <w:b/>
                <w:color w:val="FF0000"/>
                <w:sz w:val="20"/>
                <w:szCs w:val="20"/>
              </w:rPr>
              <w:t>somente médico clínico)</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Mafra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53140</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Pediatria</w:t>
            </w:r>
            <w:r>
              <w:rPr>
                <w:rFonts w:eastAsia="Times" w:cstheme="minorHAnsi"/>
                <w:b/>
                <w:sz w:val="20"/>
                <w:szCs w:val="20"/>
              </w:rPr>
              <w:t xml:space="preserve">, </w:t>
            </w: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0070C0"/>
                <w:sz w:val="20"/>
                <w:szCs w:val="20"/>
              </w:rPr>
            </w:pPr>
            <w:r>
              <w:rPr>
                <w:rFonts w:eastAsia="Times" w:cstheme="minorHAnsi"/>
                <w:b/>
                <w:color w:val="0070C0"/>
                <w:sz w:val="20"/>
                <w:szCs w:val="20"/>
              </w:rPr>
              <w:t>Neurologista</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 xml:space="preserve">(Registro de </w:t>
            </w:r>
            <w:r>
              <w:rPr>
                <w:rFonts w:eastAsia="Times" w:cstheme="minorHAnsi"/>
                <w:b/>
                <w:color w:val="0070C0"/>
                <w:sz w:val="20"/>
                <w:szCs w:val="20"/>
              </w:rPr>
              <w:t>Atendimento a crianças de até 10 anos)</w:t>
            </w:r>
          </w:p>
        </w:tc>
        <w:tc>
          <w:tcPr>
            <w:tcW w:w="20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p w:rsidR="003D14B2" w:rsidRDefault="003D14B2">
            <w:pPr>
              <w:spacing w:line="240" w:lineRule="auto"/>
              <w:jc w:val="center"/>
              <w:rPr>
                <w:rFonts w:eastAsia="Times" w:cstheme="minorHAnsi"/>
                <w:b/>
                <w:sz w:val="20"/>
                <w:szCs w:val="20"/>
              </w:rPr>
            </w:pPr>
          </w:p>
        </w:tc>
        <w:tc>
          <w:tcPr>
            <w:tcW w:w="2105"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shd w:val="clear" w:color="auto" w:fill="FFFFFF"/>
              </w:rPr>
              <w:t>MATERNIDADE DONA CATARINA KUSS (</w:t>
            </w:r>
            <w:r>
              <w:rPr>
                <w:rFonts w:cstheme="minorHAnsi"/>
                <w:b/>
                <w:color w:val="7030A0"/>
                <w:sz w:val="20"/>
                <w:szCs w:val="20"/>
                <w:shd w:val="clear" w:color="auto" w:fill="FFFFFF"/>
              </w:rPr>
              <w:t>Pediatra</w:t>
            </w:r>
            <w:r>
              <w:rPr>
                <w:rFonts w:cstheme="minorHAnsi"/>
                <w:b/>
                <w:sz w:val="20"/>
                <w:szCs w:val="20"/>
                <w:shd w:val="clear" w:color="auto" w:fill="FFFFFF"/>
              </w:rPr>
              <w:t>, Neurologista)</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Major Vieira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7523</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3D14B2">
            <w:pPr>
              <w:spacing w:line="240" w:lineRule="auto"/>
              <w:jc w:val="center"/>
              <w:rPr>
                <w:rFonts w:eastAsia="Times" w:cstheme="minorHAnsi"/>
                <w:b/>
                <w:sz w:val="20"/>
                <w:szCs w:val="20"/>
              </w:rPr>
            </w:pPr>
          </w:p>
        </w:tc>
        <w:tc>
          <w:tcPr>
            <w:tcW w:w="2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Municipal São Lucas</w:t>
            </w:r>
          </w:p>
          <w:p w:rsidR="003D14B2" w:rsidRDefault="001233AB">
            <w:pPr>
              <w:spacing w:line="240" w:lineRule="auto"/>
              <w:jc w:val="center"/>
              <w:rPr>
                <w:rFonts w:eastAsia="Times" w:cstheme="minorHAnsi"/>
                <w:b/>
                <w:sz w:val="20"/>
                <w:szCs w:val="20"/>
              </w:rPr>
            </w:pPr>
            <w:r>
              <w:rPr>
                <w:rFonts w:eastAsia="Times" w:cstheme="minorHAnsi"/>
                <w:b/>
                <w:sz w:val="20"/>
                <w:szCs w:val="20"/>
              </w:rPr>
              <w:t>Fisioterapeuta</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Monte Castelo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8346</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3D14B2">
            <w:pPr>
              <w:spacing w:line="240" w:lineRule="auto"/>
              <w:jc w:val="center"/>
              <w:rPr>
                <w:rFonts w:eastAsia="Times" w:cstheme="minorHAnsi"/>
                <w:b/>
                <w:color w:val="FF0000"/>
                <w:sz w:val="20"/>
                <w:szCs w:val="20"/>
              </w:rPr>
            </w:pPr>
          </w:p>
        </w:tc>
        <w:tc>
          <w:tcPr>
            <w:tcW w:w="2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SOCIEDADE HOSP COMUN PE CLEMENTE KAMPMANN </w:t>
            </w:r>
            <w:r>
              <w:rPr>
                <w:rFonts w:eastAsia="Times" w:cstheme="minorHAnsi"/>
                <w:b/>
                <w:color w:val="FF0000"/>
                <w:sz w:val="20"/>
                <w:szCs w:val="20"/>
              </w:rPr>
              <w:t>(Médico Clínico)</w:t>
            </w:r>
          </w:p>
        </w:tc>
        <w:tc>
          <w:tcPr>
            <w:tcW w:w="1388"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c>
          <w:tcPr>
            <w:tcW w:w="1103"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Papanduva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18013</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Fisioterapeutas</w:t>
            </w:r>
          </w:p>
        </w:tc>
        <w:tc>
          <w:tcPr>
            <w:tcW w:w="20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3D14B2">
            <w:pPr>
              <w:spacing w:line="240" w:lineRule="auto"/>
              <w:jc w:val="center"/>
              <w:rPr>
                <w:rFonts w:eastAsia="Times" w:cstheme="minorHAnsi"/>
                <w:b/>
                <w:color w:val="FF0000"/>
                <w:sz w:val="20"/>
                <w:szCs w:val="20"/>
              </w:rPr>
            </w:pPr>
          </w:p>
        </w:tc>
        <w:tc>
          <w:tcPr>
            <w:tcW w:w="2105" w:type="dxa"/>
            <w:shd w:val="clear" w:color="auto" w:fill="auto"/>
            <w:tcMar>
              <w:left w:w="108" w:type="dxa"/>
            </w:tcMar>
          </w:tcPr>
          <w:p w:rsidR="003D14B2" w:rsidRDefault="001233AB">
            <w:pPr>
              <w:spacing w:line="240" w:lineRule="auto"/>
              <w:rPr>
                <w:rFonts w:eastAsia="Times" w:cstheme="minorHAnsi"/>
                <w:b/>
                <w:sz w:val="20"/>
                <w:szCs w:val="20"/>
              </w:rPr>
            </w:pPr>
            <w:r>
              <w:rPr>
                <w:rFonts w:eastAsia="Times" w:cstheme="minorHAnsi"/>
                <w:b/>
                <w:sz w:val="20"/>
                <w:szCs w:val="20"/>
              </w:rPr>
              <w:t>Hospital São Sebastião</w:t>
            </w:r>
          </w:p>
          <w:p w:rsidR="003D14B2" w:rsidRDefault="001233AB">
            <w:pPr>
              <w:spacing w:line="240" w:lineRule="auto"/>
              <w:rPr>
                <w:rFonts w:eastAsia="Times" w:cstheme="minorHAnsi"/>
                <w:b/>
                <w:sz w:val="20"/>
                <w:szCs w:val="20"/>
              </w:rPr>
            </w:pPr>
            <w:r>
              <w:rPr>
                <w:rFonts w:eastAsia="Times" w:cstheme="minorHAnsi"/>
                <w:b/>
                <w:sz w:val="20"/>
                <w:szCs w:val="20"/>
              </w:rPr>
              <w:t>(</w:t>
            </w:r>
            <w:r>
              <w:rPr>
                <w:rFonts w:eastAsia="Times" w:cstheme="minorHAnsi"/>
                <w:b/>
                <w:color w:val="FF0000"/>
                <w:sz w:val="20"/>
                <w:szCs w:val="20"/>
              </w:rPr>
              <w:t>Médico somente Clínico e Cirurgião</w:t>
            </w:r>
            <w:r>
              <w:rPr>
                <w:rFonts w:eastAsia="Times" w:cstheme="minorHAnsi"/>
                <w:b/>
                <w:sz w:val="20"/>
                <w:szCs w:val="20"/>
              </w:rPr>
              <w:t>)</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Porto União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33618</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Médico </w:t>
            </w:r>
            <w:r>
              <w:rPr>
                <w:rFonts w:eastAsia="Times" w:cstheme="minorHAnsi"/>
                <w:b/>
                <w:color w:val="7030A0"/>
                <w:sz w:val="20"/>
                <w:szCs w:val="20"/>
              </w:rPr>
              <w:t>Pediatra</w:t>
            </w:r>
          </w:p>
        </w:tc>
        <w:tc>
          <w:tcPr>
            <w:tcW w:w="20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ASSOCIACAO DE PAIS E AMIGOS DE </w:t>
            </w:r>
            <w:r>
              <w:rPr>
                <w:rFonts w:eastAsia="Times" w:cstheme="minorHAnsi"/>
                <w:b/>
                <w:sz w:val="20"/>
                <w:szCs w:val="20"/>
              </w:rPr>
              <w:t>DEFICIENTE AUDITIVO E DA FALA</w:t>
            </w:r>
          </w:p>
          <w:p w:rsidR="003D14B2" w:rsidRDefault="001233AB">
            <w:pPr>
              <w:spacing w:line="240" w:lineRule="auto"/>
              <w:jc w:val="center"/>
              <w:rPr>
                <w:rFonts w:eastAsia="Times" w:cstheme="minorHAnsi"/>
                <w:b/>
                <w:sz w:val="20"/>
                <w:szCs w:val="20"/>
              </w:rPr>
            </w:pPr>
            <w:r>
              <w:rPr>
                <w:rFonts w:eastAsia="Times" w:cstheme="minorHAnsi"/>
                <w:b/>
                <w:sz w:val="20"/>
                <w:szCs w:val="20"/>
              </w:rPr>
              <w:t>E</w:t>
            </w:r>
          </w:p>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5"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de Caridade São Braz (</w:t>
            </w:r>
            <w:r>
              <w:rPr>
                <w:rFonts w:cstheme="minorHAnsi"/>
                <w:b/>
                <w:color w:val="7030A0"/>
                <w:sz w:val="20"/>
                <w:szCs w:val="20"/>
              </w:rPr>
              <w:t>Pediatra</w:t>
            </w:r>
            <w:r>
              <w:rPr>
                <w:rFonts w:cstheme="minorHAnsi"/>
                <w:b/>
                <w:sz w:val="20"/>
                <w:szCs w:val="20"/>
              </w:rPr>
              <w:t xml:space="preserve">, Fisioterapeuta, </w:t>
            </w:r>
            <w:r>
              <w:rPr>
                <w:rFonts w:cstheme="minorHAnsi"/>
                <w:b/>
                <w:color w:val="0070C0"/>
                <w:sz w:val="20"/>
                <w:szCs w:val="20"/>
              </w:rPr>
              <w:t xml:space="preserve">Neurologista- registro de atendimento de crianças até </w:t>
            </w:r>
            <w:proofErr w:type="gramStart"/>
            <w:r>
              <w:rPr>
                <w:rFonts w:cstheme="minorHAnsi"/>
                <w:b/>
                <w:color w:val="0070C0"/>
                <w:sz w:val="20"/>
                <w:szCs w:val="20"/>
              </w:rPr>
              <w:t>3</w:t>
            </w:r>
            <w:proofErr w:type="gramEnd"/>
            <w:r>
              <w:rPr>
                <w:rFonts w:cstheme="minorHAnsi"/>
                <w:b/>
                <w:color w:val="0070C0"/>
                <w:sz w:val="20"/>
                <w:szCs w:val="20"/>
              </w:rPr>
              <w:t xml:space="preserve"> anos)</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Rio Negrinho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40010</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Pediatria</w:t>
            </w:r>
            <w:r>
              <w:rPr>
                <w:rFonts w:eastAsia="Times" w:cstheme="minorHAnsi"/>
                <w:b/>
                <w:sz w:val="20"/>
                <w:szCs w:val="20"/>
              </w:rPr>
              <w:t xml:space="preserve">, </w:t>
            </w:r>
            <w:r>
              <w:rPr>
                <w:rFonts w:eastAsia="Times" w:cstheme="minorHAnsi"/>
                <w:b/>
                <w:color w:val="00B050"/>
                <w:sz w:val="20"/>
                <w:szCs w:val="20"/>
              </w:rPr>
              <w:t>Fisioterapeuta</w:t>
            </w:r>
          </w:p>
          <w:p w:rsidR="003D14B2" w:rsidRDefault="003D14B2">
            <w:pPr>
              <w:spacing w:line="240" w:lineRule="auto"/>
              <w:jc w:val="center"/>
              <w:rPr>
                <w:rFonts w:eastAsia="Times" w:cstheme="minorHAnsi"/>
                <w:b/>
                <w:sz w:val="20"/>
                <w:szCs w:val="20"/>
              </w:rPr>
            </w:pPr>
          </w:p>
        </w:tc>
        <w:tc>
          <w:tcPr>
            <w:tcW w:w="2082" w:type="dxa"/>
            <w:shd w:val="clear" w:color="auto" w:fill="auto"/>
            <w:tcMar>
              <w:left w:w="108" w:type="dxa"/>
            </w:tcMar>
          </w:tcPr>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5" w:type="dxa"/>
            <w:shd w:val="clear" w:color="auto" w:fill="auto"/>
            <w:tcMar>
              <w:left w:w="108" w:type="dxa"/>
            </w:tcMar>
          </w:tcPr>
          <w:p w:rsidR="003D14B2" w:rsidRDefault="003D14B2">
            <w:pPr>
              <w:spacing w:line="240" w:lineRule="auto"/>
              <w:jc w:val="center"/>
              <w:rPr>
                <w:rFonts w:cstheme="minorHAnsi"/>
                <w:b/>
                <w:sz w:val="20"/>
                <w:szCs w:val="20"/>
              </w:rPr>
            </w:pPr>
          </w:p>
          <w:p w:rsidR="003D14B2" w:rsidRDefault="001233AB">
            <w:pPr>
              <w:spacing w:line="240" w:lineRule="auto"/>
              <w:jc w:val="center"/>
              <w:rPr>
                <w:rFonts w:cstheme="minorHAnsi"/>
                <w:b/>
                <w:sz w:val="20"/>
                <w:szCs w:val="20"/>
              </w:rPr>
            </w:pPr>
            <w:r>
              <w:rPr>
                <w:rFonts w:cstheme="minorHAnsi"/>
                <w:b/>
                <w:sz w:val="20"/>
                <w:szCs w:val="20"/>
              </w:rPr>
              <w:t>NPIH</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São Bento do Sul</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75520</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rPr>
                <w:rFonts w:eastAsia="Times" w:cstheme="minorHAnsi"/>
                <w:b/>
                <w:sz w:val="20"/>
                <w:szCs w:val="20"/>
              </w:rPr>
            </w:pPr>
            <w:r>
              <w:rPr>
                <w:rFonts w:eastAsia="Times" w:cstheme="minorHAnsi"/>
                <w:b/>
                <w:color w:val="0070C0"/>
                <w:sz w:val="20"/>
                <w:szCs w:val="20"/>
              </w:rPr>
              <w:t>(Neurologista</w:t>
            </w:r>
            <w:r>
              <w:rPr>
                <w:rFonts w:cstheme="minorHAnsi"/>
                <w:b/>
                <w:color w:val="0070C0"/>
                <w:sz w:val="20"/>
                <w:szCs w:val="20"/>
              </w:rPr>
              <w:t xml:space="preserve">- registro de atendimento de crianças até </w:t>
            </w:r>
            <w:proofErr w:type="gramStart"/>
            <w:r>
              <w:rPr>
                <w:rFonts w:cstheme="minorHAnsi"/>
                <w:b/>
                <w:color w:val="0070C0"/>
                <w:sz w:val="20"/>
                <w:szCs w:val="20"/>
              </w:rPr>
              <w:t>3</w:t>
            </w:r>
            <w:proofErr w:type="gramEnd"/>
            <w:r>
              <w:rPr>
                <w:rFonts w:cstheme="minorHAnsi"/>
                <w:b/>
                <w:color w:val="0070C0"/>
                <w:sz w:val="20"/>
                <w:szCs w:val="20"/>
              </w:rPr>
              <w:t xml:space="preserve"> anos) </w:t>
            </w:r>
            <w:r>
              <w:rPr>
                <w:rFonts w:eastAsia="Times" w:cstheme="minorHAnsi"/>
                <w:b/>
                <w:color w:val="00B050"/>
                <w:sz w:val="20"/>
                <w:szCs w:val="20"/>
              </w:rPr>
              <w:t>Fisioterapeuta</w:t>
            </w:r>
          </w:p>
          <w:p w:rsidR="003D14B2" w:rsidRDefault="003D14B2">
            <w:pPr>
              <w:spacing w:line="240" w:lineRule="auto"/>
              <w:jc w:val="center"/>
              <w:rPr>
                <w:rFonts w:eastAsia="Times" w:cstheme="minorHAnsi"/>
                <w:b/>
                <w:sz w:val="20"/>
                <w:szCs w:val="20"/>
              </w:rPr>
            </w:pPr>
          </w:p>
        </w:tc>
        <w:tc>
          <w:tcPr>
            <w:tcW w:w="2082" w:type="dxa"/>
            <w:shd w:val="clear" w:color="auto" w:fill="auto"/>
            <w:tcMar>
              <w:left w:w="108" w:type="dxa"/>
            </w:tcMar>
          </w:tcPr>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105"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e Maternidade Sagrada Família</w:t>
            </w:r>
          </w:p>
          <w:p w:rsidR="003D14B2" w:rsidRDefault="001233AB">
            <w:pPr>
              <w:spacing w:line="240" w:lineRule="auto"/>
              <w:jc w:val="center"/>
              <w:rPr>
                <w:rFonts w:cstheme="minorHAnsi"/>
                <w:b/>
                <w:sz w:val="20"/>
                <w:szCs w:val="20"/>
              </w:rPr>
            </w:pPr>
            <w:proofErr w:type="spellStart"/>
            <w:proofErr w:type="gramStart"/>
            <w:r>
              <w:rPr>
                <w:rFonts w:cstheme="minorHAnsi"/>
                <w:b/>
                <w:color w:val="7030A0"/>
                <w:sz w:val="20"/>
                <w:szCs w:val="20"/>
              </w:rPr>
              <w:t>Pediatra</w:t>
            </w:r>
            <w:r>
              <w:rPr>
                <w:rFonts w:cstheme="minorHAnsi"/>
                <w:b/>
                <w:color w:val="00000A"/>
                <w:sz w:val="20"/>
                <w:szCs w:val="20"/>
              </w:rPr>
              <w:t>eNeurologista</w:t>
            </w:r>
            <w:proofErr w:type="spellEnd"/>
            <w:proofErr w:type="gramEnd"/>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88"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Três Barras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18206</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3D14B2">
            <w:pPr>
              <w:spacing w:line="240" w:lineRule="auto"/>
              <w:jc w:val="center"/>
              <w:rPr>
                <w:rFonts w:eastAsia="Times" w:cstheme="minorHAnsi"/>
                <w:b/>
                <w:sz w:val="20"/>
                <w:szCs w:val="20"/>
              </w:rPr>
            </w:pPr>
          </w:p>
        </w:tc>
        <w:tc>
          <w:tcPr>
            <w:tcW w:w="2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Felix da Costa Gomes</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bl>
    <w:p w:rsidR="003D14B2" w:rsidRDefault="003D14B2">
      <w:pPr>
        <w:jc w:val="center"/>
        <w:rPr>
          <w:rFonts w:cstheme="minorHAnsi"/>
          <w:b/>
          <w:szCs w:val="24"/>
          <w:u w:val="single"/>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lastRenderedPageBreak/>
        <w:t>REGIÃO DE SAÚDE DA SERRA CATARINENSE: 289.820 Habitantes</w:t>
      </w:r>
    </w:p>
    <w:p w:rsidR="003D14B2" w:rsidRDefault="003D14B2">
      <w:pPr>
        <w:jc w:val="center"/>
        <w:rPr>
          <w:rFonts w:cstheme="minorHAnsi"/>
          <w:b/>
          <w:sz w:val="20"/>
          <w:szCs w:val="20"/>
        </w:rPr>
      </w:pPr>
    </w:p>
    <w:tbl>
      <w:tblPr>
        <w:tblStyle w:val="Tabelacomgrade"/>
        <w:tblW w:w="11049" w:type="dxa"/>
        <w:tblInd w:w="-1026" w:type="dxa"/>
        <w:tblLook w:val="04A0"/>
      </w:tblPr>
      <w:tblGrid>
        <w:gridCol w:w="1114"/>
        <w:gridCol w:w="1105"/>
        <w:gridCol w:w="2094"/>
        <w:gridCol w:w="2061"/>
        <w:gridCol w:w="2158"/>
        <w:gridCol w:w="1412"/>
        <w:gridCol w:w="1105"/>
      </w:tblGrid>
      <w:tr w:rsidR="003D14B2">
        <w:trPr>
          <w:trHeight w:val="825"/>
        </w:trPr>
        <w:tc>
          <w:tcPr>
            <w:tcW w:w="1114"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094"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61"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Média Complexidade</w:t>
            </w:r>
          </w:p>
        </w:tc>
        <w:tc>
          <w:tcPr>
            <w:tcW w:w="2158"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Alta Complexidade</w:t>
            </w:r>
          </w:p>
          <w:p w:rsidR="003D14B2" w:rsidRDefault="003D14B2">
            <w:pPr>
              <w:spacing w:line="240" w:lineRule="auto"/>
              <w:ind w:left="175" w:hanging="175"/>
              <w:jc w:val="center"/>
              <w:rPr>
                <w:rFonts w:eastAsia="Times" w:cstheme="minorHAnsi"/>
                <w:b/>
                <w:color w:val="000000"/>
                <w:sz w:val="20"/>
                <w:szCs w:val="20"/>
              </w:rPr>
            </w:pPr>
          </w:p>
        </w:tc>
        <w:tc>
          <w:tcPr>
            <w:tcW w:w="1412"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104"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114"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094"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61"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158"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412"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4"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Anita Garibaldi</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8496</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5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Frei Rogério</w:t>
            </w:r>
          </w:p>
          <w:p w:rsidR="003D14B2" w:rsidRDefault="001233AB">
            <w:pPr>
              <w:spacing w:line="240" w:lineRule="auto"/>
              <w:jc w:val="center"/>
              <w:rPr>
                <w:rFonts w:eastAsia="Times" w:cstheme="minorHAnsi"/>
                <w:b/>
                <w:sz w:val="20"/>
                <w:szCs w:val="20"/>
              </w:rPr>
            </w:pPr>
            <w:r>
              <w:rPr>
                <w:rFonts w:eastAsia="Times" w:cstheme="minorHAnsi"/>
                <w:b/>
                <w:sz w:val="20"/>
                <w:szCs w:val="20"/>
              </w:rPr>
              <w:t>(</w:t>
            </w:r>
            <w:r>
              <w:rPr>
                <w:rFonts w:eastAsia="Times" w:cstheme="minorHAnsi"/>
                <w:b/>
                <w:color w:val="FF0000"/>
                <w:sz w:val="20"/>
                <w:szCs w:val="20"/>
              </w:rPr>
              <w:t>Sem Pediatria, Neurologia e Infectologia</w:t>
            </w:r>
            <w:r>
              <w:rPr>
                <w:rFonts w:eastAsia="Times" w:cstheme="minorHAnsi"/>
                <w:b/>
                <w:sz w:val="20"/>
                <w:szCs w:val="20"/>
              </w:rPr>
              <w:t>)</w:t>
            </w:r>
          </w:p>
        </w:tc>
        <w:tc>
          <w:tcPr>
            <w:tcW w:w="141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Bocaina</w:t>
            </w:r>
            <w:proofErr w:type="spellEnd"/>
            <w:r>
              <w:rPr>
                <w:rFonts w:eastAsia="Times" w:cstheme="minorHAnsi"/>
                <w:b/>
                <w:sz w:val="20"/>
                <w:szCs w:val="20"/>
              </w:rPr>
              <w:t xml:space="preserve"> do Sul</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3302</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5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São José</w:t>
            </w:r>
          </w:p>
          <w:p w:rsidR="003D14B2" w:rsidRDefault="001233AB">
            <w:pPr>
              <w:spacing w:line="240" w:lineRule="auto"/>
              <w:jc w:val="center"/>
              <w:rPr>
                <w:rFonts w:eastAsia="Times" w:cstheme="minorHAnsi"/>
                <w:b/>
                <w:color w:val="FF0000"/>
                <w:sz w:val="20"/>
                <w:szCs w:val="20"/>
              </w:rPr>
            </w:pPr>
            <w:r>
              <w:rPr>
                <w:rFonts w:eastAsia="Times" w:cstheme="minorHAnsi"/>
                <w:b/>
                <w:color w:val="FF0000"/>
                <w:sz w:val="20"/>
                <w:szCs w:val="20"/>
              </w:rPr>
              <w:t xml:space="preserve">(Sem </w:t>
            </w:r>
            <w:r>
              <w:rPr>
                <w:rFonts w:eastAsia="Times" w:cstheme="minorHAnsi"/>
                <w:b/>
                <w:color w:val="FF0000"/>
                <w:sz w:val="20"/>
                <w:szCs w:val="20"/>
              </w:rPr>
              <w:t>Pediatria, Neurologia e Infectologia)</w:t>
            </w:r>
          </w:p>
        </w:tc>
        <w:tc>
          <w:tcPr>
            <w:tcW w:w="141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Bom Jardim da Serra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4419</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5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Américo Caetano do Amaral</w:t>
            </w:r>
          </w:p>
          <w:p w:rsidR="003D14B2" w:rsidRDefault="001233AB">
            <w:pPr>
              <w:spacing w:line="240" w:lineRule="auto"/>
              <w:jc w:val="center"/>
              <w:rPr>
                <w:rFonts w:eastAsia="Times" w:cstheme="minorHAnsi"/>
                <w:b/>
                <w:sz w:val="20"/>
                <w:szCs w:val="20"/>
              </w:rPr>
            </w:pPr>
            <w:r>
              <w:rPr>
                <w:rFonts w:eastAsia="Times" w:cstheme="minorHAnsi"/>
                <w:b/>
                <w:sz w:val="20"/>
                <w:szCs w:val="20"/>
              </w:rPr>
              <w:t>(</w:t>
            </w:r>
            <w:r>
              <w:rPr>
                <w:rFonts w:eastAsia="Times" w:cstheme="minorHAnsi"/>
                <w:b/>
                <w:color w:val="FF0000"/>
                <w:sz w:val="20"/>
                <w:szCs w:val="20"/>
              </w:rPr>
              <w:t>Sem Pediatria, Neurologia e Infectologia</w:t>
            </w:r>
            <w:r>
              <w:rPr>
                <w:rFonts w:eastAsia="Times" w:cstheme="minorHAnsi"/>
                <w:b/>
                <w:sz w:val="20"/>
                <w:szCs w:val="20"/>
              </w:rPr>
              <w:t>)</w:t>
            </w: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Bom Retiro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9017</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5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Nossa Senhora das Graças</w:t>
            </w:r>
          </w:p>
          <w:p w:rsidR="003D14B2" w:rsidRDefault="001233AB">
            <w:pPr>
              <w:spacing w:line="240" w:lineRule="auto"/>
              <w:jc w:val="center"/>
              <w:rPr>
                <w:rFonts w:eastAsia="Times" w:cstheme="minorHAnsi"/>
                <w:b/>
                <w:sz w:val="20"/>
                <w:szCs w:val="20"/>
              </w:rPr>
            </w:pPr>
            <w:r>
              <w:rPr>
                <w:rFonts w:eastAsia="Times" w:cstheme="minorHAnsi"/>
                <w:b/>
                <w:sz w:val="20"/>
                <w:szCs w:val="20"/>
              </w:rPr>
              <w:t>(</w:t>
            </w:r>
            <w:r>
              <w:rPr>
                <w:rFonts w:eastAsia="Times" w:cstheme="minorHAnsi"/>
                <w:b/>
                <w:color w:val="7030A0"/>
                <w:sz w:val="20"/>
                <w:szCs w:val="20"/>
              </w:rPr>
              <w:t>Pediatra</w:t>
            </w:r>
            <w:r>
              <w:rPr>
                <w:rFonts w:eastAsia="Times" w:cstheme="minorHAnsi"/>
                <w:b/>
                <w:sz w:val="20"/>
                <w:szCs w:val="20"/>
              </w:rPr>
              <w:t xml:space="preserve">) </w:t>
            </w: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Campo </w:t>
            </w:r>
            <w:r>
              <w:rPr>
                <w:rFonts w:eastAsia="Times" w:cstheme="minorHAnsi"/>
                <w:b/>
                <w:sz w:val="20"/>
                <w:szCs w:val="20"/>
              </w:rPr>
              <w:t>Belo do Sul</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7439</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58"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Nossa Senhora do Patrocínio</w:t>
            </w:r>
          </w:p>
          <w:p w:rsidR="003D14B2" w:rsidRDefault="001233AB">
            <w:pPr>
              <w:spacing w:line="240" w:lineRule="auto"/>
              <w:jc w:val="center"/>
              <w:rPr>
                <w:rFonts w:cstheme="minorHAnsi"/>
                <w:b/>
                <w:sz w:val="20"/>
                <w:szCs w:val="20"/>
              </w:rPr>
            </w:pPr>
            <w:r>
              <w:rPr>
                <w:rFonts w:cstheme="minorHAnsi"/>
                <w:b/>
                <w:sz w:val="20"/>
                <w:szCs w:val="20"/>
              </w:rPr>
              <w:t>(</w:t>
            </w:r>
            <w:r>
              <w:rPr>
                <w:rFonts w:cstheme="minorHAnsi"/>
                <w:b/>
                <w:color w:val="7030A0"/>
                <w:sz w:val="20"/>
                <w:szCs w:val="20"/>
              </w:rPr>
              <w:t>Pediatra</w:t>
            </w:r>
            <w:r>
              <w:rPr>
                <w:rFonts w:cstheme="minorHAnsi"/>
                <w:b/>
                <w:sz w:val="20"/>
                <w:szCs w:val="20"/>
              </w:rPr>
              <w:t>)</w:t>
            </w:r>
          </w:p>
        </w:tc>
        <w:tc>
          <w:tcPr>
            <w:tcW w:w="141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Capão Alto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2733</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58"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Cerro Negro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3541</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58"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Correia Pinto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14613</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58" w:type="dxa"/>
            <w:shd w:val="clear" w:color="auto" w:fill="auto"/>
            <w:tcMar>
              <w:left w:w="108" w:type="dxa"/>
            </w:tcMar>
          </w:tcPr>
          <w:p w:rsidR="003D14B2" w:rsidRDefault="001233AB">
            <w:pPr>
              <w:spacing w:line="240" w:lineRule="auto"/>
              <w:jc w:val="center"/>
              <w:rPr>
                <w:rFonts w:cstheme="minorHAnsi"/>
                <w:b/>
                <w:sz w:val="20"/>
                <w:szCs w:val="20"/>
                <w:highlight w:val="white"/>
              </w:rPr>
            </w:pPr>
            <w:r>
              <w:rPr>
                <w:rFonts w:cstheme="minorHAnsi"/>
                <w:b/>
                <w:sz w:val="20"/>
                <w:szCs w:val="20"/>
                <w:shd w:val="clear" w:color="auto" w:fill="FFFFFF"/>
              </w:rPr>
              <w:t>HOSPITAL FAUSTINO RISCAROLLI</w:t>
            </w:r>
          </w:p>
          <w:p w:rsidR="003D14B2" w:rsidRDefault="001233AB">
            <w:pPr>
              <w:spacing w:line="240" w:lineRule="auto"/>
              <w:jc w:val="center"/>
              <w:rPr>
                <w:rFonts w:eastAsia="Times" w:cstheme="minorHAnsi"/>
                <w:b/>
                <w:sz w:val="20"/>
                <w:szCs w:val="20"/>
              </w:rPr>
            </w:pPr>
            <w:r>
              <w:rPr>
                <w:rFonts w:eastAsia="Times" w:cstheme="minorHAnsi"/>
                <w:b/>
                <w:sz w:val="20"/>
                <w:szCs w:val="20"/>
              </w:rPr>
              <w:t>(</w:t>
            </w:r>
            <w:r>
              <w:rPr>
                <w:rFonts w:eastAsia="Times" w:cstheme="minorHAnsi"/>
                <w:b/>
                <w:color w:val="FF0000"/>
                <w:sz w:val="20"/>
                <w:szCs w:val="20"/>
              </w:rPr>
              <w:t xml:space="preserve">Sem Pediatria, Neurologia e </w:t>
            </w:r>
            <w:r>
              <w:rPr>
                <w:rFonts w:eastAsia="Times" w:cstheme="minorHAnsi"/>
                <w:b/>
                <w:color w:val="FF0000"/>
                <w:sz w:val="20"/>
                <w:szCs w:val="20"/>
              </w:rPr>
              <w:t>Infectologia</w:t>
            </w:r>
            <w:r>
              <w:rPr>
                <w:rFonts w:eastAsia="Times" w:cstheme="minorHAnsi"/>
                <w:b/>
                <w:sz w:val="20"/>
                <w:szCs w:val="20"/>
              </w:rPr>
              <w:t>)</w:t>
            </w:r>
          </w:p>
        </w:tc>
        <w:tc>
          <w:tcPr>
            <w:tcW w:w="141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Lages</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156664</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Pediatra</w:t>
            </w:r>
            <w:r>
              <w:rPr>
                <w:rFonts w:eastAsia="Times" w:cstheme="minorHAnsi"/>
                <w:b/>
                <w:sz w:val="20"/>
                <w:szCs w:val="20"/>
              </w:rPr>
              <w:t xml:space="preserve">, </w:t>
            </w:r>
            <w:r>
              <w:rPr>
                <w:rFonts w:eastAsia="Times" w:cstheme="minorHAnsi"/>
                <w:b/>
                <w:color w:val="0070C0"/>
                <w:sz w:val="20"/>
                <w:szCs w:val="20"/>
              </w:rPr>
              <w:t xml:space="preserve">Neurologista </w:t>
            </w:r>
            <w:r>
              <w:rPr>
                <w:rFonts w:eastAsia="Times" w:cstheme="minorHAnsi"/>
                <w:b/>
                <w:sz w:val="20"/>
                <w:szCs w:val="20"/>
              </w:rPr>
              <w:t xml:space="preserve">e </w:t>
            </w:r>
            <w:r>
              <w:rPr>
                <w:rFonts w:eastAsia="Times" w:cstheme="minorHAnsi"/>
                <w:b/>
                <w:color w:val="00B050"/>
                <w:sz w:val="20"/>
                <w:szCs w:val="20"/>
              </w:rPr>
              <w:t>Fisioterapeuta</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(Registro de Atendimento a crianças de até 10 anos)</w:t>
            </w: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158" w:type="dxa"/>
            <w:shd w:val="clear" w:color="auto" w:fill="auto"/>
            <w:tcMar>
              <w:left w:w="108" w:type="dxa"/>
            </w:tcMar>
          </w:tcPr>
          <w:p w:rsidR="003D14B2" w:rsidRDefault="001233AB">
            <w:pPr>
              <w:spacing w:line="240" w:lineRule="auto"/>
              <w:jc w:val="center"/>
              <w:rPr>
                <w:rFonts w:cstheme="minorHAnsi"/>
                <w:b/>
                <w:sz w:val="20"/>
                <w:szCs w:val="20"/>
                <w:highlight w:val="white"/>
              </w:rPr>
            </w:pPr>
            <w:r>
              <w:rPr>
                <w:rFonts w:cstheme="minorHAnsi"/>
                <w:b/>
                <w:sz w:val="20"/>
                <w:szCs w:val="20"/>
                <w:shd w:val="clear" w:color="auto" w:fill="FFFFFF"/>
              </w:rPr>
              <w:t xml:space="preserve">HOSPITAL GERAL E MATERNIDADE TEREZA RAMOS </w:t>
            </w:r>
            <w:r>
              <w:rPr>
                <w:rFonts w:cstheme="minorHAnsi"/>
                <w:b/>
                <w:color w:val="7030A0"/>
                <w:sz w:val="20"/>
                <w:szCs w:val="20"/>
                <w:shd w:val="clear" w:color="auto" w:fill="FFFFFF"/>
              </w:rPr>
              <w:t>(Pediatra</w:t>
            </w:r>
            <w:r>
              <w:rPr>
                <w:rFonts w:cstheme="minorHAnsi"/>
                <w:b/>
                <w:sz w:val="20"/>
                <w:szCs w:val="20"/>
                <w:shd w:val="clear" w:color="auto" w:fill="FFFFFF"/>
              </w:rPr>
              <w:t>, Infectologista)</w:t>
            </w:r>
          </w:p>
          <w:p w:rsidR="003D14B2" w:rsidRDefault="003D14B2">
            <w:pPr>
              <w:spacing w:line="240" w:lineRule="auto"/>
              <w:jc w:val="center"/>
              <w:rPr>
                <w:rFonts w:cstheme="minorHAnsi"/>
                <w:b/>
                <w:sz w:val="20"/>
                <w:szCs w:val="20"/>
                <w:shd w:val="clear" w:color="auto" w:fill="FFFFFF"/>
              </w:rPr>
            </w:pPr>
          </w:p>
          <w:p w:rsidR="003D14B2" w:rsidRDefault="001233AB">
            <w:pPr>
              <w:spacing w:line="240" w:lineRule="auto"/>
              <w:jc w:val="center"/>
              <w:rPr>
                <w:rFonts w:cstheme="minorHAnsi"/>
                <w:b/>
                <w:sz w:val="20"/>
                <w:szCs w:val="20"/>
                <w:highlight w:val="white"/>
              </w:rPr>
            </w:pPr>
            <w:r>
              <w:rPr>
                <w:rFonts w:cstheme="minorHAnsi"/>
                <w:b/>
                <w:sz w:val="20"/>
                <w:szCs w:val="20"/>
                <w:shd w:val="clear" w:color="auto" w:fill="FFFFFF"/>
              </w:rPr>
              <w:t xml:space="preserve">Hospital Nossa </w:t>
            </w:r>
            <w:r>
              <w:rPr>
                <w:rFonts w:cstheme="minorHAnsi"/>
                <w:b/>
                <w:sz w:val="20"/>
                <w:szCs w:val="20"/>
                <w:shd w:val="clear" w:color="auto" w:fill="FFFFFF"/>
              </w:rPr>
              <w:t>Senhora dos Prazeres (</w:t>
            </w:r>
            <w:r>
              <w:rPr>
                <w:rFonts w:cstheme="minorHAnsi"/>
                <w:b/>
                <w:color w:val="7030A0"/>
                <w:sz w:val="20"/>
                <w:szCs w:val="20"/>
                <w:shd w:val="clear" w:color="auto" w:fill="FFFFFF"/>
              </w:rPr>
              <w:t xml:space="preserve">Pediatra </w:t>
            </w:r>
            <w:r>
              <w:rPr>
                <w:rFonts w:cstheme="minorHAnsi"/>
                <w:b/>
                <w:sz w:val="20"/>
                <w:szCs w:val="20"/>
                <w:shd w:val="clear" w:color="auto" w:fill="FFFFFF"/>
              </w:rPr>
              <w:t xml:space="preserve">e Neurologista) </w:t>
            </w:r>
          </w:p>
          <w:p w:rsidR="003D14B2" w:rsidRDefault="003D14B2">
            <w:pPr>
              <w:spacing w:line="240" w:lineRule="auto"/>
              <w:jc w:val="center"/>
              <w:rPr>
                <w:rFonts w:cstheme="minorHAnsi"/>
                <w:b/>
                <w:sz w:val="20"/>
                <w:szCs w:val="20"/>
                <w:shd w:val="clear" w:color="auto" w:fill="FFFFFF"/>
              </w:rPr>
            </w:pPr>
          </w:p>
          <w:p w:rsidR="003D14B2" w:rsidRDefault="001233AB">
            <w:pPr>
              <w:spacing w:line="240" w:lineRule="auto"/>
              <w:jc w:val="center"/>
              <w:rPr>
                <w:rFonts w:cstheme="minorHAnsi"/>
                <w:b/>
                <w:sz w:val="20"/>
                <w:szCs w:val="20"/>
                <w:highlight w:val="white"/>
              </w:rPr>
            </w:pPr>
            <w:r>
              <w:rPr>
                <w:rFonts w:cstheme="minorHAnsi"/>
                <w:b/>
                <w:sz w:val="20"/>
                <w:szCs w:val="20"/>
                <w:shd w:val="clear" w:color="auto" w:fill="FFFFFF"/>
              </w:rPr>
              <w:t>Hospital Seara do Bem (</w:t>
            </w:r>
            <w:r>
              <w:rPr>
                <w:rFonts w:cstheme="minorHAnsi"/>
                <w:b/>
                <w:color w:val="7030A0"/>
                <w:sz w:val="20"/>
                <w:szCs w:val="20"/>
                <w:shd w:val="clear" w:color="auto" w:fill="FFFFFF"/>
              </w:rPr>
              <w:t>Pediatra</w:t>
            </w:r>
            <w:r>
              <w:rPr>
                <w:rFonts w:cstheme="minorHAnsi"/>
                <w:b/>
                <w:sz w:val="20"/>
                <w:szCs w:val="20"/>
                <w:shd w:val="clear" w:color="auto" w:fill="FFFFFF"/>
              </w:rPr>
              <w:t xml:space="preserve">, Infectologista, Neurologista) </w:t>
            </w:r>
          </w:p>
          <w:p w:rsidR="003D14B2" w:rsidRDefault="003D14B2">
            <w:pPr>
              <w:spacing w:line="240" w:lineRule="auto"/>
              <w:jc w:val="center"/>
              <w:rPr>
                <w:rFonts w:eastAsia="Times" w:cstheme="minorHAnsi"/>
                <w:b/>
                <w:sz w:val="20"/>
                <w:szCs w:val="20"/>
              </w:rPr>
            </w:pP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eastAsia="Times" w:cstheme="minorHAnsi"/>
                <w:b/>
                <w:sz w:val="20"/>
                <w:szCs w:val="20"/>
              </w:rPr>
              <w:t>SIM</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Otacílio Costa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16517</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58" w:type="dxa"/>
            <w:shd w:val="clear" w:color="auto" w:fill="auto"/>
            <w:tcMar>
              <w:left w:w="108" w:type="dxa"/>
            </w:tcMar>
          </w:tcPr>
          <w:p w:rsidR="003D14B2" w:rsidRDefault="001233AB">
            <w:pPr>
              <w:spacing w:line="240" w:lineRule="auto"/>
              <w:jc w:val="center"/>
              <w:rPr>
                <w:rFonts w:eastAsia="Times" w:cstheme="minorHAnsi"/>
                <w:b/>
                <w:sz w:val="20"/>
                <w:szCs w:val="20"/>
              </w:rPr>
            </w:pPr>
            <w:proofErr w:type="gramStart"/>
            <w:r>
              <w:rPr>
                <w:rFonts w:eastAsia="Times" w:cstheme="minorHAnsi"/>
                <w:b/>
                <w:sz w:val="20"/>
                <w:szCs w:val="20"/>
              </w:rPr>
              <w:t>Hospital Santa Clara</w:t>
            </w:r>
            <w:proofErr w:type="gramEnd"/>
          </w:p>
          <w:p w:rsidR="003D14B2" w:rsidRDefault="001233AB">
            <w:pPr>
              <w:spacing w:line="240" w:lineRule="auto"/>
              <w:jc w:val="center"/>
              <w:rPr>
                <w:rFonts w:eastAsia="Times" w:cstheme="minorHAnsi"/>
                <w:b/>
                <w:color w:val="FF0000"/>
                <w:sz w:val="20"/>
                <w:szCs w:val="20"/>
              </w:rPr>
            </w:pPr>
            <w:r>
              <w:rPr>
                <w:rFonts w:eastAsia="Times" w:cstheme="minorHAnsi"/>
                <w:b/>
                <w:color w:val="FF0000"/>
                <w:sz w:val="20"/>
                <w:szCs w:val="20"/>
              </w:rPr>
              <w:t xml:space="preserve">(Sem Pediatria, </w:t>
            </w:r>
            <w:r>
              <w:rPr>
                <w:rFonts w:eastAsia="Times" w:cstheme="minorHAnsi"/>
                <w:b/>
                <w:color w:val="FF0000"/>
                <w:sz w:val="20"/>
                <w:szCs w:val="20"/>
              </w:rPr>
              <w:lastRenderedPageBreak/>
              <w:t>Neurologia e Infectologia)</w:t>
            </w:r>
          </w:p>
          <w:p w:rsidR="003D14B2" w:rsidRDefault="003D14B2">
            <w:pPr>
              <w:spacing w:line="240" w:lineRule="auto"/>
              <w:jc w:val="center"/>
              <w:rPr>
                <w:rFonts w:cstheme="minorHAnsi"/>
                <w:b/>
                <w:sz w:val="20"/>
                <w:szCs w:val="20"/>
              </w:rPr>
            </w:pPr>
          </w:p>
        </w:tc>
        <w:tc>
          <w:tcPr>
            <w:tcW w:w="141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Painel</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2352</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58"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Palmeira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2391</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58"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Ponte Alta</w:t>
            </w:r>
          </w:p>
          <w:p w:rsidR="003D14B2" w:rsidRDefault="003D14B2">
            <w:pPr>
              <w:spacing w:line="240" w:lineRule="auto"/>
              <w:jc w:val="center"/>
              <w:rPr>
                <w:rFonts w:eastAsia="Times" w:cstheme="minorHAnsi"/>
                <w:b/>
                <w:sz w:val="20"/>
                <w:szCs w:val="20"/>
              </w:rPr>
            </w:pP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4873</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58"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Rio Rufino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2438</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58"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São Joaquim</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24964</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5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de Caridade Coração de Jesus</w:t>
            </w:r>
          </w:p>
          <w:p w:rsidR="003D14B2" w:rsidRDefault="001233AB">
            <w:pPr>
              <w:spacing w:line="240" w:lineRule="auto"/>
              <w:jc w:val="center"/>
              <w:rPr>
                <w:rFonts w:eastAsia="Times" w:cstheme="minorHAnsi"/>
                <w:b/>
                <w:sz w:val="20"/>
                <w:szCs w:val="20"/>
              </w:rPr>
            </w:pPr>
            <w:r>
              <w:rPr>
                <w:rFonts w:eastAsia="Times" w:cstheme="minorHAnsi"/>
                <w:b/>
                <w:sz w:val="20"/>
                <w:szCs w:val="20"/>
              </w:rPr>
              <w:t>(</w:t>
            </w:r>
            <w:r>
              <w:rPr>
                <w:rFonts w:eastAsia="Times" w:cstheme="minorHAnsi"/>
                <w:b/>
                <w:color w:val="7030A0"/>
                <w:sz w:val="20"/>
                <w:szCs w:val="20"/>
              </w:rPr>
              <w:t>Pediatra</w:t>
            </w:r>
            <w:r>
              <w:rPr>
                <w:rFonts w:eastAsia="Times" w:cstheme="minorHAnsi"/>
                <w:b/>
                <w:sz w:val="20"/>
                <w:szCs w:val="20"/>
              </w:rPr>
              <w:t>, Fisioterapeuta)</w:t>
            </w: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SIM</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São José </w:t>
            </w:r>
            <w:r>
              <w:rPr>
                <w:rFonts w:eastAsia="Times" w:cstheme="minorHAnsi"/>
                <w:b/>
                <w:sz w:val="20"/>
                <w:szCs w:val="20"/>
              </w:rPr>
              <w:t xml:space="preserve">do </w:t>
            </w:r>
            <w:proofErr w:type="spellStart"/>
            <w:r>
              <w:rPr>
                <w:rFonts w:eastAsia="Times" w:cstheme="minorHAnsi"/>
                <w:b/>
                <w:sz w:val="20"/>
                <w:szCs w:val="20"/>
              </w:rPr>
              <w:t>Cerrito</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9187</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58"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Fundação Médica Assistencial do Trabalhador Rural</w:t>
            </w:r>
          </w:p>
          <w:p w:rsidR="003D14B2" w:rsidRDefault="001233AB">
            <w:pPr>
              <w:spacing w:line="240" w:lineRule="auto"/>
              <w:jc w:val="center"/>
              <w:rPr>
                <w:rFonts w:cstheme="minorHAnsi"/>
                <w:b/>
                <w:sz w:val="20"/>
                <w:szCs w:val="20"/>
              </w:rPr>
            </w:pPr>
            <w:r>
              <w:rPr>
                <w:rFonts w:cstheme="minorHAnsi"/>
                <w:b/>
                <w:sz w:val="20"/>
                <w:szCs w:val="20"/>
              </w:rPr>
              <w:t>(</w:t>
            </w:r>
            <w:r>
              <w:rPr>
                <w:rFonts w:cstheme="minorHAnsi"/>
                <w:b/>
                <w:color w:val="FF0000"/>
                <w:sz w:val="20"/>
                <w:szCs w:val="20"/>
              </w:rPr>
              <w:t>Desativado Temporariamente)</w:t>
            </w: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SIM</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Urubici</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10733</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5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São José</w:t>
            </w:r>
          </w:p>
          <w:p w:rsidR="003D14B2" w:rsidRDefault="001233AB">
            <w:pPr>
              <w:spacing w:line="240" w:lineRule="auto"/>
              <w:jc w:val="center"/>
              <w:rPr>
                <w:rFonts w:eastAsia="Times" w:cstheme="minorHAnsi"/>
                <w:b/>
                <w:sz w:val="20"/>
                <w:szCs w:val="20"/>
              </w:rPr>
            </w:pPr>
            <w:r>
              <w:rPr>
                <w:rFonts w:eastAsia="Times" w:cstheme="minorHAnsi"/>
                <w:b/>
                <w:sz w:val="20"/>
                <w:szCs w:val="20"/>
              </w:rPr>
              <w:t>(</w:t>
            </w:r>
            <w:r>
              <w:rPr>
                <w:rFonts w:eastAsia="Times" w:cstheme="minorHAnsi"/>
                <w:b/>
                <w:color w:val="00B050"/>
                <w:sz w:val="20"/>
                <w:szCs w:val="20"/>
              </w:rPr>
              <w:t>Fisioterapeuta</w:t>
            </w:r>
            <w:r>
              <w:rPr>
                <w:rFonts w:eastAsia="Times" w:cstheme="minorHAnsi"/>
                <w:b/>
                <w:sz w:val="20"/>
                <w:szCs w:val="20"/>
              </w:rPr>
              <w:t>)</w:t>
            </w: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r w:rsidR="003D14B2">
        <w:tc>
          <w:tcPr>
            <w:tcW w:w="111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Urupema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2479</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6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58"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412"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cstheme="minorHAnsi"/>
                <w:b/>
                <w:sz w:val="20"/>
                <w:szCs w:val="20"/>
              </w:rPr>
              <w:t>NÃO</w:t>
            </w:r>
          </w:p>
        </w:tc>
      </w:tr>
    </w:tbl>
    <w:p w:rsidR="003D14B2" w:rsidRDefault="003D14B2">
      <w:pPr>
        <w:jc w:val="center"/>
        <w:rPr>
          <w:rFonts w:cstheme="minorHAnsi"/>
          <w:b/>
          <w:sz w:val="20"/>
          <w:szCs w:val="20"/>
        </w:rPr>
      </w:pPr>
    </w:p>
    <w:p w:rsidR="003D14B2" w:rsidRDefault="003D14B2">
      <w:pPr>
        <w:jc w:val="center"/>
        <w:rPr>
          <w:rFonts w:cstheme="minorHAnsi"/>
          <w:b/>
          <w:sz w:val="20"/>
          <w:szCs w:val="20"/>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REGIÃO DE SAÚDE DA FOZ DO RIO ITAJAÍ:</w:t>
      </w:r>
      <w:r>
        <w:rPr>
          <w:rFonts w:eastAsia="Times" w:cstheme="minorHAnsi"/>
          <w:b/>
          <w:color w:val="000000"/>
          <w:szCs w:val="24"/>
          <w:u w:val="single"/>
        </w:rPr>
        <w:t xml:space="preserve"> 683.034 Habitantes</w:t>
      </w:r>
    </w:p>
    <w:p w:rsidR="003D14B2" w:rsidRDefault="003D14B2">
      <w:pPr>
        <w:jc w:val="center"/>
        <w:rPr>
          <w:rFonts w:cstheme="minorHAnsi"/>
          <w:b/>
          <w:sz w:val="20"/>
          <w:szCs w:val="20"/>
        </w:rPr>
      </w:pPr>
    </w:p>
    <w:tbl>
      <w:tblPr>
        <w:tblStyle w:val="Tabelacomgrade"/>
        <w:tblW w:w="11049" w:type="dxa"/>
        <w:tblInd w:w="-1026" w:type="dxa"/>
        <w:tblLook w:val="04A0"/>
      </w:tblPr>
      <w:tblGrid>
        <w:gridCol w:w="1202"/>
        <w:gridCol w:w="1105"/>
        <w:gridCol w:w="2094"/>
        <w:gridCol w:w="2049"/>
        <w:gridCol w:w="2103"/>
        <w:gridCol w:w="1391"/>
        <w:gridCol w:w="1105"/>
      </w:tblGrid>
      <w:tr w:rsidR="003D14B2">
        <w:trPr>
          <w:trHeight w:val="825"/>
        </w:trPr>
        <w:tc>
          <w:tcPr>
            <w:tcW w:w="1202"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094"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49"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Média Complexidade</w:t>
            </w:r>
          </w:p>
        </w:tc>
        <w:tc>
          <w:tcPr>
            <w:tcW w:w="2103"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Alta Complexidade</w:t>
            </w:r>
          </w:p>
          <w:p w:rsidR="003D14B2" w:rsidRDefault="003D14B2">
            <w:pPr>
              <w:spacing w:line="240" w:lineRule="auto"/>
              <w:ind w:left="175" w:hanging="175"/>
              <w:jc w:val="center"/>
              <w:rPr>
                <w:rFonts w:eastAsia="Times" w:cstheme="minorHAnsi"/>
                <w:b/>
                <w:color w:val="000000"/>
                <w:sz w:val="20"/>
                <w:szCs w:val="20"/>
              </w:rPr>
            </w:pPr>
          </w:p>
        </w:tc>
        <w:tc>
          <w:tcPr>
            <w:tcW w:w="1391"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104"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202"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094"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49"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103"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391"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4"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20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Balneário </w:t>
            </w:r>
            <w:proofErr w:type="spellStart"/>
            <w:r>
              <w:rPr>
                <w:rFonts w:eastAsia="Times" w:cstheme="minorHAnsi"/>
                <w:b/>
                <w:color w:val="000000"/>
                <w:sz w:val="20"/>
                <w:szCs w:val="20"/>
              </w:rPr>
              <w:t>Camboriú</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110747</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sz w:val="20"/>
                <w:szCs w:val="20"/>
              </w:rPr>
            </w:pPr>
            <w:r>
              <w:rPr>
                <w:rFonts w:eastAsia="Times" w:cstheme="minorHAnsi"/>
                <w:b/>
                <w:sz w:val="20"/>
                <w:szCs w:val="20"/>
              </w:rPr>
              <w:t>Fisiatra</w:t>
            </w:r>
          </w:p>
          <w:p w:rsidR="003D14B2" w:rsidRDefault="001233AB">
            <w:pPr>
              <w:spacing w:line="240" w:lineRule="auto"/>
              <w:jc w:val="center"/>
              <w:rPr>
                <w:rFonts w:eastAsia="Times" w:cstheme="minorHAnsi"/>
                <w:b/>
                <w:color w:val="0070C0"/>
                <w:sz w:val="20"/>
                <w:szCs w:val="20"/>
              </w:rPr>
            </w:pPr>
            <w:r>
              <w:rPr>
                <w:rFonts w:eastAsia="Times" w:cstheme="minorHAnsi"/>
                <w:b/>
                <w:color w:val="0070C0"/>
                <w:sz w:val="20"/>
                <w:szCs w:val="20"/>
              </w:rPr>
              <w:t>Neurologista</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 xml:space="preserve">(Registro de Atendimento a crianças de até 10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Municipal Ruth Cardoso</w:t>
            </w:r>
          </w:p>
          <w:p w:rsidR="003D14B2" w:rsidRDefault="001233AB">
            <w:pPr>
              <w:spacing w:line="240" w:lineRule="auto"/>
              <w:jc w:val="center"/>
              <w:rPr>
                <w:rFonts w:eastAsia="Times" w:cstheme="minorHAnsi"/>
                <w:b/>
                <w:sz w:val="20"/>
                <w:szCs w:val="20"/>
              </w:rPr>
            </w:pPr>
            <w:r>
              <w:rPr>
                <w:rFonts w:eastAsia="Times" w:cstheme="minorHAnsi"/>
                <w:b/>
                <w:sz w:val="20"/>
                <w:szCs w:val="20"/>
              </w:rPr>
              <w:t>(</w:t>
            </w:r>
            <w:r>
              <w:rPr>
                <w:rFonts w:eastAsia="Times" w:cstheme="minorHAnsi"/>
                <w:b/>
                <w:color w:val="7030A0"/>
                <w:sz w:val="20"/>
                <w:szCs w:val="20"/>
              </w:rPr>
              <w:t>Pediatra</w:t>
            </w:r>
            <w:r>
              <w:rPr>
                <w:rFonts w:eastAsia="Times" w:cstheme="minorHAnsi"/>
                <w:b/>
                <w:sz w:val="20"/>
                <w:szCs w:val="20"/>
              </w:rPr>
              <w:t xml:space="preserve">, Neurologista, Infectologista e </w:t>
            </w:r>
            <w:r>
              <w:rPr>
                <w:rFonts w:eastAsia="Times" w:cstheme="minorHAnsi"/>
                <w:b/>
                <w:color w:val="00B050"/>
                <w:sz w:val="20"/>
                <w:szCs w:val="20"/>
              </w:rPr>
              <w:t>Fisioterapeuta</w:t>
            </w:r>
            <w:r>
              <w:rPr>
                <w:rFonts w:eastAsia="Times" w:cstheme="minorHAnsi"/>
                <w:b/>
                <w:sz w:val="20"/>
                <w:szCs w:val="20"/>
              </w:rPr>
              <w:t>)</w:t>
            </w:r>
          </w:p>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INSTITUTO DE SAUDE E EDUCACAO VIDA ISEV </w:t>
            </w:r>
            <w:r>
              <w:rPr>
                <w:rFonts w:eastAsia="Times" w:cstheme="minorHAnsi"/>
                <w:b/>
                <w:color w:val="FF0000"/>
                <w:sz w:val="20"/>
                <w:szCs w:val="20"/>
              </w:rPr>
              <w:t>(Profissionais não informados)</w:t>
            </w:r>
          </w:p>
        </w:tc>
        <w:tc>
          <w:tcPr>
            <w:tcW w:w="139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0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gramStart"/>
            <w:r>
              <w:rPr>
                <w:rFonts w:eastAsia="Times" w:cstheme="minorHAnsi"/>
                <w:b/>
                <w:color w:val="000000"/>
                <w:sz w:val="20"/>
                <w:szCs w:val="20"/>
              </w:rPr>
              <w:t>Balneário Piçarras</w:t>
            </w:r>
            <w:proofErr w:type="gram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17551</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Pediatra</w:t>
            </w:r>
            <w:r>
              <w:rPr>
                <w:rFonts w:eastAsia="Times" w:cstheme="minorHAnsi"/>
                <w:b/>
                <w:sz w:val="20"/>
                <w:szCs w:val="20"/>
              </w:rPr>
              <w:t xml:space="preserve">, </w:t>
            </w:r>
            <w:r>
              <w:rPr>
                <w:rFonts w:eastAsia="Times" w:cstheme="minorHAnsi"/>
                <w:b/>
                <w:color w:val="00B050"/>
                <w:sz w:val="20"/>
                <w:szCs w:val="20"/>
              </w:rPr>
              <w:t>Fisioterapeuta</w:t>
            </w:r>
            <w:r>
              <w:rPr>
                <w:rFonts w:eastAsia="Times" w:cstheme="minorHAnsi"/>
                <w:b/>
                <w:sz w:val="20"/>
                <w:szCs w:val="20"/>
              </w:rPr>
              <w:t xml:space="preserve"> e Neurologista</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9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0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Bombinhas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14721</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Pediatra</w:t>
            </w:r>
            <w:r>
              <w:rPr>
                <w:rFonts w:eastAsia="Times" w:cstheme="minorHAnsi"/>
                <w:b/>
                <w:sz w:val="20"/>
                <w:szCs w:val="20"/>
              </w:rPr>
              <w:t xml:space="preserve">, Fisioterapeuta </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9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0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lastRenderedPageBreak/>
              <w:t>Camboriú</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63966</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FFD966" w:themeColor="accent4" w:themeTint="99"/>
                <w:sz w:val="20"/>
                <w:szCs w:val="20"/>
              </w:rPr>
            </w:pPr>
            <w:r>
              <w:rPr>
                <w:rFonts w:eastAsia="Times" w:cstheme="minorHAnsi"/>
                <w:b/>
                <w:sz w:val="20"/>
                <w:szCs w:val="20"/>
              </w:rPr>
              <w:t xml:space="preserve">Fisioterapeuta, </w:t>
            </w:r>
            <w:r>
              <w:rPr>
                <w:rFonts w:eastAsia="Times" w:cstheme="minorHAnsi"/>
                <w:b/>
                <w:color w:val="0070C0"/>
                <w:sz w:val="20"/>
                <w:szCs w:val="20"/>
              </w:rPr>
              <w:t>Neurologista</w:t>
            </w:r>
            <w:r>
              <w:rPr>
                <w:rFonts w:eastAsia="Times" w:cstheme="minorHAnsi"/>
                <w:b/>
                <w:sz w:val="20"/>
                <w:szCs w:val="20"/>
              </w:rPr>
              <w:t xml:space="preserve"> e </w:t>
            </w:r>
            <w:r>
              <w:rPr>
                <w:rFonts w:eastAsia="Times" w:cstheme="minorHAnsi"/>
                <w:b/>
                <w:color w:val="7030A0"/>
                <w:sz w:val="20"/>
                <w:szCs w:val="20"/>
              </w:rPr>
              <w:t>Pediatra</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(Registro de Atendimento a crianças de até 10 anos)</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Possui também fisioterapeuta, </w:t>
            </w:r>
            <w:r>
              <w:rPr>
                <w:rFonts w:eastAsia="Times" w:cstheme="minorHAnsi"/>
                <w:b/>
                <w:color w:val="7030A0"/>
                <w:sz w:val="20"/>
                <w:szCs w:val="20"/>
              </w:rPr>
              <w:t>pediatra</w:t>
            </w:r>
            <w:r>
              <w:rPr>
                <w:rFonts w:eastAsia="Times" w:cstheme="minorHAnsi"/>
                <w:b/>
                <w:sz w:val="20"/>
                <w:szCs w:val="20"/>
              </w:rPr>
              <w:t xml:space="preserve"> e neurologista no hospital de urgência municipal</w:t>
            </w:r>
          </w:p>
        </w:tc>
        <w:tc>
          <w:tcPr>
            <w:tcW w:w="139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0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Ilhota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12492</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9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0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Itajaí</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186127</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Fisioterapeuta, </w:t>
            </w:r>
            <w:r>
              <w:rPr>
                <w:rFonts w:eastAsia="Times" w:cstheme="minorHAnsi"/>
                <w:b/>
                <w:color w:val="7030A0"/>
                <w:sz w:val="20"/>
                <w:szCs w:val="20"/>
              </w:rPr>
              <w:t>Pediatra</w:t>
            </w:r>
            <w:r>
              <w:rPr>
                <w:rFonts w:eastAsia="Times" w:cstheme="minorHAnsi"/>
                <w:b/>
                <w:sz w:val="20"/>
                <w:szCs w:val="20"/>
              </w:rPr>
              <w:t xml:space="preserve">, </w:t>
            </w:r>
            <w:r>
              <w:rPr>
                <w:rFonts w:eastAsia="Times" w:cstheme="minorHAnsi"/>
                <w:b/>
                <w:color w:val="0070C0"/>
                <w:sz w:val="20"/>
                <w:szCs w:val="20"/>
              </w:rPr>
              <w:t>Neurologista</w:t>
            </w:r>
            <w:r>
              <w:rPr>
                <w:rFonts w:eastAsia="Times" w:cstheme="minorHAnsi"/>
                <w:b/>
                <w:sz w:val="20"/>
                <w:szCs w:val="20"/>
              </w:rPr>
              <w:t>.</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Núcleo de Referência da Saúde da Mulher e da Criança </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 xml:space="preserve">(Registro de Atendimento a crianças de até 10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e Maternidade Marieta </w:t>
            </w:r>
            <w:proofErr w:type="spellStart"/>
            <w:r>
              <w:rPr>
                <w:rFonts w:cstheme="minorHAnsi"/>
                <w:b/>
                <w:sz w:val="20"/>
                <w:szCs w:val="20"/>
              </w:rPr>
              <w:t>Konder</w:t>
            </w:r>
            <w:proofErr w:type="spellEnd"/>
            <w:r>
              <w:rPr>
                <w:rFonts w:cstheme="minorHAnsi"/>
                <w:b/>
                <w:sz w:val="20"/>
                <w:szCs w:val="20"/>
              </w:rPr>
              <w:t xml:space="preserve"> Bornhausen (</w:t>
            </w:r>
            <w:r>
              <w:rPr>
                <w:rFonts w:cstheme="minorHAnsi"/>
                <w:b/>
                <w:color w:val="7030A0"/>
                <w:sz w:val="20"/>
                <w:szCs w:val="20"/>
              </w:rPr>
              <w:t>Pediatra</w:t>
            </w:r>
            <w:r>
              <w:rPr>
                <w:rFonts w:cstheme="minorHAnsi"/>
                <w:b/>
                <w:sz w:val="20"/>
                <w:szCs w:val="20"/>
              </w:rPr>
              <w:t>, Neurologista, Infectologista)</w:t>
            </w:r>
          </w:p>
          <w:p w:rsidR="003D14B2" w:rsidRDefault="003D14B2">
            <w:pPr>
              <w:spacing w:line="240" w:lineRule="auto"/>
              <w:jc w:val="center"/>
              <w:rPr>
                <w:rFonts w:cstheme="minorHAnsi"/>
                <w:b/>
                <w:sz w:val="20"/>
                <w:szCs w:val="20"/>
              </w:rPr>
            </w:pPr>
          </w:p>
          <w:p w:rsidR="003D14B2" w:rsidRDefault="001233AB">
            <w:pPr>
              <w:spacing w:line="240" w:lineRule="auto"/>
              <w:jc w:val="center"/>
              <w:rPr>
                <w:rFonts w:cstheme="minorHAnsi"/>
                <w:b/>
                <w:sz w:val="20"/>
                <w:szCs w:val="20"/>
              </w:rPr>
            </w:pPr>
            <w:r>
              <w:rPr>
                <w:rFonts w:cstheme="minorHAnsi"/>
                <w:b/>
                <w:sz w:val="20"/>
                <w:szCs w:val="20"/>
              </w:rPr>
              <w:t xml:space="preserve">Hospital Universitário </w:t>
            </w:r>
            <w:proofErr w:type="spellStart"/>
            <w:r>
              <w:rPr>
                <w:rFonts w:cstheme="minorHAnsi"/>
                <w:b/>
                <w:sz w:val="20"/>
                <w:szCs w:val="20"/>
              </w:rPr>
              <w:t>Univali</w:t>
            </w:r>
            <w:proofErr w:type="spellEnd"/>
            <w:r>
              <w:rPr>
                <w:rFonts w:cstheme="minorHAnsi"/>
                <w:b/>
                <w:sz w:val="20"/>
                <w:szCs w:val="20"/>
              </w:rPr>
              <w:t xml:space="preserve"> (</w:t>
            </w:r>
            <w:r>
              <w:rPr>
                <w:rFonts w:cstheme="minorHAnsi"/>
                <w:b/>
                <w:color w:val="7030A0"/>
                <w:sz w:val="20"/>
                <w:szCs w:val="20"/>
              </w:rPr>
              <w:t>Pediatria</w:t>
            </w:r>
            <w:r>
              <w:rPr>
                <w:rFonts w:cstheme="minorHAnsi"/>
                <w:b/>
                <w:sz w:val="20"/>
                <w:szCs w:val="20"/>
              </w:rPr>
              <w:t>, Neurologia) – H</w:t>
            </w:r>
            <w:r>
              <w:rPr>
                <w:rFonts w:cstheme="minorHAnsi"/>
                <w:b/>
                <w:sz w:val="20"/>
                <w:szCs w:val="20"/>
              </w:rPr>
              <w:t>ospital Pediátrico</w:t>
            </w:r>
          </w:p>
        </w:tc>
        <w:tc>
          <w:tcPr>
            <w:tcW w:w="139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SIM</w:t>
            </w:r>
          </w:p>
        </w:tc>
      </w:tr>
      <w:tr w:rsidR="003D14B2">
        <w:tc>
          <w:tcPr>
            <w:tcW w:w="120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Itapema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47327</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Pediatra</w:t>
            </w:r>
            <w:r>
              <w:rPr>
                <w:rFonts w:eastAsia="Times" w:cstheme="minorHAnsi"/>
                <w:b/>
                <w:sz w:val="20"/>
                <w:szCs w:val="20"/>
              </w:rPr>
              <w:t xml:space="preserve">, </w:t>
            </w:r>
            <w:r>
              <w:rPr>
                <w:rFonts w:eastAsia="Times" w:cstheme="minorHAnsi"/>
                <w:b/>
                <w:color w:val="00B050"/>
                <w:sz w:val="20"/>
                <w:szCs w:val="20"/>
              </w:rPr>
              <w:t>Fisioterapeuta</w:t>
            </w:r>
            <w:r>
              <w:rPr>
                <w:rFonts w:eastAsia="Times" w:cstheme="minorHAnsi"/>
                <w:b/>
                <w:sz w:val="20"/>
                <w:szCs w:val="20"/>
              </w:rPr>
              <w:t xml:space="preserve">, </w:t>
            </w:r>
            <w:r>
              <w:rPr>
                <w:rFonts w:eastAsia="Times" w:cstheme="minorHAnsi"/>
                <w:b/>
                <w:color w:val="0070C0"/>
                <w:sz w:val="20"/>
                <w:szCs w:val="20"/>
              </w:rPr>
              <w:t>Neurologista</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 xml:space="preserve">(Registro de Atendimento a crianças de até 10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9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0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Luis Alves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10627</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 II</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w:t>
            </w:r>
            <w:proofErr w:type="spellStart"/>
            <w:r>
              <w:rPr>
                <w:rFonts w:eastAsia="Times" w:cstheme="minorHAnsi"/>
                <w:b/>
                <w:sz w:val="20"/>
                <w:szCs w:val="20"/>
              </w:rPr>
              <w:t>Hoscola</w:t>
            </w:r>
            <w:proofErr w:type="spellEnd"/>
            <w:r>
              <w:rPr>
                <w:rFonts w:eastAsia="Times" w:cstheme="minorHAnsi"/>
                <w:b/>
                <w:sz w:val="20"/>
                <w:szCs w:val="20"/>
              </w:rPr>
              <w:t xml:space="preserve"> (Fisioterapeuta, </w:t>
            </w:r>
            <w:r>
              <w:rPr>
                <w:rFonts w:eastAsia="Times" w:cstheme="minorHAnsi"/>
                <w:b/>
                <w:color w:val="7030A0"/>
                <w:sz w:val="20"/>
                <w:szCs w:val="20"/>
              </w:rPr>
              <w:t>Pediatra</w:t>
            </w:r>
            <w:r>
              <w:rPr>
                <w:rFonts w:eastAsia="Times" w:cstheme="minorHAnsi"/>
                <w:b/>
                <w:sz w:val="20"/>
                <w:szCs w:val="20"/>
              </w:rPr>
              <w:t>)</w:t>
            </w:r>
          </w:p>
        </w:tc>
        <w:tc>
          <w:tcPr>
            <w:tcW w:w="139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0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Navegantes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62186</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00B050"/>
                <w:sz w:val="20"/>
                <w:szCs w:val="20"/>
              </w:rPr>
              <w:t>Fisioterapeuta</w:t>
            </w:r>
            <w:r>
              <w:rPr>
                <w:rFonts w:eastAsia="Times" w:cstheme="minorHAnsi"/>
                <w:b/>
                <w:sz w:val="20"/>
                <w:szCs w:val="20"/>
              </w:rPr>
              <w:t xml:space="preserve">, </w:t>
            </w:r>
            <w:r>
              <w:rPr>
                <w:rFonts w:eastAsia="Times" w:cstheme="minorHAnsi"/>
                <w:b/>
                <w:color w:val="7030A0"/>
                <w:sz w:val="20"/>
                <w:szCs w:val="20"/>
              </w:rPr>
              <w:t>Pediatra</w:t>
            </w:r>
            <w:r>
              <w:rPr>
                <w:rFonts w:eastAsia="Times" w:cstheme="minorHAnsi"/>
                <w:b/>
                <w:sz w:val="20"/>
                <w:szCs w:val="20"/>
              </w:rPr>
              <w:t xml:space="preserve">, </w:t>
            </w:r>
            <w:r>
              <w:rPr>
                <w:rFonts w:eastAsia="Times" w:cstheme="minorHAnsi"/>
                <w:b/>
                <w:color w:val="0070C0"/>
                <w:sz w:val="20"/>
                <w:szCs w:val="20"/>
              </w:rPr>
              <w:t xml:space="preserve">Neurologista registro de atendimento de crianças até </w:t>
            </w:r>
            <w:proofErr w:type="gramStart"/>
            <w:r>
              <w:rPr>
                <w:rFonts w:eastAsia="Times" w:cstheme="minorHAnsi"/>
                <w:b/>
                <w:color w:val="0070C0"/>
                <w:sz w:val="20"/>
                <w:szCs w:val="20"/>
              </w:rPr>
              <w:t>3</w:t>
            </w:r>
            <w:proofErr w:type="gramEnd"/>
            <w:r>
              <w:rPr>
                <w:rFonts w:eastAsia="Times" w:cstheme="minorHAnsi"/>
                <w:b/>
                <w:color w:val="0070C0"/>
                <w:sz w:val="20"/>
                <w:szCs w:val="20"/>
              </w:rPr>
              <w:t xml:space="preserve"> anos</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9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0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Penha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25714</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Centro de Atenção a Mulher e a Criança</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w:t>
            </w:r>
            <w:proofErr w:type="gramStart"/>
            <w:r>
              <w:rPr>
                <w:rFonts w:eastAsia="Times" w:cstheme="minorHAnsi"/>
                <w:b/>
                <w:color w:val="0070C0"/>
                <w:sz w:val="20"/>
                <w:szCs w:val="20"/>
              </w:rPr>
              <w:t>Neuropediatra -Registro</w:t>
            </w:r>
            <w:proofErr w:type="gramEnd"/>
            <w:r>
              <w:rPr>
                <w:rFonts w:eastAsia="Times" w:cstheme="minorHAnsi"/>
                <w:b/>
                <w:color w:val="0070C0"/>
                <w:sz w:val="20"/>
                <w:szCs w:val="20"/>
              </w:rPr>
              <w:t xml:space="preserve"> de Atendimento a crianças de até 10 anos)</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color w:val="FF0000"/>
                <w:sz w:val="20"/>
                <w:szCs w:val="20"/>
              </w:rPr>
            </w:pPr>
            <w:r>
              <w:rPr>
                <w:rFonts w:cstheme="minorHAnsi"/>
                <w:b/>
                <w:color w:val="FF0000"/>
                <w:sz w:val="20"/>
                <w:szCs w:val="20"/>
              </w:rPr>
              <w:t>Hospital de Penha (Sem Pediatra, Neurologista, Fisioterapeuta e Infectologista)</w:t>
            </w:r>
          </w:p>
        </w:tc>
        <w:tc>
          <w:tcPr>
            <w:tcW w:w="139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02"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Porto Belo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16496</w:t>
            </w:r>
          </w:p>
        </w:tc>
        <w:tc>
          <w:tcPr>
            <w:tcW w:w="209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 I</w:t>
            </w:r>
          </w:p>
          <w:p w:rsidR="003D14B2" w:rsidRDefault="001233AB">
            <w:pPr>
              <w:spacing w:line="240" w:lineRule="auto"/>
              <w:jc w:val="center"/>
              <w:rPr>
                <w:rFonts w:eastAsia="Times" w:cstheme="minorHAnsi"/>
                <w:b/>
                <w:sz w:val="20"/>
                <w:szCs w:val="20"/>
              </w:rPr>
            </w:pPr>
            <w:r>
              <w:rPr>
                <w:rFonts w:eastAsia="Times" w:cstheme="minorHAnsi"/>
                <w:b/>
                <w:sz w:val="20"/>
                <w:szCs w:val="20"/>
              </w:rPr>
              <w:t>(</w:t>
            </w:r>
            <w:r>
              <w:rPr>
                <w:rFonts w:eastAsia="Times" w:cstheme="minorHAnsi"/>
                <w:b/>
                <w:color w:val="7030A0"/>
                <w:sz w:val="20"/>
                <w:szCs w:val="20"/>
              </w:rPr>
              <w:t>Pediatra</w:t>
            </w:r>
            <w:r>
              <w:rPr>
                <w:rFonts w:eastAsia="Times" w:cstheme="minorHAnsi"/>
                <w:b/>
                <w:sz w:val="20"/>
                <w:szCs w:val="20"/>
              </w:rPr>
              <w:t>)</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9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bl>
    <w:p w:rsidR="003D14B2" w:rsidRDefault="003D14B2">
      <w:pPr>
        <w:jc w:val="center"/>
        <w:rPr>
          <w:rFonts w:cstheme="minorHAnsi"/>
          <w:b/>
          <w:sz w:val="20"/>
          <w:szCs w:val="20"/>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REGIÃO DE SAÚDE DO MÉDIO VALE DO ITAJAÍ: 770.993 Habitantes</w:t>
      </w:r>
    </w:p>
    <w:p w:rsidR="003D14B2" w:rsidRDefault="003D14B2">
      <w:pPr>
        <w:jc w:val="center"/>
        <w:rPr>
          <w:rFonts w:cstheme="minorHAnsi"/>
          <w:b/>
          <w:sz w:val="20"/>
          <w:szCs w:val="20"/>
        </w:rPr>
      </w:pPr>
    </w:p>
    <w:tbl>
      <w:tblPr>
        <w:tblStyle w:val="Tabelacomgrade"/>
        <w:tblW w:w="11049" w:type="dxa"/>
        <w:tblInd w:w="-1026" w:type="dxa"/>
        <w:tblLook w:val="04A0"/>
      </w:tblPr>
      <w:tblGrid>
        <w:gridCol w:w="1166"/>
        <w:gridCol w:w="1105"/>
        <w:gridCol w:w="2103"/>
        <w:gridCol w:w="2049"/>
        <w:gridCol w:w="2126"/>
        <w:gridCol w:w="1395"/>
        <w:gridCol w:w="1105"/>
      </w:tblGrid>
      <w:tr w:rsidR="003D14B2">
        <w:trPr>
          <w:trHeight w:val="825"/>
        </w:trPr>
        <w:tc>
          <w:tcPr>
            <w:tcW w:w="1166"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103"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49"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Média </w:t>
            </w:r>
            <w:r>
              <w:rPr>
                <w:rFonts w:eastAsia="Times" w:cstheme="minorHAnsi"/>
                <w:b/>
                <w:color w:val="000000"/>
                <w:sz w:val="20"/>
                <w:szCs w:val="20"/>
              </w:rPr>
              <w:t>Complexidade</w:t>
            </w:r>
          </w:p>
        </w:tc>
        <w:tc>
          <w:tcPr>
            <w:tcW w:w="2126"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Alta Complexidade</w:t>
            </w:r>
          </w:p>
          <w:p w:rsidR="003D14B2" w:rsidRDefault="003D14B2">
            <w:pPr>
              <w:spacing w:line="240" w:lineRule="auto"/>
              <w:ind w:left="175" w:hanging="175"/>
              <w:jc w:val="center"/>
              <w:rPr>
                <w:rFonts w:eastAsia="Times" w:cstheme="minorHAnsi"/>
                <w:b/>
                <w:color w:val="000000"/>
                <w:sz w:val="20"/>
                <w:szCs w:val="20"/>
              </w:rPr>
            </w:pPr>
          </w:p>
        </w:tc>
        <w:tc>
          <w:tcPr>
            <w:tcW w:w="139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104"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166"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103"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49"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126"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39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4"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Apiuna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9683</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 (</w:t>
            </w:r>
            <w:r>
              <w:rPr>
                <w:rFonts w:eastAsia="Times" w:cstheme="minorHAnsi"/>
                <w:b/>
                <w:color w:val="7030A0"/>
                <w:sz w:val="20"/>
                <w:szCs w:val="20"/>
              </w:rPr>
              <w:t>Pediatra</w:t>
            </w:r>
            <w:r>
              <w:rPr>
                <w:rFonts w:eastAsia="Times" w:cstheme="minorHAnsi"/>
                <w:b/>
                <w:sz w:val="20"/>
                <w:szCs w:val="20"/>
              </w:rPr>
              <w:t>)</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2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Ascurra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7449</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2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Benedito Novo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10433</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NASF </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2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São Benedito</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(Não possui </w:t>
            </w:r>
            <w:r>
              <w:rPr>
                <w:rFonts w:eastAsia="Times" w:cstheme="minorHAnsi"/>
                <w:b/>
                <w:color w:val="7030A0"/>
                <w:sz w:val="20"/>
                <w:szCs w:val="20"/>
              </w:rPr>
              <w:t>Pediatra</w:t>
            </w:r>
            <w:r>
              <w:rPr>
                <w:rFonts w:eastAsia="Times" w:cstheme="minorHAnsi"/>
                <w:b/>
                <w:sz w:val="20"/>
                <w:szCs w:val="20"/>
              </w:rPr>
              <w:t>, Neurologista e Infectologista)</w:t>
            </w: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Blumenau</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312634</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0070C0"/>
                <w:sz w:val="20"/>
                <w:szCs w:val="20"/>
              </w:rPr>
            </w:pPr>
            <w:r>
              <w:rPr>
                <w:rFonts w:eastAsia="Times" w:cstheme="minorHAnsi"/>
                <w:b/>
                <w:color w:val="0070C0"/>
                <w:sz w:val="20"/>
                <w:szCs w:val="20"/>
              </w:rPr>
              <w:t xml:space="preserve">Neurologista </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 xml:space="preserve">(Registro de </w:t>
            </w:r>
            <w:r>
              <w:rPr>
                <w:rFonts w:eastAsia="Times" w:cstheme="minorHAnsi"/>
                <w:b/>
                <w:color w:val="0070C0"/>
                <w:sz w:val="20"/>
                <w:szCs w:val="20"/>
              </w:rPr>
              <w:t>Atendimento a crianças de até 10 anos</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12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Universitário (</w:t>
            </w:r>
            <w:r>
              <w:rPr>
                <w:rFonts w:eastAsia="Times" w:cstheme="minorHAnsi"/>
                <w:b/>
                <w:color w:val="7030A0"/>
                <w:sz w:val="20"/>
                <w:szCs w:val="20"/>
              </w:rPr>
              <w:t>Pediatra,</w:t>
            </w:r>
            <w:r>
              <w:rPr>
                <w:rFonts w:eastAsia="Times" w:cstheme="minorHAnsi"/>
                <w:b/>
                <w:sz w:val="20"/>
                <w:szCs w:val="20"/>
              </w:rPr>
              <w:t xml:space="preserve"> Neurologista, </w:t>
            </w:r>
            <w:r>
              <w:rPr>
                <w:rFonts w:eastAsia="Times" w:cstheme="minorHAnsi"/>
                <w:b/>
                <w:color w:val="00B050"/>
                <w:sz w:val="20"/>
                <w:szCs w:val="20"/>
              </w:rPr>
              <w:t>Fisioterapeuta</w:t>
            </w:r>
            <w:r>
              <w:rPr>
                <w:rFonts w:eastAsia="Times" w:cstheme="minorHAnsi"/>
                <w:b/>
                <w:sz w:val="20"/>
                <w:szCs w:val="20"/>
              </w:rPr>
              <w:t>)</w:t>
            </w:r>
          </w:p>
          <w:p w:rsidR="003D14B2" w:rsidRDefault="001233AB">
            <w:pPr>
              <w:spacing w:line="240" w:lineRule="auto"/>
              <w:jc w:val="center"/>
              <w:rPr>
                <w:rFonts w:eastAsia="Times" w:cstheme="minorHAnsi"/>
                <w:b/>
                <w:sz w:val="20"/>
                <w:szCs w:val="20"/>
              </w:rPr>
            </w:pPr>
            <w:r>
              <w:rPr>
                <w:rFonts w:eastAsia="Times" w:cstheme="minorHAnsi"/>
                <w:b/>
                <w:sz w:val="20"/>
                <w:szCs w:val="20"/>
              </w:rPr>
              <w:t>Hospital Santa Isabel (</w:t>
            </w:r>
            <w:r>
              <w:rPr>
                <w:rFonts w:eastAsia="Times" w:cstheme="minorHAnsi"/>
                <w:b/>
                <w:color w:val="7030A0"/>
                <w:sz w:val="20"/>
                <w:szCs w:val="20"/>
              </w:rPr>
              <w:t>Pediatra</w:t>
            </w:r>
            <w:r>
              <w:rPr>
                <w:rFonts w:eastAsia="Times" w:cstheme="minorHAnsi"/>
                <w:b/>
                <w:sz w:val="20"/>
                <w:szCs w:val="20"/>
              </w:rPr>
              <w:t>, Infectologista, Neurologista)</w:t>
            </w:r>
          </w:p>
          <w:p w:rsidR="003D14B2" w:rsidRDefault="001233AB">
            <w:pPr>
              <w:spacing w:line="240" w:lineRule="auto"/>
              <w:jc w:val="center"/>
              <w:rPr>
                <w:rFonts w:eastAsia="Times" w:cstheme="minorHAnsi"/>
                <w:b/>
                <w:sz w:val="20"/>
                <w:szCs w:val="20"/>
              </w:rPr>
            </w:pPr>
            <w:r>
              <w:rPr>
                <w:rFonts w:eastAsia="Times" w:cstheme="minorHAnsi"/>
                <w:b/>
                <w:sz w:val="20"/>
                <w:szCs w:val="20"/>
              </w:rPr>
              <w:t>Hospital Santa Catarina (</w:t>
            </w:r>
            <w:r>
              <w:rPr>
                <w:rFonts w:eastAsia="Times" w:cstheme="minorHAnsi"/>
                <w:b/>
                <w:color w:val="7030A0"/>
                <w:sz w:val="20"/>
                <w:szCs w:val="20"/>
              </w:rPr>
              <w:t>Pediatra</w:t>
            </w:r>
            <w:r>
              <w:rPr>
                <w:rFonts w:eastAsia="Times" w:cstheme="minorHAnsi"/>
                <w:b/>
                <w:sz w:val="20"/>
                <w:szCs w:val="20"/>
              </w:rPr>
              <w:t xml:space="preserve">, Infectologista, </w:t>
            </w:r>
            <w:r>
              <w:rPr>
                <w:rFonts w:eastAsia="Times" w:cstheme="minorHAnsi"/>
                <w:b/>
                <w:sz w:val="20"/>
                <w:szCs w:val="20"/>
              </w:rPr>
              <w:t>Neurologista)</w:t>
            </w:r>
          </w:p>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sz w:val="20"/>
                <w:szCs w:val="20"/>
              </w:rPr>
              <w:t>Hospital Santo Antônio (</w:t>
            </w:r>
            <w:r>
              <w:rPr>
                <w:rFonts w:eastAsia="Times" w:cstheme="minorHAnsi"/>
                <w:b/>
                <w:color w:val="7030A0"/>
                <w:sz w:val="20"/>
                <w:szCs w:val="20"/>
              </w:rPr>
              <w:t>Pediatra,</w:t>
            </w:r>
            <w:r>
              <w:rPr>
                <w:rFonts w:eastAsia="Times" w:cstheme="minorHAnsi"/>
                <w:b/>
                <w:sz w:val="20"/>
                <w:szCs w:val="20"/>
              </w:rPr>
              <w:t xml:space="preserve"> Infectologista, Neurologista)</w:t>
            </w:r>
          </w:p>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sz w:val="20"/>
                <w:szCs w:val="20"/>
              </w:rPr>
              <w:t>Hospital Misericórdia (</w:t>
            </w:r>
            <w:r>
              <w:rPr>
                <w:rFonts w:eastAsia="Times" w:cstheme="minorHAnsi"/>
                <w:b/>
                <w:color w:val="FF0000"/>
                <w:sz w:val="20"/>
                <w:szCs w:val="20"/>
              </w:rPr>
              <w:t xml:space="preserve">Não possui Pediatra, Neurologista ou </w:t>
            </w:r>
            <w:proofErr w:type="spellStart"/>
            <w:r>
              <w:rPr>
                <w:rFonts w:eastAsia="Times" w:cstheme="minorHAnsi"/>
                <w:b/>
                <w:color w:val="FF0000"/>
                <w:sz w:val="20"/>
                <w:szCs w:val="20"/>
              </w:rPr>
              <w:t>Iinfectologista</w:t>
            </w:r>
            <w:proofErr w:type="spellEnd"/>
            <w:r>
              <w:rPr>
                <w:rFonts w:eastAsia="Times" w:cstheme="minorHAnsi"/>
                <w:b/>
                <w:color w:val="FF0000"/>
                <w:sz w:val="20"/>
                <w:szCs w:val="20"/>
              </w:rPr>
              <w:t>)</w:t>
            </w:r>
          </w:p>
        </w:tc>
        <w:tc>
          <w:tcPr>
            <w:tcW w:w="1395" w:type="dxa"/>
            <w:shd w:val="clear" w:color="auto" w:fill="auto"/>
            <w:tcMar>
              <w:left w:w="108" w:type="dxa"/>
            </w:tcMar>
          </w:tcPr>
          <w:p w:rsidR="003D14B2" w:rsidRDefault="001233AB">
            <w:pPr>
              <w:tabs>
                <w:tab w:val="left" w:pos="735"/>
              </w:tabs>
              <w:spacing w:line="240" w:lineRule="auto"/>
              <w:jc w:val="center"/>
              <w:rPr>
                <w:rFont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SIM</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Botuverá</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4527</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NASF </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2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Brusque</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107763</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70C0"/>
                <w:sz w:val="20"/>
                <w:szCs w:val="20"/>
              </w:rPr>
            </w:pPr>
            <w:r>
              <w:rPr>
                <w:rFonts w:eastAsia="Times" w:cstheme="minorHAnsi"/>
                <w:b/>
                <w:color w:val="0070C0"/>
                <w:sz w:val="20"/>
                <w:szCs w:val="20"/>
              </w:rPr>
              <w:t>Neurologista</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(Registro de Atendimento a crianças de até 10 anos)</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2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Azambuja (</w:t>
            </w:r>
            <w:r>
              <w:rPr>
                <w:rFonts w:cstheme="minorHAnsi"/>
                <w:b/>
                <w:color w:val="7030A0"/>
                <w:sz w:val="20"/>
                <w:szCs w:val="20"/>
              </w:rPr>
              <w:t>Pediatra</w:t>
            </w:r>
            <w:r>
              <w:rPr>
                <w:rFonts w:cstheme="minorHAnsi"/>
                <w:b/>
                <w:sz w:val="20"/>
                <w:szCs w:val="20"/>
              </w:rPr>
              <w:t>, Neurologista e Infectologista)</w:t>
            </w: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SIM</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Doutor Pedrinho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3644</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2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Gaspar</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58869</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Pediatra</w:t>
            </w:r>
            <w:r>
              <w:rPr>
                <w:rFonts w:eastAsia="Times" w:cstheme="minorHAnsi"/>
                <w:b/>
                <w:sz w:val="20"/>
                <w:szCs w:val="20"/>
              </w:rPr>
              <w:t xml:space="preserve">, </w:t>
            </w:r>
            <w:r>
              <w:rPr>
                <w:rFonts w:eastAsia="Times" w:cstheme="minorHAnsi"/>
                <w:b/>
                <w:color w:val="0070C0"/>
                <w:sz w:val="20"/>
                <w:szCs w:val="20"/>
              </w:rPr>
              <w:t xml:space="preserve">Neurologista </w:t>
            </w:r>
            <w:r>
              <w:rPr>
                <w:rFonts w:eastAsia="Times" w:cstheme="minorHAnsi"/>
                <w:b/>
                <w:sz w:val="20"/>
                <w:szCs w:val="20"/>
              </w:rPr>
              <w:t xml:space="preserve">e </w:t>
            </w:r>
            <w:r>
              <w:rPr>
                <w:rFonts w:eastAsia="Times" w:cstheme="minorHAnsi"/>
                <w:b/>
                <w:color w:val="00B050"/>
                <w:sz w:val="20"/>
                <w:szCs w:val="20"/>
              </w:rPr>
              <w:t>Fisioterapeuta</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 xml:space="preserve">(Registro de </w:t>
            </w:r>
            <w:r>
              <w:rPr>
                <w:rFonts w:eastAsia="Times" w:cstheme="minorHAnsi"/>
                <w:b/>
                <w:color w:val="0070C0"/>
                <w:sz w:val="20"/>
                <w:szCs w:val="20"/>
              </w:rPr>
              <w:lastRenderedPageBreak/>
              <w:t>Atendimento a crianças de até 15 anos)</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APAE</w:t>
            </w:r>
          </w:p>
        </w:tc>
        <w:tc>
          <w:tcPr>
            <w:tcW w:w="212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de Gaspar (</w:t>
            </w:r>
            <w:r>
              <w:rPr>
                <w:rFonts w:eastAsia="Times" w:cstheme="minorHAnsi"/>
                <w:b/>
                <w:color w:val="7030A0"/>
                <w:sz w:val="20"/>
                <w:szCs w:val="20"/>
              </w:rPr>
              <w:t>Pediatra</w:t>
            </w:r>
            <w:r>
              <w:rPr>
                <w:rFonts w:eastAsia="Times" w:cstheme="minorHAnsi"/>
                <w:b/>
                <w:sz w:val="20"/>
                <w:szCs w:val="20"/>
              </w:rPr>
              <w:t>, Neurologista e Infectologista)</w:t>
            </w: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lastRenderedPageBreak/>
              <w:t>Guabiruba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18849</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NASF </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2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Associação Hospitalar </w:t>
            </w:r>
            <w:proofErr w:type="spellStart"/>
            <w:r>
              <w:rPr>
                <w:rFonts w:eastAsia="Times" w:cstheme="minorHAnsi"/>
                <w:b/>
                <w:sz w:val="20"/>
                <w:szCs w:val="20"/>
              </w:rPr>
              <w:t>Guabiruba</w:t>
            </w:r>
            <w:proofErr w:type="spellEnd"/>
          </w:p>
          <w:p w:rsidR="003D14B2" w:rsidRDefault="001233AB">
            <w:pPr>
              <w:spacing w:line="240" w:lineRule="auto"/>
              <w:jc w:val="center"/>
              <w:rPr>
                <w:rFonts w:eastAsia="Times" w:cstheme="minorHAnsi"/>
                <w:b/>
                <w:sz w:val="20"/>
                <w:szCs w:val="20"/>
              </w:rPr>
            </w:pPr>
            <w:r>
              <w:rPr>
                <w:rFonts w:eastAsia="Times" w:cstheme="minorHAnsi"/>
                <w:b/>
                <w:sz w:val="20"/>
                <w:szCs w:val="20"/>
              </w:rPr>
              <w:t>(</w:t>
            </w:r>
            <w:r>
              <w:rPr>
                <w:rFonts w:eastAsia="Times" w:cstheme="minorHAnsi"/>
                <w:b/>
                <w:color w:val="FF0000"/>
                <w:sz w:val="20"/>
                <w:szCs w:val="20"/>
              </w:rPr>
              <w:t>Não possui Pediatra,</w:t>
            </w:r>
            <w:r>
              <w:rPr>
                <w:rFonts w:eastAsia="Times" w:cstheme="minorHAnsi"/>
                <w:b/>
                <w:color w:val="FF0000"/>
                <w:sz w:val="20"/>
                <w:szCs w:val="20"/>
              </w:rPr>
              <w:t xml:space="preserve"> Neurologista e Infectologista</w:t>
            </w:r>
            <w:r>
              <w:rPr>
                <w:rFonts w:eastAsia="Times" w:cstheme="minorHAnsi"/>
                <w:b/>
                <w:sz w:val="20"/>
                <w:szCs w:val="20"/>
              </w:rPr>
              <w:t>)</w:t>
            </w: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Indaial</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55979</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 xml:space="preserve">Neuropediatra (Registro de Atendimento a crianças de até 15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 xml:space="preserve">) </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12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Beatriz Ramos (</w:t>
            </w:r>
            <w:r>
              <w:rPr>
                <w:rFonts w:cstheme="minorHAnsi"/>
                <w:b/>
                <w:color w:val="7030A0"/>
                <w:sz w:val="20"/>
                <w:szCs w:val="20"/>
              </w:rPr>
              <w:t>Pediatra)</w:t>
            </w:r>
          </w:p>
          <w:p w:rsidR="003D14B2" w:rsidRDefault="003D14B2">
            <w:pPr>
              <w:spacing w:line="240" w:lineRule="auto"/>
              <w:jc w:val="center"/>
              <w:rPr>
                <w:rFonts w:cstheme="minorHAnsi"/>
                <w:b/>
                <w:sz w:val="20"/>
                <w:szCs w:val="20"/>
              </w:rPr>
            </w:pP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Pomerode</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28191</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2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e Maternidade Rio do Texto (</w:t>
            </w:r>
            <w:r>
              <w:rPr>
                <w:rFonts w:cstheme="minorHAnsi"/>
                <w:b/>
                <w:color w:val="7030A0"/>
                <w:sz w:val="20"/>
                <w:szCs w:val="20"/>
              </w:rPr>
              <w:t>Pediatra</w:t>
            </w:r>
            <w:r>
              <w:rPr>
                <w:rFonts w:cstheme="minorHAnsi"/>
                <w:b/>
                <w:sz w:val="20"/>
                <w:szCs w:val="20"/>
              </w:rPr>
              <w:t xml:space="preserve"> e </w:t>
            </w:r>
            <w:r>
              <w:rPr>
                <w:rFonts w:cstheme="minorHAnsi"/>
                <w:b/>
                <w:color w:val="0070C0"/>
                <w:sz w:val="20"/>
                <w:szCs w:val="20"/>
              </w:rPr>
              <w:t xml:space="preserve">Neurologista registro de atendimento de crianças até </w:t>
            </w:r>
            <w:proofErr w:type="gramStart"/>
            <w:r>
              <w:rPr>
                <w:rFonts w:cstheme="minorHAnsi"/>
                <w:b/>
                <w:color w:val="0070C0"/>
                <w:sz w:val="20"/>
                <w:szCs w:val="20"/>
              </w:rPr>
              <w:t>3</w:t>
            </w:r>
            <w:proofErr w:type="gramEnd"/>
            <w:r>
              <w:rPr>
                <w:rFonts w:cstheme="minorHAnsi"/>
                <w:b/>
                <w:color w:val="0070C0"/>
                <w:sz w:val="20"/>
                <w:szCs w:val="20"/>
              </w:rPr>
              <w:t xml:space="preserve"> anos)</w:t>
            </w: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eastAsia="Times" w:cstheme="minorHAnsi"/>
                <w:b/>
                <w:sz w:val="20"/>
                <w:szCs w:val="20"/>
              </w:rPr>
              <w:t>NÃO</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Rio dos Cedros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10387</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2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Dom Bosco </w:t>
            </w:r>
            <w:r>
              <w:rPr>
                <w:rFonts w:eastAsia="Times" w:cstheme="minorHAnsi"/>
                <w:b/>
                <w:sz w:val="20"/>
                <w:szCs w:val="20"/>
              </w:rPr>
              <w:t>(</w:t>
            </w:r>
            <w:r>
              <w:rPr>
                <w:rFonts w:eastAsia="Times" w:cstheme="minorHAnsi"/>
                <w:b/>
                <w:color w:val="FF0000"/>
                <w:sz w:val="20"/>
                <w:szCs w:val="20"/>
              </w:rPr>
              <w:t>Não possui Pediatra, Neurologista e Infectologista</w:t>
            </w:r>
            <w:r>
              <w:rPr>
                <w:rFonts w:eastAsia="Times" w:cstheme="minorHAnsi"/>
                <w:b/>
                <w:sz w:val="20"/>
                <w:szCs w:val="20"/>
              </w:rPr>
              <w:t>)</w:t>
            </w: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Rodeio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10964</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 (</w:t>
            </w:r>
            <w:r>
              <w:rPr>
                <w:rFonts w:eastAsia="Times" w:cstheme="minorHAnsi"/>
                <w:b/>
                <w:color w:val="00B050"/>
                <w:sz w:val="20"/>
                <w:szCs w:val="20"/>
              </w:rPr>
              <w:t>Fisioterapeuta</w:t>
            </w:r>
            <w:r>
              <w:rPr>
                <w:rFonts w:eastAsia="Times" w:cstheme="minorHAnsi"/>
                <w:b/>
                <w:sz w:val="20"/>
                <w:szCs w:val="20"/>
              </w:rPr>
              <w:t xml:space="preserve">) </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2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6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Timbó</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37343</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Pediatra</w:t>
            </w:r>
            <w:r>
              <w:rPr>
                <w:rFonts w:eastAsia="Times" w:cstheme="minorHAnsi"/>
                <w:b/>
                <w:sz w:val="20"/>
                <w:szCs w:val="20"/>
              </w:rPr>
              <w:t xml:space="preserve">, Fisioterapeuta </w:t>
            </w:r>
          </w:p>
        </w:tc>
        <w:tc>
          <w:tcPr>
            <w:tcW w:w="204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TIMBÓ</w:t>
            </w:r>
          </w:p>
        </w:tc>
        <w:tc>
          <w:tcPr>
            <w:tcW w:w="212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e Maternidade </w:t>
            </w:r>
            <w:proofErr w:type="spellStart"/>
            <w:r>
              <w:rPr>
                <w:rFonts w:cstheme="minorHAnsi"/>
                <w:b/>
                <w:sz w:val="20"/>
                <w:szCs w:val="20"/>
              </w:rPr>
              <w:t>Oase</w:t>
            </w:r>
            <w:proofErr w:type="spellEnd"/>
            <w:r>
              <w:rPr>
                <w:rFonts w:cstheme="minorHAnsi"/>
                <w:b/>
                <w:sz w:val="20"/>
                <w:szCs w:val="20"/>
              </w:rPr>
              <w:t xml:space="preserve"> (</w:t>
            </w:r>
            <w:r>
              <w:rPr>
                <w:rFonts w:cstheme="minorHAnsi"/>
                <w:b/>
                <w:color w:val="7030A0"/>
                <w:sz w:val="20"/>
                <w:szCs w:val="20"/>
              </w:rPr>
              <w:t>Pediatra</w:t>
            </w:r>
            <w:r>
              <w:rPr>
                <w:rFonts w:cstheme="minorHAnsi"/>
                <w:b/>
                <w:sz w:val="20"/>
                <w:szCs w:val="20"/>
              </w:rPr>
              <w:t>, Neurologista e Infectologista)</w:t>
            </w:r>
          </w:p>
        </w:tc>
        <w:tc>
          <w:tcPr>
            <w:tcW w:w="139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bl>
    <w:p w:rsidR="003D14B2" w:rsidRDefault="003D14B2">
      <w:pPr>
        <w:jc w:val="center"/>
        <w:rPr>
          <w:rFonts w:cstheme="minorHAnsi"/>
          <w:b/>
          <w:sz w:val="20"/>
          <w:szCs w:val="20"/>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REGIÃO DE SAÚDE DO ALTO VALE DO ITAJAÍ: 293.252 Habitantes</w:t>
      </w:r>
    </w:p>
    <w:p w:rsidR="003D14B2" w:rsidRDefault="003D14B2">
      <w:pPr>
        <w:jc w:val="center"/>
        <w:rPr>
          <w:rFonts w:cstheme="minorHAnsi"/>
          <w:b/>
          <w:sz w:val="20"/>
          <w:szCs w:val="20"/>
        </w:rPr>
      </w:pPr>
    </w:p>
    <w:tbl>
      <w:tblPr>
        <w:tblStyle w:val="Tabelacomgrade"/>
        <w:tblW w:w="11049" w:type="dxa"/>
        <w:tblInd w:w="-1026" w:type="dxa"/>
        <w:tblLook w:val="04A0"/>
      </w:tblPr>
      <w:tblGrid>
        <w:gridCol w:w="1275"/>
        <w:gridCol w:w="1105"/>
        <w:gridCol w:w="2054"/>
        <w:gridCol w:w="2042"/>
        <w:gridCol w:w="2088"/>
        <w:gridCol w:w="1380"/>
        <w:gridCol w:w="1105"/>
      </w:tblGrid>
      <w:tr w:rsidR="003D14B2">
        <w:trPr>
          <w:trHeight w:val="825"/>
        </w:trPr>
        <w:tc>
          <w:tcPr>
            <w:tcW w:w="1276" w:type="dxa"/>
            <w:vMerge w:val="restart"/>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População</w:t>
            </w:r>
          </w:p>
        </w:tc>
        <w:tc>
          <w:tcPr>
            <w:tcW w:w="2060" w:type="dxa"/>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Atenção </w:t>
            </w:r>
            <w:r>
              <w:rPr>
                <w:rFonts w:eastAsia="Times" w:cstheme="minorHAnsi"/>
                <w:b/>
                <w:sz w:val="20"/>
                <w:szCs w:val="20"/>
              </w:rPr>
              <w:t>Básica</w:t>
            </w:r>
          </w:p>
        </w:tc>
        <w:tc>
          <w:tcPr>
            <w:tcW w:w="2043" w:type="dxa"/>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Média Complexidade</w:t>
            </w:r>
          </w:p>
        </w:tc>
        <w:tc>
          <w:tcPr>
            <w:tcW w:w="2077" w:type="dxa"/>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Alta Complexidade</w:t>
            </w:r>
          </w:p>
          <w:p w:rsidR="003D14B2" w:rsidRDefault="003D14B2">
            <w:pPr>
              <w:spacing w:line="240" w:lineRule="auto"/>
              <w:ind w:left="175" w:hanging="175"/>
              <w:jc w:val="center"/>
              <w:rPr>
                <w:rFonts w:eastAsia="Times" w:cstheme="minorHAnsi"/>
                <w:b/>
                <w:sz w:val="20"/>
                <w:szCs w:val="20"/>
              </w:rPr>
            </w:pPr>
          </w:p>
        </w:tc>
        <w:tc>
          <w:tcPr>
            <w:tcW w:w="1383" w:type="dxa"/>
            <w:vMerge w:val="restart"/>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Regulação Municipal Ambulatorial</w:t>
            </w:r>
          </w:p>
        </w:tc>
        <w:tc>
          <w:tcPr>
            <w:tcW w:w="1104" w:type="dxa"/>
            <w:vMerge w:val="restart"/>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Regulação Estadual</w:t>
            </w:r>
          </w:p>
        </w:tc>
      </w:tr>
      <w:tr w:rsidR="003D14B2">
        <w:trPr>
          <w:trHeight w:val="735"/>
        </w:trPr>
        <w:tc>
          <w:tcPr>
            <w:tcW w:w="1276"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sz w:val="20"/>
                <w:szCs w:val="20"/>
              </w:rPr>
            </w:pPr>
          </w:p>
        </w:tc>
        <w:tc>
          <w:tcPr>
            <w:tcW w:w="110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sz w:val="20"/>
                <w:szCs w:val="20"/>
              </w:rPr>
            </w:pPr>
          </w:p>
        </w:tc>
        <w:tc>
          <w:tcPr>
            <w:tcW w:w="2060"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43"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77"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383"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sz w:val="20"/>
                <w:szCs w:val="20"/>
              </w:rPr>
            </w:pPr>
          </w:p>
        </w:tc>
        <w:tc>
          <w:tcPr>
            <w:tcW w:w="1104"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sz w:val="20"/>
                <w:szCs w:val="20"/>
              </w:rPr>
            </w:pP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Agrolândia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9439</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3D14B2">
            <w:pPr>
              <w:spacing w:line="240" w:lineRule="auto"/>
              <w:jc w:val="center"/>
              <w:rPr>
                <w:rFonts w:eastAsia="Times" w:cstheme="minorHAnsi"/>
                <w:b/>
                <w:color w:val="FF0000"/>
                <w:sz w:val="20"/>
                <w:szCs w:val="20"/>
              </w:rPr>
            </w:pP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Fundação Hospitalar Alex </w:t>
            </w:r>
            <w:proofErr w:type="spellStart"/>
            <w:r>
              <w:rPr>
                <w:rFonts w:eastAsia="Times" w:cstheme="minorHAnsi"/>
                <w:b/>
                <w:sz w:val="20"/>
                <w:szCs w:val="20"/>
              </w:rPr>
              <w:t>Krieser</w:t>
            </w:r>
            <w:proofErr w:type="spellEnd"/>
            <w:r>
              <w:rPr>
                <w:rFonts w:eastAsia="Times" w:cstheme="minorHAnsi"/>
                <w:b/>
                <w:sz w:val="20"/>
                <w:szCs w:val="20"/>
              </w:rPr>
              <w:t xml:space="preserve"> (</w:t>
            </w:r>
            <w:r>
              <w:rPr>
                <w:rFonts w:eastAsia="Times" w:cstheme="minorHAnsi"/>
                <w:b/>
                <w:color w:val="FF0000"/>
                <w:sz w:val="20"/>
                <w:szCs w:val="20"/>
              </w:rPr>
              <w:t>Sem Pediatra, Fisioterapeuta, Neurologista ou Infectologista)</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Agronômica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4954</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Atalanta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3290</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Aurora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5555</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3D14B2">
            <w:pPr>
              <w:spacing w:line="240" w:lineRule="auto"/>
              <w:jc w:val="center"/>
              <w:rPr>
                <w:rFonts w:eastAsia="Times" w:cstheme="minorHAnsi"/>
                <w:b/>
                <w:sz w:val="20"/>
                <w:szCs w:val="20"/>
              </w:rPr>
            </w:pP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de Aurora (</w:t>
            </w:r>
            <w:r>
              <w:rPr>
                <w:rFonts w:eastAsia="Times" w:cstheme="minorHAnsi"/>
                <w:b/>
                <w:color w:val="FF0000"/>
                <w:sz w:val="20"/>
                <w:szCs w:val="20"/>
              </w:rPr>
              <w:t>Sem Pediatra, Fisioterapeuta, Neurologista ou Infectologista)</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Braço do Trombudo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3478</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Chapadão do </w:t>
            </w:r>
            <w:proofErr w:type="spellStart"/>
            <w:r>
              <w:rPr>
                <w:rFonts w:eastAsia="Times" w:cstheme="minorHAnsi"/>
                <w:b/>
                <w:sz w:val="20"/>
                <w:szCs w:val="20"/>
              </w:rPr>
              <w:t>Lageado</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2777</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Dona Emma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3753</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Ibirama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17447</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Dr. Waldomiro </w:t>
            </w:r>
            <w:proofErr w:type="spellStart"/>
            <w:r>
              <w:rPr>
                <w:rFonts w:eastAsia="Times" w:cstheme="minorHAnsi"/>
                <w:b/>
                <w:sz w:val="20"/>
                <w:szCs w:val="20"/>
              </w:rPr>
              <w:t>Colautti</w:t>
            </w:r>
            <w:proofErr w:type="spellEnd"/>
            <w:r>
              <w:rPr>
                <w:rFonts w:eastAsia="Times" w:cstheme="minorHAnsi"/>
                <w:b/>
                <w:sz w:val="20"/>
                <w:szCs w:val="20"/>
              </w:rPr>
              <w:t xml:space="preserve"> (</w:t>
            </w:r>
            <w:r>
              <w:rPr>
                <w:rFonts w:eastAsia="Times" w:cstheme="minorHAnsi"/>
                <w:b/>
                <w:color w:val="7030A0"/>
                <w:sz w:val="20"/>
                <w:szCs w:val="20"/>
              </w:rPr>
              <w:t>Pediatra</w:t>
            </w:r>
            <w:r>
              <w:rPr>
                <w:rFonts w:eastAsia="Times" w:cstheme="minorHAnsi"/>
                <w:b/>
                <w:sz w:val="20"/>
                <w:szCs w:val="20"/>
              </w:rPr>
              <w:t xml:space="preserve">, </w:t>
            </w:r>
            <w:r>
              <w:rPr>
                <w:rFonts w:eastAsia="Times" w:cstheme="minorHAnsi"/>
                <w:b/>
                <w:color w:val="0070C0"/>
                <w:sz w:val="20"/>
                <w:szCs w:val="20"/>
              </w:rPr>
              <w:t xml:space="preserve">Neurologista-registro de crianças até </w:t>
            </w:r>
            <w:proofErr w:type="gramStart"/>
            <w:r>
              <w:rPr>
                <w:rFonts w:eastAsia="Times" w:cstheme="minorHAnsi"/>
                <w:b/>
                <w:color w:val="0070C0"/>
                <w:sz w:val="20"/>
                <w:szCs w:val="20"/>
              </w:rPr>
              <w:t>3</w:t>
            </w:r>
            <w:proofErr w:type="gramEnd"/>
            <w:r>
              <w:rPr>
                <w:rFonts w:eastAsia="Times" w:cstheme="minorHAnsi"/>
                <w:b/>
                <w:color w:val="0070C0"/>
                <w:sz w:val="20"/>
                <w:szCs w:val="20"/>
              </w:rPr>
              <w:t xml:space="preserve"> anos</w:t>
            </w:r>
            <w:r>
              <w:rPr>
                <w:rFonts w:eastAsia="Times" w:cstheme="minorHAnsi"/>
                <w:b/>
                <w:sz w:val="20"/>
                <w:szCs w:val="20"/>
              </w:rPr>
              <w:t xml:space="preserve"> e Fisioterapeuta)</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Imbuia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5742</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Fundação Hospitalar de Imbuia </w:t>
            </w:r>
            <w:r>
              <w:rPr>
                <w:rFonts w:eastAsia="Times" w:cstheme="minorHAnsi"/>
                <w:b/>
                <w:color w:val="FF0000"/>
                <w:sz w:val="20"/>
                <w:szCs w:val="20"/>
              </w:rPr>
              <w:t>(Não possui Pediatra, Neurologista e Infectologista)</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Ituporanga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22462</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3D14B2">
            <w:pPr>
              <w:spacing w:line="240" w:lineRule="auto"/>
              <w:jc w:val="center"/>
              <w:rPr>
                <w:rFonts w:eastAsia="Times" w:cstheme="minorHAnsi"/>
                <w:b/>
                <w:sz w:val="20"/>
                <w:szCs w:val="20"/>
              </w:rPr>
            </w:pP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7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Bom Jesus</w:t>
            </w:r>
          </w:p>
          <w:p w:rsidR="003D14B2" w:rsidRDefault="001233AB">
            <w:pPr>
              <w:spacing w:line="240" w:lineRule="auto"/>
              <w:jc w:val="center"/>
              <w:rPr>
                <w:rFonts w:cstheme="minorHAnsi"/>
                <w:b/>
                <w:sz w:val="20"/>
                <w:szCs w:val="20"/>
              </w:rPr>
            </w:pPr>
            <w:r>
              <w:rPr>
                <w:rFonts w:cstheme="minorHAnsi"/>
                <w:b/>
                <w:sz w:val="20"/>
                <w:szCs w:val="20"/>
              </w:rPr>
              <w:t>(</w:t>
            </w:r>
            <w:r>
              <w:rPr>
                <w:rFonts w:cstheme="minorHAnsi"/>
                <w:b/>
                <w:color w:val="7030A0"/>
                <w:sz w:val="20"/>
                <w:szCs w:val="20"/>
              </w:rPr>
              <w:t>Pediatra</w:t>
            </w:r>
            <w:r>
              <w:rPr>
                <w:rFonts w:cstheme="minorHAnsi"/>
                <w:b/>
                <w:sz w:val="20"/>
                <w:szCs w:val="20"/>
              </w:rPr>
              <w:t>, Fisioterapia e Neurologista)</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José </w:t>
            </w:r>
            <w:proofErr w:type="spellStart"/>
            <w:r>
              <w:rPr>
                <w:rFonts w:eastAsia="Times" w:cstheme="minorHAnsi"/>
                <w:b/>
                <w:sz w:val="20"/>
                <w:szCs w:val="20"/>
              </w:rPr>
              <w:t>Boiteux</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4731</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7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Laurentino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6076</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Lontras</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10387</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Mirim Doce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2495</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Petrolândia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6110</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Pouso Redondo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15010</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de Pouso Redondo </w:t>
            </w:r>
            <w:r>
              <w:rPr>
                <w:rFonts w:eastAsia="Times" w:cstheme="minorHAnsi"/>
                <w:b/>
                <w:color w:val="FF0000"/>
                <w:sz w:val="20"/>
                <w:szCs w:val="20"/>
              </w:rPr>
              <w:t>(Não possui Pediatra, Neurologista e Infectologista)</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Presidente Getúlio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15083</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7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e Maternidade Maria Auxiliadora (</w:t>
            </w:r>
            <w:r>
              <w:rPr>
                <w:rFonts w:cstheme="minorHAnsi"/>
                <w:b/>
                <w:color w:val="7030A0"/>
                <w:sz w:val="20"/>
                <w:szCs w:val="20"/>
              </w:rPr>
              <w:t>Pediatra</w:t>
            </w:r>
            <w:r>
              <w:rPr>
                <w:rFonts w:cstheme="minorHAnsi"/>
                <w:b/>
                <w:sz w:val="20"/>
                <w:szCs w:val="20"/>
              </w:rPr>
              <w:t xml:space="preserve"> e Fisioterapeuta)</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Presidente </w:t>
            </w:r>
            <w:proofErr w:type="spellStart"/>
            <w:r>
              <w:rPr>
                <w:rFonts w:eastAsia="Times" w:cstheme="minorHAnsi"/>
                <w:b/>
                <w:sz w:val="20"/>
                <w:szCs w:val="20"/>
              </w:rPr>
              <w:t>Nereu</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2282</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NASF </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lastRenderedPageBreak/>
              <w:t>Pediatra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Rio do Campo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6167</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NASF </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3D14B2">
            <w:pPr>
              <w:spacing w:line="240" w:lineRule="auto"/>
              <w:jc w:val="center"/>
              <w:rPr>
                <w:rFonts w:eastAsia="Times" w:cstheme="minorHAnsi"/>
                <w:b/>
                <w:sz w:val="20"/>
                <w:szCs w:val="20"/>
              </w:rPr>
            </w:pP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SOCIEDADE CULTURAL E BENEFICENTE SAO JOSE </w:t>
            </w:r>
            <w:r>
              <w:rPr>
                <w:rFonts w:eastAsia="Times" w:cstheme="minorHAnsi"/>
                <w:b/>
                <w:color w:val="FF0000"/>
                <w:sz w:val="20"/>
                <w:szCs w:val="20"/>
              </w:rPr>
              <w:t>(Não possui Pediatra, Neurologista e Infectologista)</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Rio </w:t>
            </w:r>
            <w:r>
              <w:rPr>
                <w:rFonts w:eastAsia="Times" w:cstheme="minorHAnsi"/>
                <w:b/>
                <w:sz w:val="20"/>
                <w:szCs w:val="20"/>
              </w:rPr>
              <w:t>do Oeste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7118</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de Caridade Luiz </w:t>
            </w:r>
            <w:proofErr w:type="spellStart"/>
            <w:r>
              <w:rPr>
                <w:rFonts w:cstheme="minorHAnsi"/>
                <w:b/>
                <w:sz w:val="20"/>
                <w:szCs w:val="20"/>
              </w:rPr>
              <w:t>Bertoli</w:t>
            </w:r>
            <w:proofErr w:type="spellEnd"/>
            <w:r>
              <w:rPr>
                <w:rFonts w:cstheme="minorHAnsi"/>
                <w:b/>
                <w:sz w:val="20"/>
                <w:szCs w:val="20"/>
              </w:rPr>
              <w:t xml:space="preserve"> </w:t>
            </w:r>
            <w:r>
              <w:rPr>
                <w:rFonts w:cstheme="minorHAnsi"/>
                <w:b/>
                <w:color w:val="FF0000"/>
                <w:sz w:val="20"/>
                <w:szCs w:val="20"/>
              </w:rPr>
              <w:t>(Desativado)</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Rio do Sul</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61931</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70C0"/>
                <w:sz w:val="20"/>
                <w:szCs w:val="20"/>
              </w:rPr>
            </w:pPr>
            <w:r>
              <w:rPr>
                <w:rFonts w:eastAsia="Times" w:cstheme="minorHAnsi"/>
                <w:b/>
                <w:color w:val="0070C0"/>
                <w:sz w:val="20"/>
                <w:szCs w:val="20"/>
              </w:rPr>
              <w:t>Neurologista</w:t>
            </w:r>
          </w:p>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sz w:val="20"/>
                <w:szCs w:val="20"/>
              </w:rPr>
              <w:t>Centro de Atendimento a Criança e o Adolescente</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(Pediatra</w:t>
            </w:r>
            <w:r>
              <w:rPr>
                <w:rFonts w:eastAsia="Times" w:cstheme="minorHAnsi"/>
                <w:b/>
                <w:sz w:val="20"/>
                <w:szCs w:val="20"/>
              </w:rPr>
              <w:t xml:space="preserve">) </w:t>
            </w:r>
          </w:p>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 xml:space="preserve">(Registro de Atendimento a crianças de até 10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77" w:type="dxa"/>
            <w:shd w:val="clear" w:color="auto" w:fill="auto"/>
            <w:tcMar>
              <w:left w:w="108" w:type="dxa"/>
            </w:tcMar>
          </w:tcPr>
          <w:p w:rsidR="003D14B2" w:rsidRDefault="001233AB">
            <w:pPr>
              <w:spacing w:line="240" w:lineRule="auto"/>
              <w:jc w:val="center"/>
              <w:rPr>
                <w:rFonts w:cstheme="minorHAnsi"/>
                <w:b/>
                <w:color w:val="333333"/>
                <w:sz w:val="20"/>
                <w:szCs w:val="20"/>
                <w:highlight w:val="white"/>
              </w:rPr>
            </w:pPr>
            <w:r>
              <w:rPr>
                <w:rFonts w:cstheme="minorHAnsi"/>
                <w:b/>
                <w:color w:val="333333"/>
                <w:sz w:val="20"/>
                <w:szCs w:val="20"/>
                <w:shd w:val="clear" w:color="auto" w:fill="FFFFFF"/>
              </w:rPr>
              <w:t>Hospital Regional Alto Vale</w:t>
            </w:r>
          </w:p>
          <w:p w:rsidR="003D14B2" w:rsidRDefault="001233AB">
            <w:pPr>
              <w:spacing w:line="240" w:lineRule="auto"/>
              <w:jc w:val="center"/>
              <w:rPr>
                <w:rFonts w:cstheme="minorHAnsi"/>
                <w:b/>
                <w:color w:val="333333"/>
                <w:sz w:val="20"/>
                <w:szCs w:val="20"/>
                <w:highlight w:val="white"/>
              </w:rPr>
            </w:pPr>
            <w:r>
              <w:rPr>
                <w:rFonts w:cstheme="minorHAnsi"/>
                <w:b/>
                <w:color w:val="333333"/>
                <w:sz w:val="20"/>
                <w:szCs w:val="20"/>
                <w:shd w:val="clear" w:color="auto" w:fill="FFFFFF"/>
              </w:rPr>
              <w:t>(</w:t>
            </w:r>
            <w:r>
              <w:rPr>
                <w:rFonts w:cstheme="minorHAnsi"/>
                <w:b/>
                <w:color w:val="7030A0"/>
                <w:sz w:val="20"/>
                <w:szCs w:val="20"/>
                <w:shd w:val="clear" w:color="auto" w:fill="FFFFFF"/>
              </w:rPr>
              <w:t>Pediatra</w:t>
            </w:r>
            <w:r>
              <w:rPr>
                <w:rFonts w:cstheme="minorHAnsi"/>
                <w:b/>
                <w:color w:val="333333"/>
                <w:sz w:val="20"/>
                <w:szCs w:val="20"/>
                <w:shd w:val="clear" w:color="auto" w:fill="FFFFFF"/>
              </w:rPr>
              <w:t xml:space="preserve">, </w:t>
            </w:r>
            <w:r>
              <w:rPr>
                <w:rFonts w:cstheme="minorHAnsi"/>
                <w:b/>
                <w:sz w:val="20"/>
                <w:szCs w:val="20"/>
                <w:shd w:val="clear" w:color="auto" w:fill="FFFFFF"/>
              </w:rPr>
              <w:t>Neurologista, Infectologista</w:t>
            </w:r>
            <w:r>
              <w:rPr>
                <w:rFonts w:cstheme="minorHAnsi"/>
                <w:b/>
                <w:color w:val="333333"/>
                <w:sz w:val="20"/>
                <w:szCs w:val="20"/>
                <w:shd w:val="clear" w:color="auto" w:fill="FFFFFF"/>
              </w:rPr>
              <w:t xml:space="preserve"> e </w:t>
            </w:r>
            <w:r>
              <w:rPr>
                <w:rFonts w:cstheme="minorHAnsi"/>
                <w:b/>
                <w:color w:val="00B050"/>
                <w:sz w:val="20"/>
                <w:szCs w:val="20"/>
                <w:shd w:val="clear" w:color="auto" w:fill="FFFFFF"/>
              </w:rPr>
              <w:t>fisioterapeuta</w:t>
            </w:r>
            <w:r>
              <w:rPr>
                <w:rFonts w:cstheme="minorHAnsi"/>
                <w:b/>
                <w:color w:val="333333"/>
                <w:sz w:val="20"/>
                <w:szCs w:val="20"/>
                <w:shd w:val="clear" w:color="auto" w:fill="FFFFFF"/>
              </w:rPr>
              <w:t>)</w:t>
            </w:r>
          </w:p>
          <w:p w:rsidR="003D14B2" w:rsidRDefault="003D14B2">
            <w:pPr>
              <w:spacing w:line="240" w:lineRule="auto"/>
              <w:jc w:val="center"/>
              <w:rPr>
                <w:rFonts w:cstheme="minorHAnsi"/>
                <w:b/>
                <w:color w:val="333333"/>
                <w:sz w:val="20"/>
                <w:szCs w:val="20"/>
                <w:shd w:val="clear" w:color="auto" w:fill="FFFFFF"/>
              </w:rPr>
            </w:pPr>
          </w:p>
          <w:p w:rsidR="003D14B2" w:rsidRDefault="001233AB">
            <w:pPr>
              <w:spacing w:line="240" w:lineRule="auto"/>
              <w:jc w:val="center"/>
              <w:rPr>
                <w:rFonts w:cstheme="minorHAnsi"/>
                <w:b/>
                <w:color w:val="333333"/>
                <w:sz w:val="20"/>
                <w:szCs w:val="20"/>
                <w:highlight w:val="white"/>
              </w:rPr>
            </w:pPr>
            <w:r>
              <w:rPr>
                <w:rFonts w:cstheme="minorHAnsi"/>
                <w:b/>
                <w:color w:val="333333"/>
                <w:sz w:val="20"/>
                <w:szCs w:val="20"/>
                <w:shd w:val="clear" w:color="auto" w:fill="FFFFFF"/>
              </w:rPr>
              <w:t>HOSPITAL SAMARIA</w:t>
            </w:r>
          </w:p>
          <w:p w:rsidR="003D14B2" w:rsidRDefault="001233AB">
            <w:pPr>
              <w:spacing w:line="240" w:lineRule="auto"/>
              <w:jc w:val="center"/>
              <w:rPr>
                <w:rFonts w:cstheme="minorHAnsi"/>
                <w:b/>
                <w:sz w:val="20"/>
                <w:szCs w:val="20"/>
              </w:rPr>
            </w:pPr>
            <w:r>
              <w:rPr>
                <w:rFonts w:cstheme="minorHAnsi"/>
                <w:b/>
                <w:color w:val="333333"/>
                <w:sz w:val="20"/>
                <w:szCs w:val="20"/>
                <w:shd w:val="clear" w:color="auto" w:fill="FFFFFF"/>
              </w:rPr>
              <w:t>(</w:t>
            </w:r>
            <w:r>
              <w:rPr>
                <w:rFonts w:cstheme="minorHAnsi"/>
                <w:b/>
                <w:sz w:val="20"/>
                <w:szCs w:val="20"/>
                <w:shd w:val="clear" w:color="auto" w:fill="FFFFFF"/>
              </w:rPr>
              <w:t xml:space="preserve">Neurologista </w:t>
            </w:r>
            <w:r>
              <w:rPr>
                <w:rFonts w:cstheme="minorHAnsi"/>
                <w:b/>
                <w:color w:val="333333"/>
                <w:sz w:val="20"/>
                <w:szCs w:val="20"/>
                <w:shd w:val="clear" w:color="auto" w:fill="FFFFFF"/>
              </w:rPr>
              <w:t xml:space="preserve">e </w:t>
            </w:r>
            <w:r>
              <w:rPr>
                <w:rFonts w:cstheme="minorHAnsi"/>
                <w:b/>
                <w:color w:val="00B050"/>
                <w:sz w:val="20"/>
                <w:szCs w:val="20"/>
                <w:shd w:val="clear" w:color="auto" w:fill="FFFFFF"/>
              </w:rPr>
              <w:t>Fisioterapeuta</w:t>
            </w:r>
            <w:r>
              <w:rPr>
                <w:rFonts w:cstheme="minorHAnsi"/>
                <w:b/>
                <w:color w:val="333333"/>
                <w:sz w:val="20"/>
                <w:szCs w:val="20"/>
                <w:shd w:val="clear" w:color="auto" w:fill="FFFFFF"/>
              </w:rPr>
              <w:t>)</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Salete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7386</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NASF </w:t>
            </w:r>
          </w:p>
          <w:p w:rsidR="003D14B2" w:rsidRDefault="001233AB">
            <w:pPr>
              <w:spacing w:line="240" w:lineRule="auto"/>
              <w:jc w:val="center"/>
              <w:rPr>
                <w:rFonts w:eastAsia="Times" w:cstheme="minorHAnsi"/>
                <w:b/>
                <w:sz w:val="20"/>
                <w:szCs w:val="20"/>
              </w:rPr>
            </w:pPr>
            <w:r>
              <w:rPr>
                <w:rFonts w:eastAsia="Times" w:cstheme="minorHAnsi"/>
                <w:b/>
                <w:sz w:val="20"/>
                <w:szCs w:val="20"/>
              </w:rPr>
              <w:t>(</w:t>
            </w:r>
            <w:r>
              <w:rPr>
                <w:rFonts w:eastAsia="Times" w:cstheme="minorHAnsi"/>
                <w:b/>
                <w:color w:val="00B050"/>
                <w:sz w:val="20"/>
                <w:szCs w:val="20"/>
              </w:rPr>
              <w:t>fisioterapeuta</w:t>
            </w:r>
            <w:r>
              <w:rPr>
                <w:rFonts w:eastAsia="Times" w:cstheme="minorHAnsi"/>
                <w:b/>
                <w:sz w:val="20"/>
                <w:szCs w:val="20"/>
              </w:rPr>
              <w:t>)</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e Maternidade Santa Terezinha (</w:t>
            </w:r>
            <w:r>
              <w:rPr>
                <w:rFonts w:cstheme="minorHAnsi"/>
                <w:b/>
                <w:color w:val="00B050"/>
                <w:sz w:val="20"/>
                <w:szCs w:val="20"/>
              </w:rPr>
              <w:t>Fisioterapeuta</w:t>
            </w:r>
            <w:r>
              <w:rPr>
                <w:rFonts w:cstheme="minorHAnsi"/>
                <w:b/>
                <w:sz w:val="20"/>
                <w:szCs w:val="20"/>
              </w:rPr>
              <w:t>)</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Santa Terezinha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8761</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cstheme="minorHAnsi"/>
                <w:b/>
                <w:sz w:val="20"/>
                <w:szCs w:val="20"/>
              </w:rPr>
              <w:t>NÃO</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Taió</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17337</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e Maternidade Dona </w:t>
            </w:r>
            <w:proofErr w:type="spellStart"/>
            <w:r>
              <w:rPr>
                <w:rFonts w:cstheme="minorHAnsi"/>
                <w:b/>
                <w:sz w:val="20"/>
                <w:szCs w:val="20"/>
              </w:rPr>
              <w:t>Lisette</w:t>
            </w:r>
            <w:proofErr w:type="spellEnd"/>
            <w:r>
              <w:rPr>
                <w:rFonts w:cstheme="minorHAnsi"/>
                <w:b/>
                <w:sz w:val="20"/>
                <w:szCs w:val="20"/>
              </w:rPr>
              <w:t xml:space="preserve"> (</w:t>
            </w:r>
            <w:r>
              <w:rPr>
                <w:rFonts w:cstheme="minorHAnsi"/>
                <w:b/>
                <w:color w:val="7030A0"/>
                <w:sz w:val="20"/>
                <w:szCs w:val="20"/>
              </w:rPr>
              <w:t>Pediatra</w:t>
            </w:r>
            <w:r>
              <w:rPr>
                <w:rFonts w:cstheme="minorHAnsi"/>
                <w:b/>
                <w:sz w:val="20"/>
                <w:szCs w:val="20"/>
              </w:rPr>
              <w:t>)</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Trombudo Central</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6611</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de Trombudo Central (Neurologista e </w:t>
            </w:r>
            <w:r>
              <w:rPr>
                <w:rFonts w:cstheme="minorHAnsi"/>
                <w:b/>
                <w:color w:val="00B050"/>
                <w:sz w:val="20"/>
                <w:szCs w:val="20"/>
              </w:rPr>
              <w:t>Fisioterapeuta</w:t>
            </w:r>
            <w:r>
              <w:rPr>
                <w:rFonts w:cstheme="minorHAnsi"/>
                <w:b/>
                <w:sz w:val="20"/>
                <w:szCs w:val="20"/>
              </w:rPr>
              <w:t>)</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Vidal Ramos</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6287</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Fisioterapia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de Vidal Ramos (</w:t>
            </w:r>
            <w:r>
              <w:rPr>
                <w:rFonts w:cstheme="minorHAnsi"/>
                <w:b/>
                <w:color w:val="00B050"/>
                <w:sz w:val="20"/>
                <w:szCs w:val="20"/>
              </w:rPr>
              <w:t>Fisioterapeuta</w:t>
            </w:r>
            <w:r>
              <w:rPr>
                <w:rFonts w:cstheme="minorHAnsi"/>
                <w:b/>
                <w:sz w:val="20"/>
                <w:szCs w:val="20"/>
              </w:rPr>
              <w:t xml:space="preserve"> e </w:t>
            </w:r>
            <w:r>
              <w:rPr>
                <w:rFonts w:cstheme="minorHAnsi"/>
                <w:b/>
                <w:color w:val="7030A0"/>
                <w:sz w:val="20"/>
                <w:szCs w:val="20"/>
              </w:rPr>
              <w:t>Pediatra</w:t>
            </w:r>
            <w:r>
              <w:rPr>
                <w:rFonts w:cstheme="minorHAnsi"/>
                <w:b/>
                <w:sz w:val="20"/>
                <w:szCs w:val="20"/>
              </w:rPr>
              <w:t>)</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Vitor Meireles</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5183</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77" w:type="dxa"/>
            <w:shd w:val="clear" w:color="auto" w:fill="auto"/>
            <w:tcMar>
              <w:left w:w="108" w:type="dxa"/>
            </w:tcMar>
          </w:tcPr>
          <w:p w:rsidR="003D14B2" w:rsidRDefault="001233AB">
            <w:pPr>
              <w:spacing w:line="240" w:lineRule="auto"/>
              <w:jc w:val="center"/>
              <w:rPr>
                <w:rFonts w:cstheme="minorHAnsi"/>
                <w:b/>
                <w:sz w:val="20"/>
                <w:szCs w:val="20"/>
              </w:rPr>
            </w:pPr>
            <w:bookmarkStart w:id="37" w:name="_Hlk526260480"/>
            <w:bookmarkEnd w:id="37"/>
            <w:r>
              <w:rPr>
                <w:rFonts w:cstheme="minorHAnsi"/>
                <w:b/>
                <w:sz w:val="20"/>
                <w:szCs w:val="20"/>
              </w:rPr>
              <w:t xml:space="preserve">Associação Hospitalar Angelina </w:t>
            </w:r>
            <w:r>
              <w:rPr>
                <w:rFonts w:cstheme="minorHAnsi"/>
                <w:b/>
                <w:sz w:val="20"/>
                <w:szCs w:val="20"/>
              </w:rPr>
              <w:t>Meneghelli</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6"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Witmarsum</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3627</w:t>
            </w:r>
          </w:p>
        </w:tc>
        <w:tc>
          <w:tcPr>
            <w:tcW w:w="206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7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shd w:val="clear" w:color="auto" w:fill="FFFFFF"/>
              </w:rPr>
              <w:t xml:space="preserve">HOSPITAL MATEUS CALED PADOIN </w:t>
            </w:r>
            <w:r>
              <w:rPr>
                <w:rFonts w:eastAsia="Times" w:cstheme="minorHAnsi"/>
                <w:b/>
                <w:color w:val="FF0000"/>
                <w:sz w:val="20"/>
                <w:szCs w:val="20"/>
              </w:rPr>
              <w:t xml:space="preserve">(Não possui </w:t>
            </w:r>
            <w:proofErr w:type="gramStart"/>
            <w:r>
              <w:rPr>
                <w:rFonts w:eastAsia="Times" w:cstheme="minorHAnsi"/>
                <w:b/>
                <w:color w:val="FF0000"/>
                <w:sz w:val="20"/>
                <w:szCs w:val="20"/>
              </w:rPr>
              <w:t>Pediatra,</w:t>
            </w:r>
            <w:proofErr w:type="gramEnd"/>
            <w:r>
              <w:rPr>
                <w:rFonts w:eastAsia="Times" w:cstheme="minorHAnsi"/>
                <w:b/>
                <w:color w:val="FF0000"/>
                <w:sz w:val="20"/>
                <w:szCs w:val="20"/>
              </w:rPr>
              <w:t>Neurologista e Infectologista)</w:t>
            </w:r>
          </w:p>
        </w:tc>
        <w:tc>
          <w:tcPr>
            <w:tcW w:w="138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bl>
    <w:p w:rsidR="003D14B2" w:rsidRDefault="003D14B2">
      <w:pPr>
        <w:rPr>
          <w:rFonts w:cstheme="minorHAnsi"/>
          <w:b/>
          <w:szCs w:val="24"/>
          <w:u w:val="single"/>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REGIÃO DE SAÚDE DO ALTO URUGUAI CATARINENSE: 143.417 Habitantes</w:t>
      </w:r>
    </w:p>
    <w:p w:rsidR="003D14B2" w:rsidRDefault="003D14B2">
      <w:pPr>
        <w:jc w:val="center"/>
        <w:rPr>
          <w:rFonts w:cstheme="minorHAnsi"/>
          <w:b/>
          <w:sz w:val="20"/>
          <w:szCs w:val="20"/>
        </w:rPr>
      </w:pPr>
    </w:p>
    <w:tbl>
      <w:tblPr>
        <w:tblStyle w:val="Tabelacomgrade"/>
        <w:tblW w:w="11049" w:type="dxa"/>
        <w:tblInd w:w="-1026" w:type="dxa"/>
        <w:tblLook w:val="04A0"/>
      </w:tblPr>
      <w:tblGrid>
        <w:gridCol w:w="1116"/>
        <w:gridCol w:w="1105"/>
        <w:gridCol w:w="2039"/>
        <w:gridCol w:w="2039"/>
        <w:gridCol w:w="2366"/>
        <w:gridCol w:w="1372"/>
        <w:gridCol w:w="1105"/>
      </w:tblGrid>
      <w:tr w:rsidR="003D14B2">
        <w:trPr>
          <w:trHeight w:val="825"/>
        </w:trPr>
        <w:tc>
          <w:tcPr>
            <w:tcW w:w="1151"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059"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64"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Média Complexidade</w:t>
            </w:r>
          </w:p>
        </w:tc>
        <w:tc>
          <w:tcPr>
            <w:tcW w:w="2146"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Alta Complexidade</w:t>
            </w:r>
          </w:p>
          <w:p w:rsidR="003D14B2" w:rsidRDefault="003D14B2">
            <w:pPr>
              <w:spacing w:line="240" w:lineRule="auto"/>
              <w:ind w:left="175" w:hanging="175"/>
              <w:jc w:val="center"/>
              <w:rPr>
                <w:rFonts w:eastAsia="Times" w:cstheme="minorHAnsi"/>
                <w:b/>
                <w:color w:val="000000"/>
                <w:sz w:val="20"/>
                <w:szCs w:val="20"/>
              </w:rPr>
            </w:pPr>
          </w:p>
        </w:tc>
        <w:tc>
          <w:tcPr>
            <w:tcW w:w="1420"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103"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151"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059"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64"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146"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420" w:type="dxa"/>
            <w:vMerge/>
            <w:tcBorders>
              <w:bottom w:val="single" w:sz="4" w:space="0" w:color="000001"/>
            </w:tcBorders>
            <w:shd w:val="clear" w:color="auto" w:fill="E7E6E6" w:themeFill="background2"/>
            <w:tcMar>
              <w:left w:w="108" w:type="dxa"/>
            </w:tcMar>
          </w:tcPr>
          <w:p w:rsidR="003D14B2" w:rsidRDefault="003D14B2">
            <w:pPr>
              <w:spacing w:line="240" w:lineRule="auto"/>
              <w:jc w:val="center"/>
              <w:rPr>
                <w:rFonts w:eastAsia="Times" w:cstheme="minorHAnsi"/>
                <w:b/>
                <w:color w:val="000000"/>
                <w:sz w:val="20"/>
                <w:szCs w:val="20"/>
              </w:rPr>
            </w:pPr>
          </w:p>
        </w:tc>
        <w:tc>
          <w:tcPr>
            <w:tcW w:w="1103"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gramStart"/>
            <w:r>
              <w:rPr>
                <w:rFonts w:eastAsia="Times" w:cstheme="minorHAnsi"/>
                <w:b/>
                <w:color w:val="000000"/>
                <w:sz w:val="20"/>
                <w:szCs w:val="20"/>
              </w:rPr>
              <w:t>Alto Bela</w:t>
            </w:r>
            <w:proofErr w:type="gramEnd"/>
            <w:r>
              <w:rPr>
                <w:rFonts w:eastAsia="Times" w:cstheme="minorHAnsi"/>
                <w:b/>
                <w:color w:val="000000"/>
                <w:sz w:val="20"/>
                <w:szCs w:val="20"/>
              </w:rPr>
              <w:t xml:space="preserve"> Vista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1998</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4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NPIH </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Arabutã</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4196</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4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Osvaldo Cruz (</w:t>
            </w:r>
            <w:r>
              <w:rPr>
                <w:rFonts w:eastAsia="Times" w:cstheme="minorHAnsi"/>
                <w:b/>
                <w:color w:val="FF0000"/>
                <w:sz w:val="20"/>
                <w:szCs w:val="20"/>
              </w:rPr>
              <w:t>Sem Pediatra, Infectologista ou Neurologista)</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Concórdia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69048</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sz w:val="20"/>
                <w:szCs w:val="20"/>
              </w:rPr>
            </w:pPr>
            <w:r>
              <w:rPr>
                <w:rFonts w:eastAsia="Times" w:cstheme="minorHAnsi"/>
                <w:b/>
                <w:sz w:val="20"/>
                <w:szCs w:val="20"/>
              </w:rPr>
              <w:t>NASF II</w:t>
            </w: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14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São Francisco (</w:t>
            </w:r>
            <w:r>
              <w:rPr>
                <w:rFonts w:eastAsia="Times" w:cstheme="minorHAnsi"/>
                <w:b/>
                <w:color w:val="7030A0"/>
                <w:sz w:val="20"/>
                <w:szCs w:val="20"/>
              </w:rPr>
              <w:t>Pediatra</w:t>
            </w:r>
            <w:r>
              <w:rPr>
                <w:rFonts w:eastAsia="Times" w:cstheme="minorHAnsi"/>
                <w:b/>
                <w:sz w:val="20"/>
                <w:szCs w:val="20"/>
              </w:rPr>
              <w:t xml:space="preserve">, </w:t>
            </w:r>
            <w:r>
              <w:rPr>
                <w:rFonts w:eastAsia="Times" w:cstheme="minorHAnsi"/>
                <w:b/>
                <w:color w:val="0070C0"/>
                <w:sz w:val="20"/>
                <w:szCs w:val="20"/>
              </w:rPr>
              <w:t xml:space="preserve">Neurologista </w:t>
            </w:r>
            <w:r>
              <w:rPr>
                <w:rFonts w:eastAsia="Times" w:cstheme="minorHAnsi"/>
                <w:b/>
                <w:sz w:val="20"/>
                <w:szCs w:val="20"/>
              </w:rPr>
              <w:t>e</w:t>
            </w:r>
            <w:r>
              <w:rPr>
                <w:rFonts w:eastAsia="Times" w:cstheme="minorHAnsi"/>
                <w:b/>
                <w:color w:val="00B050"/>
                <w:sz w:val="20"/>
                <w:szCs w:val="20"/>
              </w:rPr>
              <w:t xml:space="preserve"> Fisioterapeuta</w:t>
            </w:r>
            <w:r>
              <w:rPr>
                <w:rFonts w:eastAsia="Times" w:cstheme="minorHAnsi"/>
                <w:b/>
                <w:sz w:val="20"/>
                <w:szCs w:val="20"/>
              </w:rPr>
              <w:t>)</w:t>
            </w:r>
          </w:p>
          <w:p w:rsidR="003D14B2" w:rsidRDefault="001233AB">
            <w:pPr>
              <w:spacing w:line="240" w:lineRule="auto"/>
              <w:jc w:val="center"/>
              <w:rPr>
                <w:rFonts w:eastAsia="Times" w:cstheme="minorHAnsi"/>
                <w:b/>
                <w:sz w:val="20"/>
                <w:szCs w:val="20"/>
              </w:rPr>
            </w:pPr>
            <w:r>
              <w:rPr>
                <w:rFonts w:eastAsia="Times" w:cstheme="minorHAnsi"/>
                <w:b/>
                <w:color w:val="0070C0"/>
                <w:sz w:val="20"/>
                <w:szCs w:val="20"/>
              </w:rPr>
              <w:t xml:space="preserve">(Registro de Atendimento a crianças de até 15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SIM</w:t>
            </w: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Ipira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4725</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4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w:t>
            </w:r>
            <w:proofErr w:type="spellStart"/>
            <w:r>
              <w:rPr>
                <w:rFonts w:eastAsia="Times" w:cstheme="minorHAnsi"/>
                <w:b/>
                <w:sz w:val="20"/>
                <w:szCs w:val="20"/>
              </w:rPr>
              <w:t>Piratuba</w:t>
            </w:r>
            <w:proofErr w:type="spellEnd"/>
            <w:r>
              <w:rPr>
                <w:rFonts w:eastAsia="Times" w:cstheme="minorHAnsi"/>
                <w:b/>
                <w:sz w:val="20"/>
                <w:szCs w:val="20"/>
              </w:rPr>
              <w:t xml:space="preserve"> </w:t>
            </w:r>
            <w:proofErr w:type="spellStart"/>
            <w:r>
              <w:rPr>
                <w:rFonts w:eastAsia="Times" w:cstheme="minorHAnsi"/>
                <w:b/>
                <w:sz w:val="20"/>
                <w:szCs w:val="20"/>
              </w:rPr>
              <w:t>Ipira</w:t>
            </w:r>
            <w:proofErr w:type="spellEnd"/>
            <w:r>
              <w:rPr>
                <w:rFonts w:eastAsia="Times" w:cstheme="minorHAnsi"/>
                <w:b/>
                <w:sz w:val="20"/>
                <w:szCs w:val="20"/>
              </w:rPr>
              <w:t xml:space="preserve"> (Médico </w:t>
            </w:r>
            <w:r>
              <w:rPr>
                <w:rFonts w:eastAsia="Times" w:cstheme="minorHAnsi"/>
                <w:b/>
                <w:color w:val="7030A0"/>
                <w:sz w:val="20"/>
                <w:szCs w:val="20"/>
              </w:rPr>
              <w:t>Pediatra</w:t>
            </w:r>
            <w:r>
              <w:rPr>
                <w:rFonts w:eastAsia="Times" w:cstheme="minorHAnsi"/>
                <w:b/>
                <w:sz w:val="20"/>
                <w:szCs w:val="20"/>
              </w:rPr>
              <w:t>)</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Ipumirim</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7244</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4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São Camilo (somente </w:t>
            </w:r>
            <w:r>
              <w:rPr>
                <w:rFonts w:cstheme="minorHAnsi"/>
                <w:b/>
                <w:color w:val="00B050"/>
                <w:sz w:val="20"/>
                <w:szCs w:val="20"/>
              </w:rPr>
              <w:t>fisioterapeuta)</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Irani</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9594</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4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Itá</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6400</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4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São Pedro </w:t>
            </w:r>
            <w:r>
              <w:rPr>
                <w:rFonts w:eastAsia="Times" w:cstheme="minorHAnsi"/>
                <w:b/>
                <w:color w:val="FF0000"/>
                <w:sz w:val="20"/>
                <w:szCs w:val="20"/>
              </w:rPr>
              <w:t>(Sem Pediatra, Infectologista ou Neurologista</w:t>
            </w:r>
            <w:r>
              <w:rPr>
                <w:rFonts w:eastAsia="Times" w:cstheme="minorHAnsi"/>
                <w:b/>
                <w:sz w:val="20"/>
                <w:szCs w:val="20"/>
              </w:rPr>
              <w:t>)</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Lindóia do Sul</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4632</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4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Peritiba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2969</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4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Associação Beneficente Hospitalar São Camilo (Médico </w:t>
            </w:r>
            <w:r>
              <w:rPr>
                <w:rFonts w:eastAsia="Times" w:cstheme="minorHAnsi"/>
                <w:b/>
                <w:color w:val="7030A0"/>
                <w:sz w:val="20"/>
                <w:szCs w:val="20"/>
              </w:rPr>
              <w:t>Pediatra</w:t>
            </w:r>
            <w:r>
              <w:rPr>
                <w:rFonts w:eastAsia="Times" w:cstheme="minorHAnsi"/>
                <w:b/>
                <w:sz w:val="20"/>
                <w:szCs w:val="20"/>
              </w:rPr>
              <w:t>)</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Piratuba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4707</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4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Presidente Castelo Branco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1710</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46"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Seara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16971</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4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São Roque (</w:t>
            </w:r>
            <w:proofErr w:type="gramStart"/>
            <w:r>
              <w:rPr>
                <w:rFonts w:cstheme="minorHAnsi"/>
                <w:b/>
                <w:color w:val="7030A0"/>
                <w:sz w:val="20"/>
                <w:szCs w:val="20"/>
              </w:rPr>
              <w:t>Pediatra,</w:t>
            </w:r>
            <w:proofErr w:type="gramEnd"/>
            <w:r>
              <w:rPr>
                <w:rFonts w:cstheme="minorHAnsi"/>
                <w:b/>
                <w:color w:val="00B050"/>
                <w:sz w:val="20"/>
                <w:szCs w:val="20"/>
              </w:rPr>
              <w:t>Fisioterapeuta</w:t>
            </w:r>
            <w:r>
              <w:rPr>
                <w:rFonts w:cstheme="minorHAnsi"/>
                <w:b/>
                <w:sz w:val="20"/>
                <w:szCs w:val="20"/>
              </w:rPr>
              <w:t>)</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151"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Xavantina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4122</w:t>
            </w:r>
          </w:p>
        </w:tc>
        <w:tc>
          <w:tcPr>
            <w:tcW w:w="205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6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4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São Lucas</w:t>
            </w:r>
          </w:p>
        </w:tc>
        <w:tc>
          <w:tcPr>
            <w:tcW w:w="1420"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bl>
    <w:p w:rsidR="003D14B2" w:rsidRDefault="003D14B2">
      <w:pPr>
        <w:jc w:val="center"/>
        <w:rPr>
          <w:rFonts w:cstheme="minorHAnsi"/>
          <w:b/>
          <w:sz w:val="20"/>
          <w:szCs w:val="20"/>
        </w:rPr>
      </w:pPr>
    </w:p>
    <w:p w:rsidR="003D14B2" w:rsidRDefault="003D14B2">
      <w:pPr>
        <w:jc w:val="center"/>
        <w:rPr>
          <w:rFonts w:cstheme="minorHAnsi"/>
          <w:b/>
          <w:sz w:val="20"/>
          <w:szCs w:val="20"/>
        </w:rPr>
      </w:pPr>
    </w:p>
    <w:p w:rsidR="003D14B2" w:rsidRDefault="003D14B2">
      <w:pPr>
        <w:jc w:val="center"/>
        <w:rPr>
          <w:rFonts w:cstheme="minorHAnsi"/>
          <w:b/>
          <w:sz w:val="20"/>
          <w:szCs w:val="20"/>
        </w:rPr>
      </w:pPr>
    </w:p>
    <w:p w:rsidR="003D14B2" w:rsidRDefault="003D14B2">
      <w:pPr>
        <w:jc w:val="center"/>
        <w:rPr>
          <w:rFonts w:cstheme="minorHAnsi"/>
          <w:b/>
          <w:sz w:val="20"/>
          <w:szCs w:val="20"/>
        </w:rPr>
      </w:pPr>
    </w:p>
    <w:p w:rsidR="003D14B2" w:rsidRDefault="003D14B2">
      <w:pPr>
        <w:jc w:val="center"/>
        <w:rPr>
          <w:rFonts w:cstheme="minorHAnsi"/>
          <w:b/>
          <w:sz w:val="20"/>
          <w:szCs w:val="20"/>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REGIÃO DE SAÚDE DO MEIO OESTE: 190.801 Habitantes</w:t>
      </w:r>
    </w:p>
    <w:p w:rsidR="003D14B2" w:rsidRDefault="003D14B2">
      <w:pPr>
        <w:jc w:val="center"/>
        <w:rPr>
          <w:rFonts w:cstheme="minorHAnsi"/>
          <w:b/>
          <w:sz w:val="20"/>
          <w:szCs w:val="20"/>
        </w:rPr>
      </w:pPr>
    </w:p>
    <w:tbl>
      <w:tblPr>
        <w:tblStyle w:val="Tabelacomgrade"/>
        <w:tblW w:w="11049" w:type="dxa"/>
        <w:tblInd w:w="-1026" w:type="dxa"/>
        <w:tblLook w:val="04A0"/>
      </w:tblPr>
      <w:tblGrid>
        <w:gridCol w:w="1330"/>
        <w:gridCol w:w="1105"/>
        <w:gridCol w:w="2039"/>
        <w:gridCol w:w="2041"/>
        <w:gridCol w:w="2054"/>
        <w:gridCol w:w="1374"/>
        <w:gridCol w:w="1106"/>
      </w:tblGrid>
      <w:tr w:rsidR="003D14B2">
        <w:trPr>
          <w:trHeight w:val="825"/>
        </w:trPr>
        <w:tc>
          <w:tcPr>
            <w:tcW w:w="1329"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039"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41"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Média Complexidade</w:t>
            </w:r>
          </w:p>
        </w:tc>
        <w:tc>
          <w:tcPr>
            <w:tcW w:w="2054"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Alta Complexidade</w:t>
            </w:r>
          </w:p>
          <w:p w:rsidR="003D14B2" w:rsidRDefault="003D14B2">
            <w:pPr>
              <w:spacing w:line="240" w:lineRule="auto"/>
              <w:ind w:left="175" w:hanging="175"/>
              <w:jc w:val="center"/>
              <w:rPr>
                <w:rFonts w:eastAsia="Times" w:cstheme="minorHAnsi"/>
                <w:b/>
                <w:color w:val="000000"/>
                <w:sz w:val="20"/>
                <w:szCs w:val="20"/>
              </w:rPr>
            </w:pPr>
          </w:p>
        </w:tc>
        <w:tc>
          <w:tcPr>
            <w:tcW w:w="1374"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106"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329"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039"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41"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54"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374"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6"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Abdon</w:t>
            </w:r>
            <w:proofErr w:type="spellEnd"/>
            <w:r>
              <w:rPr>
                <w:rFonts w:eastAsia="Times" w:cstheme="minorHAnsi"/>
                <w:b/>
                <w:color w:val="000000"/>
                <w:sz w:val="20"/>
                <w:szCs w:val="20"/>
              </w:rPr>
              <w:t xml:space="preserve"> Batista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2644</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Água Doce</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6970</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Nossa Senhora da Paz (</w:t>
            </w:r>
            <w:r>
              <w:rPr>
                <w:rFonts w:eastAsia="Times" w:cstheme="minorHAnsi"/>
                <w:b/>
                <w:color w:val="FF0000"/>
                <w:sz w:val="20"/>
                <w:szCs w:val="20"/>
              </w:rPr>
              <w:t>Sem Pediatra, Infectologista ou Neurologista)</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Brunópolis</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2813</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Campos Novos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33073</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Fundação Hospitalar Dr. José </w:t>
            </w:r>
            <w:proofErr w:type="spellStart"/>
            <w:r>
              <w:rPr>
                <w:rFonts w:eastAsia="Times" w:cstheme="minorHAnsi"/>
                <w:b/>
                <w:sz w:val="20"/>
                <w:szCs w:val="20"/>
              </w:rPr>
              <w:t>Athanasio</w:t>
            </w:r>
            <w:proofErr w:type="spellEnd"/>
            <w:r>
              <w:rPr>
                <w:rFonts w:eastAsia="Times" w:cstheme="minorHAnsi"/>
                <w:b/>
                <w:sz w:val="20"/>
                <w:szCs w:val="20"/>
              </w:rPr>
              <w:t xml:space="preserve"> (</w:t>
            </w:r>
            <w:r>
              <w:rPr>
                <w:rFonts w:eastAsia="Times" w:cstheme="minorHAnsi"/>
                <w:b/>
                <w:color w:val="00B050"/>
                <w:sz w:val="20"/>
                <w:szCs w:val="20"/>
              </w:rPr>
              <w:t>Fisioterapeuta</w:t>
            </w:r>
            <w:r>
              <w:rPr>
                <w:rFonts w:eastAsia="Times" w:cstheme="minorHAnsi"/>
                <w:b/>
                <w:sz w:val="20"/>
                <w:szCs w:val="20"/>
              </w:rPr>
              <w:t xml:space="preserve">, </w:t>
            </w:r>
            <w:r>
              <w:rPr>
                <w:rFonts w:eastAsia="Times" w:cstheme="minorHAnsi"/>
                <w:b/>
                <w:color w:val="7030A0"/>
                <w:sz w:val="20"/>
                <w:szCs w:val="20"/>
              </w:rPr>
              <w:t>Pediatra</w:t>
            </w:r>
            <w:r>
              <w:rPr>
                <w:rFonts w:eastAsia="Times" w:cstheme="minorHAnsi"/>
                <w:b/>
                <w:sz w:val="20"/>
                <w:szCs w:val="20"/>
              </w:rPr>
              <w:t>)</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Capinzal</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20919</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5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São José </w:t>
            </w:r>
            <w:r>
              <w:rPr>
                <w:rFonts w:cstheme="minorHAnsi"/>
                <w:b/>
                <w:color w:val="FF0000"/>
                <w:sz w:val="20"/>
                <w:szCs w:val="20"/>
              </w:rPr>
              <w:t>(Desativado)</w:t>
            </w:r>
          </w:p>
          <w:p w:rsidR="003D14B2" w:rsidRDefault="001233AB">
            <w:pPr>
              <w:spacing w:line="240" w:lineRule="auto"/>
              <w:jc w:val="center"/>
              <w:rPr>
                <w:rFonts w:cstheme="minorHAnsi"/>
                <w:b/>
                <w:sz w:val="20"/>
                <w:szCs w:val="20"/>
              </w:rPr>
            </w:pPr>
            <w:r>
              <w:rPr>
                <w:rFonts w:cstheme="minorHAnsi"/>
                <w:b/>
                <w:sz w:val="20"/>
                <w:szCs w:val="20"/>
              </w:rPr>
              <w:t xml:space="preserve">Hospital Nossa Senhora das Dores </w:t>
            </w:r>
            <w:r>
              <w:rPr>
                <w:rFonts w:cstheme="minorHAnsi"/>
                <w:b/>
                <w:color w:val="7030A0"/>
                <w:sz w:val="20"/>
                <w:szCs w:val="20"/>
              </w:rPr>
              <w:t>(Pediatra</w:t>
            </w:r>
            <w:r>
              <w:rPr>
                <w:rFonts w:cstheme="minorHAnsi"/>
                <w:b/>
                <w:sz w:val="20"/>
                <w:szCs w:val="20"/>
              </w:rPr>
              <w:t>)</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Catanduvas</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9652</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5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Nossa Senhora do Perpétuo Socorro </w:t>
            </w:r>
            <w:r>
              <w:rPr>
                <w:rFonts w:eastAsia="Times" w:cstheme="minorHAnsi"/>
                <w:b/>
                <w:sz w:val="20"/>
                <w:szCs w:val="20"/>
              </w:rPr>
              <w:t>(</w:t>
            </w:r>
            <w:r>
              <w:rPr>
                <w:rFonts w:eastAsia="Times" w:cstheme="minorHAnsi"/>
                <w:b/>
                <w:color w:val="FF0000"/>
                <w:sz w:val="20"/>
                <w:szCs w:val="20"/>
              </w:rPr>
              <w:t>Sem Pediatra, Infectologista ou Neurologista)</w:t>
            </w:r>
          </w:p>
          <w:p w:rsidR="003D14B2" w:rsidRDefault="003D14B2">
            <w:pPr>
              <w:spacing w:line="240" w:lineRule="auto"/>
              <w:jc w:val="center"/>
              <w:rPr>
                <w:rFonts w:cstheme="minorHAnsi"/>
                <w:b/>
                <w:sz w:val="20"/>
                <w:szCs w:val="20"/>
              </w:rPr>
            </w:pP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Celso Ramos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2765</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gramStart"/>
            <w:r>
              <w:rPr>
                <w:rFonts w:eastAsia="Times" w:cstheme="minorHAnsi"/>
                <w:b/>
                <w:color w:val="000000"/>
                <w:sz w:val="20"/>
                <w:szCs w:val="20"/>
              </w:rPr>
              <w:t xml:space="preserve">Erval </w:t>
            </w:r>
            <w:r>
              <w:rPr>
                <w:rFonts w:eastAsia="Times" w:cstheme="minorHAnsi"/>
                <w:b/>
                <w:color w:val="000000"/>
                <w:sz w:val="20"/>
                <w:szCs w:val="20"/>
              </w:rPr>
              <w:t>Velho</w:t>
            </w:r>
            <w:proofErr w:type="gram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4358</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Nossa Senhora de Fátima (</w:t>
            </w:r>
            <w:r>
              <w:rPr>
                <w:rFonts w:eastAsia="Times" w:cstheme="minorHAnsi"/>
                <w:b/>
                <w:color w:val="7030A0"/>
                <w:sz w:val="20"/>
                <w:szCs w:val="20"/>
              </w:rPr>
              <w:t>Pediatra)</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Herval</w:t>
            </w:r>
            <w:proofErr w:type="spellEnd"/>
            <w:r>
              <w:rPr>
                <w:rFonts w:eastAsia="Times" w:cstheme="minorHAnsi"/>
                <w:b/>
                <w:color w:val="000000"/>
                <w:sz w:val="20"/>
                <w:szCs w:val="20"/>
              </w:rPr>
              <w:t xml:space="preserve"> d’ Oeste</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21331</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00B050"/>
                <w:sz w:val="20"/>
                <w:szCs w:val="20"/>
              </w:rPr>
              <w:t>Fisioterapeut</w:t>
            </w:r>
            <w:r>
              <w:rPr>
                <w:rFonts w:eastAsia="Times" w:cstheme="minorHAnsi"/>
                <w:b/>
                <w:sz w:val="20"/>
                <w:szCs w:val="20"/>
              </w:rPr>
              <w:t xml:space="preserve">a e </w:t>
            </w:r>
            <w:r>
              <w:rPr>
                <w:rFonts w:eastAsia="Times" w:cstheme="minorHAnsi"/>
                <w:b/>
                <w:color w:val="7030A0"/>
                <w:sz w:val="20"/>
                <w:szCs w:val="20"/>
              </w:rPr>
              <w:t>Pediatra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Ibicaré</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3357</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00B050"/>
                <w:sz w:val="20"/>
                <w:szCs w:val="20"/>
              </w:rPr>
              <w:t>Fisioterapeuta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Jaborá</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4029</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5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Beneficente Santo Antônio </w:t>
            </w:r>
            <w:r>
              <w:rPr>
                <w:rFonts w:cstheme="minorHAnsi"/>
                <w:b/>
                <w:color w:val="FF0000"/>
                <w:sz w:val="20"/>
                <w:szCs w:val="20"/>
              </w:rPr>
              <w:t>(Desativado)</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Joaçaba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27247</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00B050"/>
                <w:sz w:val="20"/>
                <w:szCs w:val="20"/>
              </w:rPr>
              <w:t>Fisioterapeuta</w:t>
            </w:r>
            <w:r>
              <w:rPr>
                <w:rFonts w:eastAsia="Times" w:cstheme="minorHAnsi"/>
                <w:b/>
                <w:sz w:val="20"/>
                <w:szCs w:val="20"/>
              </w:rPr>
              <w:t xml:space="preserve"> e </w:t>
            </w:r>
            <w:r>
              <w:rPr>
                <w:rFonts w:eastAsia="Times" w:cstheme="minorHAnsi"/>
                <w:b/>
                <w:color w:val="7030A0"/>
                <w:sz w:val="20"/>
                <w:szCs w:val="20"/>
              </w:rPr>
              <w:t>Pediatra</w:t>
            </w:r>
          </w:p>
          <w:p w:rsidR="003D14B2" w:rsidRDefault="003D14B2">
            <w:pPr>
              <w:spacing w:line="240" w:lineRule="auto"/>
              <w:jc w:val="center"/>
              <w:rPr>
                <w:rFonts w:eastAsia="Times" w:cstheme="minorHAnsi"/>
                <w:b/>
                <w:sz w:val="20"/>
                <w:szCs w:val="20"/>
              </w:rPr>
            </w:pP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05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Universitário Santa Terezinha (</w:t>
            </w:r>
            <w:r>
              <w:rPr>
                <w:rFonts w:cstheme="minorHAnsi"/>
                <w:b/>
                <w:color w:val="7030A0"/>
                <w:sz w:val="20"/>
                <w:szCs w:val="20"/>
              </w:rPr>
              <w:t>Pediatra</w:t>
            </w:r>
            <w:r>
              <w:rPr>
                <w:rFonts w:cstheme="minorHAnsi"/>
                <w:b/>
                <w:sz w:val="20"/>
                <w:szCs w:val="20"/>
              </w:rPr>
              <w:t xml:space="preserve">, </w:t>
            </w:r>
            <w:r>
              <w:rPr>
                <w:rFonts w:cstheme="minorHAnsi"/>
                <w:b/>
                <w:color w:val="0070C0"/>
                <w:sz w:val="20"/>
                <w:szCs w:val="20"/>
              </w:rPr>
              <w:t xml:space="preserve">Neurologista, registro de criança até </w:t>
            </w:r>
            <w:proofErr w:type="gramStart"/>
            <w:r>
              <w:rPr>
                <w:rFonts w:cstheme="minorHAnsi"/>
                <w:b/>
                <w:color w:val="0070C0"/>
                <w:sz w:val="20"/>
                <w:szCs w:val="20"/>
              </w:rPr>
              <w:t>3</w:t>
            </w:r>
            <w:proofErr w:type="gramEnd"/>
            <w:r>
              <w:rPr>
                <w:rFonts w:cstheme="minorHAnsi"/>
                <w:b/>
                <w:color w:val="0070C0"/>
                <w:sz w:val="20"/>
                <w:szCs w:val="20"/>
              </w:rPr>
              <w:t xml:space="preserve"> </w:t>
            </w:r>
            <w:proofErr w:type="spellStart"/>
            <w:r>
              <w:rPr>
                <w:rFonts w:cstheme="minorHAnsi"/>
                <w:b/>
                <w:color w:val="0070C0"/>
                <w:sz w:val="20"/>
                <w:szCs w:val="20"/>
              </w:rPr>
              <w:t>anos</w:t>
            </w:r>
            <w:r>
              <w:rPr>
                <w:rFonts w:cstheme="minorHAnsi"/>
                <w:b/>
                <w:color w:val="00B050"/>
                <w:sz w:val="20"/>
                <w:szCs w:val="20"/>
              </w:rPr>
              <w:t>Fisioterapeuta</w:t>
            </w:r>
            <w:proofErr w:type="spellEnd"/>
            <w:r>
              <w:rPr>
                <w:rFonts w:cstheme="minorHAnsi"/>
                <w:b/>
                <w:sz w:val="20"/>
                <w:szCs w:val="20"/>
              </w:rPr>
              <w:t xml:space="preserve"> e Infectologista)</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SIM</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Lacerdópolis</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2201</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00B050"/>
                <w:sz w:val="20"/>
                <w:szCs w:val="20"/>
              </w:rPr>
              <w:t>Fisioterapeuta</w:t>
            </w:r>
            <w:r>
              <w:rPr>
                <w:rFonts w:eastAsia="Times" w:cstheme="minorHAnsi"/>
                <w:b/>
                <w:sz w:val="20"/>
                <w:szCs w:val="20"/>
              </w:rPr>
              <w:t xml:space="preserve"> e </w:t>
            </w:r>
            <w:r>
              <w:rPr>
                <w:rFonts w:eastAsia="Times" w:cstheme="minorHAnsi"/>
                <w:b/>
                <w:color w:val="7030A0"/>
                <w:sz w:val="20"/>
                <w:szCs w:val="20"/>
              </w:rPr>
              <w:t>Pediatra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Luzerna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5602</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5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São Roque (</w:t>
            </w:r>
            <w:r>
              <w:rPr>
                <w:rFonts w:cstheme="minorHAnsi"/>
                <w:b/>
                <w:color w:val="00B050"/>
                <w:sz w:val="20"/>
                <w:szCs w:val="20"/>
              </w:rPr>
              <w:t>Fisioterapeuta</w:t>
            </w:r>
            <w:r>
              <w:rPr>
                <w:rFonts w:cstheme="minorHAnsi"/>
                <w:b/>
                <w:sz w:val="20"/>
                <w:szCs w:val="20"/>
              </w:rPr>
              <w:t>)</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Monte Carlo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9347</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 xml:space="preserve">Pediatra </w:t>
            </w:r>
            <w:r>
              <w:rPr>
                <w:rFonts w:eastAsia="Times" w:cstheme="minorHAnsi"/>
                <w:b/>
                <w:sz w:val="20"/>
                <w:szCs w:val="20"/>
              </w:rPr>
              <w:t xml:space="preserve">e </w:t>
            </w:r>
            <w:r>
              <w:rPr>
                <w:rFonts w:eastAsia="Times" w:cstheme="minorHAnsi"/>
                <w:b/>
                <w:color w:val="00B050"/>
                <w:sz w:val="20"/>
                <w:szCs w:val="20"/>
              </w:rPr>
              <w:t>Fisioterapeuta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Ouro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7359</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lastRenderedPageBreak/>
              <w:t>Pediatra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NP</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Treze Tílias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6456</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5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de Treze Tílias </w:t>
            </w:r>
            <w:r>
              <w:rPr>
                <w:rFonts w:cstheme="minorHAnsi"/>
                <w:b/>
                <w:color w:val="FF0000"/>
                <w:sz w:val="20"/>
                <w:szCs w:val="20"/>
              </w:rPr>
              <w:t>(Desativado)</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Vargem</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2776</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5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Vargem Bonita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4765</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329"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Zortéa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3018</w:t>
            </w:r>
          </w:p>
        </w:tc>
        <w:tc>
          <w:tcPr>
            <w:tcW w:w="203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5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7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6"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bl>
    <w:p w:rsidR="003D14B2" w:rsidRDefault="003D14B2">
      <w:pPr>
        <w:jc w:val="center"/>
        <w:rPr>
          <w:rFonts w:cstheme="minorHAnsi"/>
          <w:b/>
          <w:szCs w:val="24"/>
          <w:u w:val="single"/>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 xml:space="preserve">REGIÃO DE SAÚDE DO ALTO </w:t>
      </w:r>
      <w:r>
        <w:rPr>
          <w:rFonts w:eastAsia="Times" w:cstheme="minorHAnsi"/>
          <w:b/>
          <w:color w:val="000000"/>
          <w:szCs w:val="24"/>
          <w:u w:val="single"/>
        </w:rPr>
        <w:t>VALE DO RIO DO PEIXE: 290.200 Habitantes</w:t>
      </w:r>
    </w:p>
    <w:p w:rsidR="003D14B2" w:rsidRDefault="003D14B2">
      <w:pPr>
        <w:jc w:val="center"/>
        <w:rPr>
          <w:rFonts w:cstheme="minorHAnsi"/>
          <w:b/>
          <w:sz w:val="20"/>
          <w:szCs w:val="20"/>
        </w:rPr>
      </w:pPr>
    </w:p>
    <w:tbl>
      <w:tblPr>
        <w:tblStyle w:val="Tabelacomgrade"/>
        <w:tblW w:w="11049" w:type="dxa"/>
        <w:tblInd w:w="-1026" w:type="dxa"/>
        <w:tblLook w:val="04A0"/>
      </w:tblPr>
      <w:tblGrid>
        <w:gridCol w:w="1245"/>
        <w:gridCol w:w="1105"/>
        <w:gridCol w:w="2057"/>
        <w:gridCol w:w="2047"/>
        <w:gridCol w:w="2102"/>
        <w:gridCol w:w="1388"/>
        <w:gridCol w:w="1105"/>
      </w:tblGrid>
      <w:tr w:rsidR="003D14B2">
        <w:trPr>
          <w:trHeight w:val="825"/>
        </w:trPr>
        <w:tc>
          <w:tcPr>
            <w:tcW w:w="124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057"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47"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Média Complexidade</w:t>
            </w:r>
          </w:p>
        </w:tc>
        <w:tc>
          <w:tcPr>
            <w:tcW w:w="2103"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Alta Complexidade</w:t>
            </w:r>
          </w:p>
          <w:p w:rsidR="003D14B2" w:rsidRDefault="003D14B2">
            <w:pPr>
              <w:spacing w:line="240" w:lineRule="auto"/>
              <w:ind w:left="175" w:hanging="175"/>
              <w:jc w:val="center"/>
              <w:rPr>
                <w:rFonts w:eastAsia="Times" w:cstheme="minorHAnsi"/>
                <w:b/>
                <w:color w:val="000000"/>
                <w:sz w:val="20"/>
                <w:szCs w:val="20"/>
              </w:rPr>
            </w:pPr>
          </w:p>
        </w:tc>
        <w:tc>
          <w:tcPr>
            <w:tcW w:w="1388"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103"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24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057"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47"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103"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388"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3"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Arroio Trinta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3500</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Beneficente São Roque </w:t>
            </w:r>
            <w:r>
              <w:rPr>
                <w:rFonts w:eastAsia="Times" w:cstheme="minorHAnsi"/>
                <w:b/>
                <w:color w:val="FF0000"/>
                <w:sz w:val="20"/>
                <w:szCs w:val="20"/>
              </w:rPr>
              <w:t>(Não possui Pediatra, Neurologista, Infectologista ou Fisioterapeuta)</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SIM </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Caçador</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70735</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proofErr w:type="gramStart"/>
            <w:r>
              <w:rPr>
                <w:rFonts w:eastAsia="Times" w:cstheme="minorHAnsi"/>
                <w:b/>
                <w:sz w:val="20"/>
                <w:szCs w:val="20"/>
              </w:rPr>
              <w:t>Clínica Materno Infantil</w:t>
            </w:r>
            <w:proofErr w:type="gramEnd"/>
            <w:r>
              <w:rPr>
                <w:rFonts w:eastAsia="Times" w:cstheme="minorHAnsi"/>
                <w:b/>
                <w:sz w:val="20"/>
                <w:szCs w:val="20"/>
              </w:rPr>
              <w:t xml:space="preserve"> (</w:t>
            </w:r>
            <w:r>
              <w:rPr>
                <w:rFonts w:eastAsia="Times" w:cstheme="minorHAnsi"/>
                <w:b/>
                <w:color w:val="7030A0"/>
                <w:sz w:val="20"/>
                <w:szCs w:val="20"/>
              </w:rPr>
              <w:t>Pediatra</w:t>
            </w:r>
            <w:r>
              <w:rPr>
                <w:rFonts w:eastAsia="Times" w:cstheme="minorHAnsi"/>
                <w:b/>
                <w:sz w:val="20"/>
                <w:szCs w:val="20"/>
              </w:rPr>
              <w:t>)</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w:t>
            </w:r>
            <w:proofErr w:type="spellStart"/>
            <w:r>
              <w:rPr>
                <w:rFonts w:eastAsia="Times" w:cstheme="minorHAnsi"/>
                <w:b/>
                <w:sz w:val="20"/>
                <w:szCs w:val="20"/>
              </w:rPr>
              <w:t>Maicê</w:t>
            </w:r>
            <w:proofErr w:type="spellEnd"/>
            <w:r>
              <w:rPr>
                <w:rFonts w:eastAsia="Times" w:cstheme="minorHAnsi"/>
                <w:b/>
                <w:sz w:val="20"/>
                <w:szCs w:val="20"/>
              </w:rPr>
              <w:t xml:space="preserve"> (</w:t>
            </w:r>
            <w:r>
              <w:rPr>
                <w:rFonts w:eastAsia="Times" w:cstheme="minorHAnsi"/>
                <w:b/>
                <w:color w:val="7030A0"/>
                <w:sz w:val="20"/>
                <w:szCs w:val="20"/>
              </w:rPr>
              <w:t>Pediatra</w:t>
            </w:r>
            <w:r>
              <w:rPr>
                <w:rFonts w:eastAsia="Times" w:cstheme="minorHAnsi"/>
                <w:b/>
                <w:sz w:val="20"/>
                <w:szCs w:val="20"/>
              </w:rPr>
              <w:t>, Neurologista, Infectologista, Fisioterapeuta)</w:t>
            </w:r>
          </w:p>
          <w:p w:rsidR="003D14B2" w:rsidRDefault="001233AB">
            <w:pPr>
              <w:spacing w:line="240" w:lineRule="auto"/>
              <w:jc w:val="center"/>
              <w:rPr>
                <w:rFonts w:eastAsia="Times" w:cstheme="minorHAnsi"/>
                <w:b/>
                <w:sz w:val="20"/>
                <w:szCs w:val="20"/>
              </w:rPr>
            </w:pPr>
            <w:r>
              <w:rPr>
                <w:rFonts w:eastAsia="Times" w:cstheme="minorHAnsi"/>
                <w:b/>
                <w:sz w:val="20"/>
                <w:szCs w:val="20"/>
              </w:rPr>
              <w:t>Hospital Jonas Ramos (</w:t>
            </w:r>
            <w:r>
              <w:rPr>
                <w:rFonts w:eastAsia="Times" w:cstheme="minorHAnsi"/>
                <w:b/>
                <w:color w:val="FF0000"/>
                <w:sz w:val="20"/>
                <w:szCs w:val="20"/>
              </w:rPr>
              <w:t>Desativado)</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Calmon</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3380</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Curitibanos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37774</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Posto de Atendimento </w:t>
            </w:r>
            <w:r>
              <w:rPr>
                <w:rFonts w:eastAsia="Times" w:cstheme="minorHAnsi"/>
                <w:b/>
                <w:sz w:val="20"/>
                <w:szCs w:val="20"/>
              </w:rPr>
              <w:t>Materno Infantil (</w:t>
            </w:r>
            <w:r>
              <w:rPr>
                <w:rFonts w:eastAsia="Times" w:cstheme="minorHAnsi"/>
                <w:b/>
                <w:color w:val="7030A0"/>
                <w:sz w:val="20"/>
                <w:szCs w:val="20"/>
              </w:rPr>
              <w:t>Pediatra)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Helio Anjos Ortiz (Fisioterapeuta, </w:t>
            </w:r>
            <w:r>
              <w:rPr>
                <w:rFonts w:eastAsia="Times" w:cstheme="minorHAnsi"/>
                <w:b/>
                <w:color w:val="7030A0"/>
                <w:sz w:val="20"/>
                <w:szCs w:val="20"/>
              </w:rPr>
              <w:t>Pediatra</w:t>
            </w:r>
            <w:r>
              <w:rPr>
                <w:rFonts w:eastAsia="Times" w:cstheme="minorHAnsi"/>
                <w:b/>
                <w:sz w:val="20"/>
                <w:szCs w:val="20"/>
              </w:rPr>
              <w:t xml:space="preserve"> e </w:t>
            </w:r>
            <w:proofErr w:type="gramStart"/>
            <w:r>
              <w:rPr>
                <w:rFonts w:eastAsia="Times" w:cstheme="minorHAnsi"/>
                <w:b/>
                <w:color w:val="0070C0"/>
                <w:sz w:val="20"/>
                <w:szCs w:val="20"/>
              </w:rPr>
              <w:t>Neurologista -registro</w:t>
            </w:r>
            <w:proofErr w:type="gramEnd"/>
            <w:r>
              <w:rPr>
                <w:rFonts w:eastAsia="Times" w:cstheme="minorHAnsi"/>
                <w:b/>
                <w:color w:val="0070C0"/>
                <w:sz w:val="20"/>
                <w:szCs w:val="20"/>
              </w:rPr>
              <w:t xml:space="preserve"> de atendimento de crianças até 3 anos)</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Fraiburgo</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34555</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Divino Espírito Santo</w:t>
            </w:r>
          </w:p>
          <w:p w:rsidR="003D14B2" w:rsidRDefault="001233AB">
            <w:pPr>
              <w:spacing w:line="240" w:lineRule="auto"/>
              <w:jc w:val="center"/>
              <w:rPr>
                <w:rFonts w:cstheme="minorHAnsi"/>
                <w:b/>
                <w:color w:val="FF0000"/>
                <w:sz w:val="20"/>
                <w:szCs w:val="20"/>
              </w:rPr>
            </w:pPr>
            <w:r>
              <w:rPr>
                <w:rFonts w:cstheme="minorHAnsi"/>
                <w:b/>
                <w:color w:val="FF0000"/>
                <w:sz w:val="20"/>
                <w:szCs w:val="20"/>
              </w:rPr>
              <w:t>(Desativado)</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Frei </w:t>
            </w:r>
            <w:r>
              <w:rPr>
                <w:rFonts w:eastAsia="Times" w:cstheme="minorHAnsi"/>
                <w:b/>
                <w:color w:val="000000"/>
                <w:sz w:val="20"/>
                <w:szCs w:val="20"/>
              </w:rPr>
              <w:t>Rogério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2480</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Ibiam</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1945</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Pediatra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Iomerê</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2743</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Lebon</w:t>
            </w:r>
            <w:proofErr w:type="spellEnd"/>
            <w:r>
              <w:rPr>
                <w:rFonts w:eastAsia="Times" w:cstheme="minorHAnsi"/>
                <w:b/>
                <w:color w:val="000000"/>
                <w:sz w:val="20"/>
                <w:szCs w:val="20"/>
              </w:rPr>
              <w:t xml:space="preserve"> Regis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11862</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e Maternidade Santo Antonio (</w:t>
            </w:r>
            <w:r>
              <w:rPr>
                <w:rFonts w:eastAsia="Times" w:cstheme="minorHAnsi"/>
                <w:b/>
                <w:color w:val="00B050"/>
                <w:sz w:val="20"/>
                <w:szCs w:val="20"/>
              </w:rPr>
              <w:t>Fisioterapeuta</w:t>
            </w:r>
            <w:r>
              <w:rPr>
                <w:rFonts w:eastAsia="Times" w:cstheme="minorHAnsi"/>
                <w:b/>
                <w:sz w:val="20"/>
                <w:szCs w:val="20"/>
              </w:rPr>
              <w:t>)</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Macieira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1826</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Matos Costa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2838</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Pinheiro Preto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3147</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Ponte Alta do Norte</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3303</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Rio das Antas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6147</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Salto Veloso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4301</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Fisioterapeutas</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Santa Juliana (</w:t>
            </w:r>
            <w:r>
              <w:rPr>
                <w:rFonts w:cstheme="minorHAnsi"/>
                <w:b/>
                <w:color w:val="FF0000"/>
                <w:sz w:val="20"/>
                <w:szCs w:val="20"/>
              </w:rPr>
              <w:t>sem Pediatra, Fisioterapeuta, Neurologista e Infectologista)</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Santa Cecília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15740</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Fisioterapeutas</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e Maternidade Santa Cecília </w:t>
            </w:r>
            <w:r>
              <w:rPr>
                <w:rFonts w:cstheme="minorHAnsi"/>
                <w:b/>
                <w:color w:val="FF0000"/>
                <w:sz w:val="20"/>
                <w:szCs w:val="20"/>
              </w:rPr>
              <w:t xml:space="preserve">(sem Pediatra, Fisioterapeuta, </w:t>
            </w:r>
            <w:r>
              <w:rPr>
                <w:rFonts w:cstheme="minorHAnsi"/>
                <w:b/>
                <w:color w:val="FF0000"/>
                <w:sz w:val="20"/>
                <w:szCs w:val="20"/>
              </w:rPr>
              <w:t>Neurologista e Infectologista)</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São Cristóvão do Sul</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5019</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Tangará</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8674</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sz w:val="20"/>
                <w:szCs w:val="20"/>
              </w:rPr>
            </w:pPr>
            <w:r>
              <w:rPr>
                <w:rFonts w:eastAsia="Times" w:cstheme="minorHAnsi"/>
                <w:b/>
                <w:color w:val="00B050"/>
                <w:sz w:val="20"/>
                <w:szCs w:val="20"/>
              </w:rPr>
              <w:t>Fisioterapeuta</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Municipal Frei Rogério </w:t>
            </w:r>
            <w:r>
              <w:rPr>
                <w:rFonts w:cstheme="minorHAnsi"/>
                <w:b/>
                <w:color w:val="FF0000"/>
                <w:sz w:val="20"/>
                <w:szCs w:val="20"/>
              </w:rPr>
              <w:t>(Desativado)</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Timbó Grande</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7165</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NASF II </w:t>
            </w:r>
            <w:r>
              <w:rPr>
                <w:rFonts w:eastAsia="Times" w:cstheme="minorHAnsi"/>
                <w:b/>
                <w:color w:val="FF0000"/>
                <w:sz w:val="20"/>
                <w:szCs w:val="20"/>
              </w:rPr>
              <w:t>(Desativado)</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Fundação Hospitalar Municipal Moises Dias </w:t>
            </w:r>
            <w:r>
              <w:rPr>
                <w:rFonts w:cstheme="minorHAnsi"/>
                <w:b/>
                <w:color w:val="FF0000"/>
                <w:sz w:val="20"/>
                <w:szCs w:val="20"/>
              </w:rPr>
              <w:t>(sem Pediatra, Fisioterapeuta, Neurologista e Infectologista)</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4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Videira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47204</w:t>
            </w:r>
          </w:p>
        </w:tc>
        <w:tc>
          <w:tcPr>
            <w:tcW w:w="2057" w:type="dxa"/>
            <w:shd w:val="clear" w:color="auto" w:fill="auto"/>
            <w:tcMar>
              <w:left w:w="108" w:type="dxa"/>
            </w:tcMar>
          </w:tcPr>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Policlínica Municipal </w:t>
            </w:r>
            <w:r>
              <w:rPr>
                <w:rFonts w:eastAsia="Times" w:cstheme="minorHAnsi"/>
                <w:b/>
                <w:color w:val="FF0000"/>
                <w:sz w:val="20"/>
                <w:szCs w:val="20"/>
              </w:rPr>
              <w:t>(Desativado)</w:t>
            </w:r>
          </w:p>
        </w:tc>
        <w:tc>
          <w:tcPr>
            <w:tcW w:w="204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shd w:val="clear" w:color="auto" w:fill="FFFFFF"/>
              </w:rPr>
              <w:t>HOSPITAL SALVATORIANO DIVINO SALVADOR (</w:t>
            </w:r>
            <w:proofErr w:type="gramStart"/>
            <w:r>
              <w:rPr>
                <w:rFonts w:cstheme="minorHAnsi"/>
                <w:b/>
                <w:sz w:val="20"/>
                <w:szCs w:val="20"/>
                <w:shd w:val="clear" w:color="auto" w:fill="FFFFFF"/>
              </w:rPr>
              <w:t xml:space="preserve">Neurologista, </w:t>
            </w:r>
            <w:r>
              <w:rPr>
                <w:rFonts w:cstheme="minorHAnsi"/>
                <w:b/>
                <w:color w:val="7030A0"/>
                <w:sz w:val="20"/>
                <w:szCs w:val="20"/>
                <w:shd w:val="clear" w:color="auto" w:fill="FFFFFF"/>
              </w:rPr>
              <w:t xml:space="preserve">Pediatra </w:t>
            </w:r>
            <w:r>
              <w:rPr>
                <w:rFonts w:cstheme="minorHAnsi"/>
                <w:b/>
                <w:sz w:val="20"/>
                <w:szCs w:val="20"/>
                <w:shd w:val="clear" w:color="auto" w:fill="FFFFFF"/>
              </w:rPr>
              <w:t xml:space="preserve">e </w:t>
            </w:r>
            <w:r>
              <w:rPr>
                <w:rFonts w:cstheme="minorHAnsi"/>
                <w:b/>
                <w:color w:val="00B050"/>
                <w:sz w:val="20"/>
                <w:szCs w:val="20"/>
                <w:shd w:val="clear" w:color="auto" w:fill="FFFFFF"/>
              </w:rPr>
              <w:t>Fisioterapeuta</w:t>
            </w:r>
            <w:proofErr w:type="gramEnd"/>
            <w:r>
              <w:rPr>
                <w:rFonts w:cstheme="minorHAnsi"/>
                <w:b/>
                <w:sz w:val="20"/>
                <w:szCs w:val="20"/>
                <w:shd w:val="clear" w:color="auto" w:fill="FFFFFF"/>
              </w:rPr>
              <w:t>)</w:t>
            </w:r>
          </w:p>
        </w:tc>
        <w:tc>
          <w:tcPr>
            <w:tcW w:w="1388"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SIM</w:t>
            </w:r>
          </w:p>
        </w:tc>
      </w:tr>
    </w:tbl>
    <w:p w:rsidR="003D14B2" w:rsidRDefault="003D14B2">
      <w:pPr>
        <w:jc w:val="center"/>
        <w:rPr>
          <w:rFonts w:cstheme="minorHAnsi"/>
          <w:b/>
          <w:sz w:val="20"/>
          <w:szCs w:val="20"/>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REGIÃO DE SAÚDE DO EXTREMO OESTE: 232.039 Habitantes</w:t>
      </w:r>
    </w:p>
    <w:p w:rsidR="003D14B2" w:rsidRDefault="003D14B2">
      <w:pPr>
        <w:jc w:val="center"/>
        <w:rPr>
          <w:rFonts w:cstheme="minorHAnsi"/>
          <w:b/>
          <w:sz w:val="20"/>
          <w:szCs w:val="20"/>
        </w:rPr>
      </w:pPr>
    </w:p>
    <w:tbl>
      <w:tblPr>
        <w:tblStyle w:val="Tabelacomgrade"/>
        <w:tblW w:w="11049" w:type="dxa"/>
        <w:tblInd w:w="-1026" w:type="dxa"/>
        <w:tblLook w:val="04A0"/>
      </w:tblPr>
      <w:tblGrid>
        <w:gridCol w:w="1272"/>
        <w:gridCol w:w="1105"/>
        <w:gridCol w:w="2039"/>
        <w:gridCol w:w="2039"/>
        <w:gridCol w:w="2205"/>
        <w:gridCol w:w="1372"/>
        <w:gridCol w:w="1105"/>
      </w:tblGrid>
      <w:tr w:rsidR="003D14B2">
        <w:trPr>
          <w:trHeight w:val="825"/>
        </w:trPr>
        <w:tc>
          <w:tcPr>
            <w:tcW w:w="1279" w:type="dxa"/>
            <w:vMerge w:val="restart"/>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População</w:t>
            </w:r>
          </w:p>
        </w:tc>
        <w:tc>
          <w:tcPr>
            <w:tcW w:w="2057" w:type="dxa"/>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Atenção Básica</w:t>
            </w:r>
          </w:p>
        </w:tc>
        <w:tc>
          <w:tcPr>
            <w:tcW w:w="2044" w:type="dxa"/>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Média Complexidade</w:t>
            </w:r>
          </w:p>
        </w:tc>
        <w:tc>
          <w:tcPr>
            <w:tcW w:w="2087" w:type="dxa"/>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Alta Complexidade</w:t>
            </w:r>
          </w:p>
          <w:p w:rsidR="003D14B2" w:rsidRDefault="003D14B2">
            <w:pPr>
              <w:spacing w:line="240" w:lineRule="auto"/>
              <w:ind w:left="175" w:hanging="175"/>
              <w:jc w:val="center"/>
              <w:rPr>
                <w:rFonts w:eastAsia="Times" w:cstheme="minorHAnsi"/>
                <w:b/>
                <w:sz w:val="20"/>
                <w:szCs w:val="20"/>
              </w:rPr>
            </w:pPr>
          </w:p>
        </w:tc>
        <w:tc>
          <w:tcPr>
            <w:tcW w:w="1373" w:type="dxa"/>
            <w:vMerge w:val="restart"/>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Regulação Municipal Ambulatorial</w:t>
            </w:r>
          </w:p>
        </w:tc>
        <w:tc>
          <w:tcPr>
            <w:tcW w:w="1103" w:type="dxa"/>
            <w:vMerge w:val="restart"/>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Regulação Estadual</w:t>
            </w:r>
          </w:p>
        </w:tc>
      </w:tr>
      <w:tr w:rsidR="003D14B2">
        <w:trPr>
          <w:trHeight w:val="1003"/>
        </w:trPr>
        <w:tc>
          <w:tcPr>
            <w:tcW w:w="1279"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sz w:val="20"/>
                <w:szCs w:val="20"/>
              </w:rPr>
            </w:pPr>
          </w:p>
        </w:tc>
        <w:tc>
          <w:tcPr>
            <w:tcW w:w="110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sz w:val="20"/>
                <w:szCs w:val="20"/>
              </w:rPr>
            </w:pPr>
          </w:p>
        </w:tc>
        <w:tc>
          <w:tcPr>
            <w:tcW w:w="2057"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44"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87"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373"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sz w:val="20"/>
                <w:szCs w:val="20"/>
              </w:rPr>
            </w:pPr>
          </w:p>
        </w:tc>
        <w:tc>
          <w:tcPr>
            <w:tcW w:w="1103"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sz w:val="20"/>
                <w:szCs w:val="20"/>
              </w:rPr>
            </w:pP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Anchieta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6322</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Municipal Anchietense </w:t>
            </w:r>
            <w:r>
              <w:rPr>
                <w:rFonts w:eastAsia="Times" w:cstheme="minorHAnsi"/>
                <w:b/>
                <w:color w:val="FF0000"/>
                <w:sz w:val="20"/>
                <w:szCs w:val="20"/>
              </w:rPr>
              <w:t>(sem informação de pessoal)</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Bandeirante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2885</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lastRenderedPageBreak/>
              <w:t>Fisioterapeuta</w:t>
            </w:r>
          </w:p>
          <w:p w:rsidR="003D14B2" w:rsidRDefault="001233AB">
            <w:pPr>
              <w:spacing w:line="240" w:lineRule="auto"/>
              <w:jc w:val="center"/>
              <w:rPr>
                <w:rFonts w:eastAsia="Times" w:cstheme="minorHAnsi"/>
                <w:b/>
                <w:sz w:val="20"/>
                <w:szCs w:val="20"/>
              </w:rPr>
            </w:pPr>
            <w:r>
              <w:rPr>
                <w:rFonts w:eastAsia="Times" w:cstheme="minorHAnsi"/>
                <w:b/>
                <w:sz w:val="20"/>
                <w:szCs w:val="20"/>
              </w:rPr>
              <w:t>Médico</w:t>
            </w:r>
            <w:r>
              <w:rPr>
                <w:rFonts w:eastAsia="Times" w:cstheme="minorHAnsi"/>
                <w:b/>
                <w:color w:val="7030A0"/>
                <w:sz w:val="20"/>
                <w:szCs w:val="20"/>
              </w:rPr>
              <w:t xml:space="preserve"> Pediatra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NP</w:t>
            </w:r>
          </w:p>
        </w:tc>
        <w:tc>
          <w:tcPr>
            <w:tcW w:w="208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Barra Bonita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1860</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3D14B2">
            <w:pPr>
              <w:spacing w:line="240" w:lineRule="auto"/>
              <w:jc w:val="center"/>
              <w:rPr>
                <w:rFonts w:eastAsia="Times" w:cstheme="minorHAnsi"/>
                <w:b/>
                <w:sz w:val="20"/>
                <w:szCs w:val="20"/>
              </w:rPr>
            </w:pP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Belmonte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2639</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Médico </w:t>
            </w:r>
            <w:r>
              <w:rPr>
                <w:rFonts w:eastAsia="Times" w:cstheme="minorHAnsi"/>
                <w:b/>
                <w:color w:val="7030A0"/>
                <w:sz w:val="20"/>
                <w:szCs w:val="20"/>
              </w:rPr>
              <w:t>Pediatra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Bom Jesus do Oeste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2131</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Descanso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8596</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Médico </w:t>
            </w:r>
            <w:r>
              <w:rPr>
                <w:rFonts w:eastAsia="Times" w:cstheme="minorHAnsi"/>
                <w:b/>
                <w:color w:val="7030A0"/>
                <w:sz w:val="20"/>
                <w:szCs w:val="20"/>
              </w:rPr>
              <w:t>Pediatra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FUNDACAO MEDICA ASSISTENCIAL DOS TRABALHADORES RURAIS </w:t>
            </w:r>
            <w:r>
              <w:rPr>
                <w:rFonts w:cstheme="minorHAnsi"/>
                <w:b/>
                <w:color w:val="FF0000"/>
                <w:sz w:val="20"/>
                <w:szCs w:val="20"/>
              </w:rPr>
              <w:t>(Sem Pediatra, Neurologista, Fisioterapeuta ou Infectologista)</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Dionísio Cerqueira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14854</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tc>
        <w:tc>
          <w:tcPr>
            <w:tcW w:w="208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Instituto </w:t>
            </w:r>
            <w:proofErr w:type="spellStart"/>
            <w:r>
              <w:rPr>
                <w:rFonts w:eastAsia="Times" w:cstheme="minorHAnsi"/>
                <w:b/>
                <w:sz w:val="20"/>
                <w:szCs w:val="20"/>
              </w:rPr>
              <w:t>Santé</w:t>
            </w:r>
            <w:proofErr w:type="spellEnd"/>
            <w:r>
              <w:rPr>
                <w:rFonts w:eastAsia="Times" w:cstheme="minorHAnsi"/>
                <w:b/>
                <w:sz w:val="20"/>
                <w:szCs w:val="20"/>
              </w:rPr>
              <w:t xml:space="preserve"> Hospital de Dionísio Cerqueira (</w:t>
            </w:r>
            <w:r>
              <w:rPr>
                <w:rFonts w:eastAsia="Times" w:cstheme="minorHAnsi"/>
                <w:b/>
                <w:color w:val="7030A0"/>
                <w:sz w:val="20"/>
                <w:szCs w:val="20"/>
              </w:rPr>
              <w:t>Pediatra</w:t>
            </w:r>
            <w:r>
              <w:rPr>
                <w:rFonts w:eastAsia="Times" w:cstheme="minorHAnsi"/>
                <w:b/>
                <w:sz w:val="20"/>
                <w:szCs w:val="20"/>
              </w:rPr>
              <w:t xml:space="preserve"> e </w:t>
            </w:r>
            <w:r>
              <w:rPr>
                <w:rFonts w:eastAsia="Times" w:cstheme="minorHAnsi"/>
                <w:b/>
                <w:color w:val="00B050"/>
                <w:sz w:val="20"/>
                <w:szCs w:val="20"/>
              </w:rPr>
              <w:t>Fisioterapeuta</w:t>
            </w:r>
            <w:r>
              <w:rPr>
                <w:rFonts w:eastAsia="Times" w:cstheme="minorHAnsi"/>
                <w:b/>
                <w:sz w:val="20"/>
                <w:szCs w:val="20"/>
              </w:rPr>
              <w:t>)</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Flor do Sertão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1586</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Guaraciaba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10457</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cstheme="minorHAnsi"/>
                <w:b/>
                <w:sz w:val="20"/>
                <w:szCs w:val="20"/>
                <w:shd w:val="clear" w:color="auto" w:fill="FFFFFF"/>
              </w:rPr>
              <w:t>ASSOCIACAO BENEFICENTE HOSPITAL SAO LUCAS (</w:t>
            </w:r>
            <w:r>
              <w:rPr>
                <w:rFonts w:cstheme="minorHAnsi"/>
                <w:b/>
                <w:color w:val="7030A0"/>
                <w:sz w:val="20"/>
                <w:szCs w:val="20"/>
                <w:shd w:val="clear" w:color="auto" w:fill="FFFFFF"/>
              </w:rPr>
              <w:t>Pediatra)</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Guarujá do Sul</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4924</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w:t>
            </w:r>
            <w:r>
              <w:rPr>
                <w:rFonts w:cstheme="minorHAnsi"/>
                <w:b/>
                <w:sz w:val="20"/>
                <w:szCs w:val="20"/>
              </w:rPr>
              <w:t xml:space="preserve"> Guarujá (</w:t>
            </w:r>
            <w:r>
              <w:rPr>
                <w:rFonts w:cstheme="minorHAnsi"/>
                <w:b/>
                <w:color w:val="7030A0"/>
                <w:sz w:val="20"/>
                <w:szCs w:val="20"/>
              </w:rPr>
              <w:t>Pediatra</w:t>
            </w:r>
            <w:r>
              <w:rPr>
                <w:rFonts w:cstheme="minorHAnsi"/>
                <w:b/>
                <w:sz w:val="20"/>
                <w:szCs w:val="20"/>
              </w:rPr>
              <w:t>)</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Iporã</w:t>
            </w:r>
            <w:proofErr w:type="spellEnd"/>
            <w:r>
              <w:rPr>
                <w:rFonts w:eastAsia="Times" w:cstheme="minorHAnsi"/>
                <w:b/>
                <w:sz w:val="20"/>
                <w:szCs w:val="20"/>
              </w:rPr>
              <w:t xml:space="preserve"> do Oeste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8450</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de </w:t>
            </w:r>
            <w:proofErr w:type="spellStart"/>
            <w:r>
              <w:rPr>
                <w:rFonts w:cstheme="minorHAnsi"/>
                <w:b/>
                <w:sz w:val="20"/>
                <w:szCs w:val="20"/>
              </w:rPr>
              <w:t>Iporã</w:t>
            </w:r>
            <w:proofErr w:type="spellEnd"/>
            <w:r>
              <w:rPr>
                <w:rFonts w:cstheme="minorHAnsi"/>
                <w:b/>
                <w:sz w:val="20"/>
                <w:szCs w:val="20"/>
              </w:rPr>
              <w:t xml:space="preserve"> (</w:t>
            </w:r>
            <w:r>
              <w:rPr>
                <w:rFonts w:cstheme="minorHAnsi"/>
                <w:b/>
                <w:color w:val="FF0000"/>
                <w:sz w:val="20"/>
                <w:szCs w:val="20"/>
              </w:rPr>
              <w:t>Sem Pediatra, Neurologista, Fisioterapeuta ou Infectologista)</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Iraceminha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4227</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sz w:val="20"/>
                <w:szCs w:val="20"/>
              </w:rPr>
            </w:pPr>
            <w:r>
              <w:rPr>
                <w:rFonts w:eastAsia="Times" w:cstheme="minorHAnsi"/>
                <w:b/>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Itapiranga</w:t>
            </w:r>
            <w:proofErr w:type="spellEnd"/>
            <w:r>
              <w:rPr>
                <w:rFonts w:eastAsia="Times" w:cstheme="minorHAnsi"/>
                <w:b/>
                <w:sz w:val="20"/>
                <w:szCs w:val="20"/>
              </w:rPr>
              <w:t xml:space="preserve"> </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15517</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Maravilha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22376</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0070C0"/>
                <w:sz w:val="20"/>
                <w:szCs w:val="20"/>
              </w:rPr>
            </w:pPr>
            <w:r>
              <w:rPr>
                <w:rFonts w:eastAsia="Times" w:cstheme="minorHAnsi"/>
                <w:b/>
                <w:color w:val="0070C0"/>
                <w:sz w:val="20"/>
                <w:szCs w:val="20"/>
              </w:rPr>
              <w:t>Neuropediatra- Registro de Atendimento em crianças até 15 anos</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shd w:val="clear" w:color="auto" w:fill="FFFFFF"/>
              </w:rPr>
              <w:t>HOSPITAL SAO JOSE DE MARAVILHA (</w:t>
            </w:r>
            <w:r>
              <w:rPr>
                <w:rFonts w:cstheme="minorHAnsi"/>
                <w:b/>
                <w:color w:val="7030A0"/>
                <w:sz w:val="20"/>
                <w:szCs w:val="20"/>
                <w:shd w:val="clear" w:color="auto" w:fill="FFFFFF"/>
              </w:rPr>
              <w:t>Pediatra</w:t>
            </w:r>
            <w:r>
              <w:rPr>
                <w:rFonts w:cstheme="minorHAnsi"/>
                <w:b/>
                <w:sz w:val="20"/>
                <w:szCs w:val="20"/>
                <w:shd w:val="clear" w:color="auto" w:fill="FFFFFF"/>
              </w:rPr>
              <w:t xml:space="preserve"> e Fisioterapeuta)</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Modelo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4054</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de Modelo </w:t>
            </w:r>
            <w:r>
              <w:rPr>
                <w:rFonts w:cstheme="minorHAnsi"/>
                <w:b/>
                <w:color w:val="FF0000"/>
                <w:sz w:val="20"/>
                <w:szCs w:val="20"/>
              </w:rPr>
              <w:t xml:space="preserve">(Sem Pediatra, </w:t>
            </w:r>
            <w:r>
              <w:rPr>
                <w:rFonts w:cstheme="minorHAnsi"/>
                <w:b/>
                <w:color w:val="FF0000"/>
                <w:sz w:val="20"/>
                <w:szCs w:val="20"/>
              </w:rPr>
              <w:t>Neurologista, Fisioterapeuta ou Infectologista</w:t>
            </w:r>
            <w:r>
              <w:rPr>
                <w:rFonts w:cstheme="minorHAnsi"/>
                <w:b/>
                <w:sz w:val="20"/>
                <w:szCs w:val="20"/>
              </w:rPr>
              <w:t>)</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Mondaí</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10346</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sz w:val="20"/>
                <w:szCs w:val="20"/>
              </w:rPr>
              <w:t>NASF</w:t>
            </w:r>
          </w:p>
          <w:p w:rsidR="003D14B2" w:rsidRDefault="001233AB">
            <w:pPr>
              <w:spacing w:line="240" w:lineRule="auto"/>
              <w:jc w:val="center"/>
              <w:rPr>
                <w:rFonts w:eastAsia="Times" w:cstheme="minorHAnsi"/>
                <w:b/>
                <w:sz w:val="20"/>
                <w:szCs w:val="20"/>
              </w:rPr>
            </w:pPr>
            <w:proofErr w:type="spellStart"/>
            <w:r>
              <w:rPr>
                <w:rFonts w:eastAsia="Times" w:cstheme="minorHAnsi"/>
                <w:b/>
                <w:color w:val="7030A0"/>
                <w:sz w:val="20"/>
                <w:szCs w:val="20"/>
              </w:rPr>
              <w:t>Pediatra</w:t>
            </w:r>
            <w:r>
              <w:rPr>
                <w:rFonts w:eastAsia="Times" w:cstheme="minorHAnsi"/>
                <w:b/>
                <w:sz w:val="20"/>
                <w:szCs w:val="20"/>
              </w:rPr>
              <w:t>e</w:t>
            </w:r>
            <w:proofErr w:type="spellEnd"/>
            <w:r>
              <w:rPr>
                <w:rFonts w:eastAsia="Times" w:cstheme="minorHAnsi"/>
                <w:b/>
                <w:sz w:val="20"/>
                <w:szCs w:val="20"/>
              </w:rPr>
              <w:t xml:space="preserve"> </w:t>
            </w: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Laboratório de Análises Clínicas</w:t>
            </w:r>
          </w:p>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3D14B2">
            <w:pPr>
              <w:spacing w:line="240" w:lineRule="auto"/>
              <w:jc w:val="center"/>
              <w:rPr>
                <w:rFonts w:cstheme="minorHAnsi"/>
                <w:b/>
                <w:sz w:val="20"/>
                <w:szCs w:val="20"/>
              </w:rPr>
            </w:pPr>
          </w:p>
          <w:p w:rsidR="003D14B2" w:rsidRDefault="001233AB">
            <w:pPr>
              <w:spacing w:line="240" w:lineRule="auto"/>
              <w:jc w:val="center"/>
              <w:rPr>
                <w:rFonts w:cstheme="minorHAnsi"/>
                <w:b/>
                <w:sz w:val="20"/>
                <w:szCs w:val="20"/>
              </w:rPr>
            </w:pPr>
            <w:r>
              <w:rPr>
                <w:rFonts w:cstheme="minorHAnsi"/>
                <w:b/>
                <w:sz w:val="20"/>
                <w:szCs w:val="20"/>
              </w:rPr>
              <w:t xml:space="preserve">Hospital </w:t>
            </w:r>
            <w:proofErr w:type="spellStart"/>
            <w:r>
              <w:rPr>
                <w:rFonts w:cstheme="minorHAnsi"/>
                <w:b/>
                <w:sz w:val="20"/>
                <w:szCs w:val="20"/>
              </w:rPr>
              <w:t>Mondaí</w:t>
            </w:r>
            <w:proofErr w:type="spellEnd"/>
            <w:r>
              <w:rPr>
                <w:rFonts w:cstheme="minorHAnsi"/>
                <w:b/>
                <w:sz w:val="20"/>
                <w:szCs w:val="20"/>
              </w:rPr>
              <w:t xml:space="preserve"> </w:t>
            </w:r>
            <w:r>
              <w:rPr>
                <w:rFonts w:cstheme="minorHAnsi"/>
                <w:b/>
                <w:color w:val="FF0000"/>
                <w:sz w:val="20"/>
                <w:szCs w:val="20"/>
              </w:rPr>
              <w:t>(Sem Pediatra, Neurologista, Fisioterapeuta ou Infectologista)</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Palma Sola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7731</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Pediatra</w:t>
            </w:r>
            <w:r>
              <w:rPr>
                <w:rFonts w:eastAsia="Times" w:cstheme="minorHAnsi"/>
                <w:b/>
                <w:sz w:val="20"/>
                <w:szCs w:val="20"/>
              </w:rPr>
              <w:t xml:space="preserve"> e </w:t>
            </w: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Paraíso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4025</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Princesa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2769</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Pediatra</w:t>
            </w:r>
            <w:r>
              <w:rPr>
                <w:rFonts w:eastAsia="Times" w:cstheme="minorHAnsi"/>
                <w:b/>
                <w:sz w:val="20"/>
                <w:szCs w:val="20"/>
              </w:rPr>
              <w:t xml:space="preserve"> e </w:t>
            </w: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Romelândia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5479</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Saltinho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3943</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Santa Helena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2366</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Santa Terezinha do Progresso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2856</w:t>
            </w:r>
          </w:p>
        </w:tc>
        <w:tc>
          <w:tcPr>
            <w:tcW w:w="2057" w:type="dxa"/>
            <w:shd w:val="clear" w:color="auto" w:fill="auto"/>
            <w:tcMar>
              <w:left w:w="108" w:type="dxa"/>
            </w:tcMar>
          </w:tcPr>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São João do Oeste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6055</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Santa Casa Rural (</w:t>
            </w:r>
            <w:r>
              <w:rPr>
                <w:rFonts w:cstheme="minorHAnsi"/>
                <w:b/>
                <w:color w:val="FF0000"/>
                <w:sz w:val="20"/>
                <w:szCs w:val="20"/>
              </w:rPr>
              <w:t>Sem Pediatra, Neurologista, Fisioterapeuta ou Infectologista</w:t>
            </w:r>
            <w:r>
              <w:rPr>
                <w:rFonts w:cstheme="minorHAnsi"/>
                <w:b/>
                <w:sz w:val="20"/>
                <w:szCs w:val="20"/>
              </w:rPr>
              <w:t>)</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São José do</w:t>
            </w:r>
            <w:r>
              <w:rPr>
                <w:rFonts w:eastAsia="Times" w:cstheme="minorHAnsi"/>
                <w:b/>
                <w:sz w:val="20"/>
                <w:szCs w:val="20"/>
              </w:rPr>
              <w:t xml:space="preserve"> Cedro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13684</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Cedro </w:t>
            </w:r>
            <w:r>
              <w:rPr>
                <w:rFonts w:cstheme="minorHAnsi"/>
                <w:b/>
                <w:color w:val="7030A0"/>
                <w:sz w:val="20"/>
                <w:szCs w:val="20"/>
              </w:rPr>
              <w:t>(Pediatra</w:t>
            </w:r>
            <w:r>
              <w:rPr>
                <w:rFonts w:cstheme="minorHAnsi"/>
                <w:b/>
                <w:sz w:val="20"/>
                <w:szCs w:val="20"/>
              </w:rPr>
              <w:t>)</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São Miguel da Boa Vista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1895</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3D14B2">
            <w:pPr>
              <w:spacing w:line="240" w:lineRule="auto"/>
              <w:jc w:val="center"/>
              <w:rPr>
                <w:rFonts w:eastAsia="Times" w:cstheme="minorHAnsi"/>
                <w:b/>
                <w:sz w:val="20"/>
                <w:szCs w:val="20"/>
              </w:rPr>
            </w:pP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São Miguel do Oeste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36612</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Regional Terezinha </w:t>
            </w:r>
            <w:proofErr w:type="spellStart"/>
            <w:r>
              <w:rPr>
                <w:rFonts w:eastAsia="Times" w:cstheme="minorHAnsi"/>
                <w:b/>
                <w:sz w:val="20"/>
                <w:szCs w:val="20"/>
              </w:rPr>
              <w:t>Gaio</w:t>
            </w:r>
            <w:proofErr w:type="spellEnd"/>
            <w:r>
              <w:rPr>
                <w:rFonts w:eastAsia="Times" w:cstheme="minorHAnsi"/>
                <w:b/>
                <w:sz w:val="20"/>
                <w:szCs w:val="20"/>
              </w:rPr>
              <w:t xml:space="preserve"> </w:t>
            </w:r>
            <w:proofErr w:type="spellStart"/>
            <w:r>
              <w:rPr>
                <w:rFonts w:eastAsia="Times" w:cstheme="minorHAnsi"/>
                <w:b/>
                <w:sz w:val="20"/>
                <w:szCs w:val="20"/>
              </w:rPr>
              <w:t>Basso</w:t>
            </w:r>
            <w:proofErr w:type="spellEnd"/>
            <w:r>
              <w:rPr>
                <w:rFonts w:eastAsia="Times" w:cstheme="minorHAnsi"/>
                <w:b/>
                <w:sz w:val="20"/>
                <w:szCs w:val="20"/>
              </w:rPr>
              <w:t xml:space="preserve"> (</w:t>
            </w:r>
            <w:proofErr w:type="gramStart"/>
            <w:r>
              <w:rPr>
                <w:rFonts w:eastAsia="Times" w:cstheme="minorHAnsi"/>
                <w:b/>
                <w:color w:val="7030A0"/>
                <w:sz w:val="20"/>
                <w:szCs w:val="20"/>
              </w:rPr>
              <w:t>Pediatra,</w:t>
            </w:r>
            <w:proofErr w:type="gramEnd"/>
            <w:r>
              <w:rPr>
                <w:rFonts w:eastAsia="Times" w:cstheme="minorHAnsi"/>
                <w:b/>
                <w:color w:val="0070C0"/>
                <w:sz w:val="20"/>
                <w:szCs w:val="20"/>
              </w:rPr>
              <w:t>Neurologista</w:t>
            </w:r>
            <w:r>
              <w:rPr>
                <w:rFonts w:eastAsia="Times" w:cstheme="minorHAnsi"/>
                <w:b/>
                <w:sz w:val="20"/>
                <w:szCs w:val="20"/>
              </w:rPr>
              <w:t>, Infectologista)</w:t>
            </w:r>
          </w:p>
          <w:p w:rsidR="003D14B2" w:rsidRDefault="003D14B2">
            <w:pPr>
              <w:spacing w:line="240" w:lineRule="auto"/>
              <w:jc w:val="center"/>
              <w:rPr>
                <w:rFonts w:eastAsia="Times" w:cstheme="minorHAnsi"/>
                <w:b/>
                <w:color w:val="0070C0"/>
                <w:sz w:val="20"/>
                <w:szCs w:val="20"/>
              </w:rPr>
            </w:pPr>
          </w:p>
          <w:p w:rsidR="003D14B2" w:rsidRDefault="001233AB">
            <w:pPr>
              <w:spacing w:line="240" w:lineRule="auto"/>
              <w:jc w:val="center"/>
              <w:rPr>
                <w:rFonts w:eastAsia="Times" w:cstheme="minorHAnsi"/>
                <w:b/>
                <w:color w:val="0070C0"/>
                <w:sz w:val="20"/>
                <w:szCs w:val="20"/>
              </w:rPr>
            </w:pPr>
            <w:r>
              <w:rPr>
                <w:rFonts w:eastAsia="Times" w:cstheme="minorHAnsi"/>
                <w:b/>
                <w:color w:val="0070C0"/>
                <w:sz w:val="20"/>
                <w:szCs w:val="20"/>
              </w:rPr>
              <w:t>(Registro de Atendimento</w:t>
            </w:r>
            <w:r>
              <w:rPr>
                <w:rFonts w:eastAsia="Times" w:cstheme="minorHAnsi"/>
                <w:b/>
                <w:color w:val="0070C0"/>
                <w:sz w:val="20"/>
                <w:szCs w:val="20"/>
              </w:rPr>
              <w:t xml:space="preserve"> a crianças de até 15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p w:rsidR="003D14B2" w:rsidRDefault="003D14B2">
            <w:pPr>
              <w:spacing w:line="240" w:lineRule="auto"/>
              <w:jc w:val="center"/>
              <w:rPr>
                <w:rFonts w:cstheme="minorHAnsi"/>
                <w:b/>
                <w:sz w:val="20"/>
                <w:szCs w:val="20"/>
              </w:rPr>
            </w:pPr>
          </w:p>
        </w:tc>
        <w:tc>
          <w:tcPr>
            <w:tcW w:w="1373" w:type="dxa"/>
            <w:shd w:val="clear" w:color="auto" w:fill="auto"/>
            <w:tcMar>
              <w:left w:w="108" w:type="dxa"/>
            </w:tcMar>
          </w:tcPr>
          <w:p w:rsidR="003D14B2" w:rsidRDefault="003D14B2">
            <w:pPr>
              <w:spacing w:line="240" w:lineRule="auto"/>
              <w:jc w:val="center"/>
              <w:rPr>
                <w:rFonts w:eastAsia="Times" w:cstheme="minorHAnsi"/>
                <w:b/>
                <w:sz w:val="20"/>
                <w:szCs w:val="20"/>
              </w:rPr>
            </w:pPr>
          </w:p>
        </w:tc>
        <w:tc>
          <w:tcPr>
            <w:tcW w:w="1103" w:type="dxa"/>
            <w:shd w:val="clear" w:color="auto" w:fill="auto"/>
            <w:tcMar>
              <w:left w:w="108" w:type="dxa"/>
            </w:tcMar>
          </w:tcPr>
          <w:p w:rsidR="003D14B2" w:rsidRDefault="003D14B2">
            <w:pPr>
              <w:spacing w:line="240" w:lineRule="auto"/>
              <w:jc w:val="center"/>
              <w:rPr>
                <w:rFonts w:cstheme="minorHAnsi"/>
                <w:b/>
                <w:sz w:val="20"/>
                <w:szCs w:val="20"/>
              </w:rPr>
            </w:pP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Saudade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9069</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de Saudades </w:t>
            </w:r>
            <w:r>
              <w:rPr>
                <w:rFonts w:cstheme="minorHAnsi"/>
                <w:b/>
                <w:color w:val="7030A0"/>
                <w:sz w:val="20"/>
                <w:szCs w:val="20"/>
              </w:rPr>
              <w:t>(Pediatra</w:t>
            </w:r>
            <w:r>
              <w:rPr>
                <w:rFonts w:cstheme="minorHAnsi"/>
                <w:b/>
                <w:sz w:val="20"/>
                <w:szCs w:val="20"/>
              </w:rPr>
              <w:t>)</w:t>
            </w:r>
          </w:p>
          <w:p w:rsidR="003D14B2" w:rsidRDefault="003D14B2">
            <w:pPr>
              <w:spacing w:line="240" w:lineRule="auto"/>
              <w:jc w:val="center"/>
              <w:rPr>
                <w:rFonts w:cstheme="minorHAnsi"/>
                <w:b/>
                <w:sz w:val="20"/>
                <w:szCs w:val="20"/>
              </w:rPr>
            </w:pP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Tigrinhos</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1748</w:t>
            </w:r>
          </w:p>
        </w:tc>
        <w:tc>
          <w:tcPr>
            <w:tcW w:w="2057"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NPIH</w:t>
            </w:r>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NÃO</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79"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Tunápolis</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4622</w:t>
            </w:r>
          </w:p>
        </w:tc>
        <w:tc>
          <w:tcPr>
            <w:tcW w:w="2057" w:type="dxa"/>
            <w:shd w:val="clear" w:color="auto" w:fill="auto"/>
            <w:tcMar>
              <w:left w:w="108" w:type="dxa"/>
            </w:tcMar>
          </w:tcPr>
          <w:p w:rsidR="003D14B2" w:rsidRDefault="003D14B2">
            <w:pPr>
              <w:spacing w:line="240" w:lineRule="auto"/>
              <w:jc w:val="center"/>
              <w:rPr>
                <w:rFonts w:eastAsia="Times" w:cstheme="minorHAnsi"/>
                <w:b/>
                <w:sz w:val="20"/>
                <w:szCs w:val="20"/>
              </w:rPr>
            </w:pPr>
          </w:p>
        </w:tc>
        <w:tc>
          <w:tcPr>
            <w:tcW w:w="204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7"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de </w:t>
            </w:r>
            <w:proofErr w:type="spellStart"/>
            <w:r>
              <w:rPr>
                <w:rFonts w:cstheme="minorHAnsi"/>
                <w:b/>
                <w:sz w:val="20"/>
                <w:szCs w:val="20"/>
              </w:rPr>
              <w:t>Tunápolis</w:t>
            </w:r>
            <w:proofErr w:type="spellEnd"/>
          </w:p>
        </w:tc>
        <w:tc>
          <w:tcPr>
            <w:tcW w:w="137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bl>
    <w:p w:rsidR="003D14B2" w:rsidRDefault="003D14B2">
      <w:pPr>
        <w:jc w:val="center"/>
        <w:rPr>
          <w:rFonts w:cstheme="minorHAnsi"/>
          <w:b/>
          <w:szCs w:val="24"/>
          <w:u w:val="single"/>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 xml:space="preserve">REGIÃO DE SAÚDE DE XANXERÊ: </w:t>
      </w:r>
      <w:r>
        <w:rPr>
          <w:rFonts w:eastAsia="Times" w:cstheme="minorHAnsi"/>
          <w:b/>
          <w:color w:val="000000"/>
          <w:szCs w:val="24"/>
          <w:u w:val="single"/>
        </w:rPr>
        <w:t>199.725 Habitantes</w:t>
      </w:r>
    </w:p>
    <w:p w:rsidR="003D14B2" w:rsidRDefault="003D14B2">
      <w:pPr>
        <w:jc w:val="center"/>
        <w:rPr>
          <w:rFonts w:cstheme="minorHAnsi"/>
          <w:b/>
          <w:sz w:val="20"/>
          <w:szCs w:val="20"/>
        </w:rPr>
      </w:pPr>
    </w:p>
    <w:tbl>
      <w:tblPr>
        <w:tblStyle w:val="Tabelacomgrade"/>
        <w:tblW w:w="11049" w:type="dxa"/>
        <w:tblInd w:w="-1026" w:type="dxa"/>
        <w:tblLook w:val="04A0"/>
      </w:tblPr>
      <w:tblGrid>
        <w:gridCol w:w="1211"/>
        <w:gridCol w:w="1105"/>
        <w:gridCol w:w="2047"/>
        <w:gridCol w:w="2044"/>
        <w:gridCol w:w="2155"/>
        <w:gridCol w:w="1382"/>
        <w:gridCol w:w="1105"/>
      </w:tblGrid>
      <w:tr w:rsidR="003D14B2">
        <w:trPr>
          <w:trHeight w:val="825"/>
        </w:trPr>
        <w:tc>
          <w:tcPr>
            <w:tcW w:w="1219" w:type="dxa"/>
            <w:vMerge w:val="restart"/>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População</w:t>
            </w:r>
          </w:p>
        </w:tc>
        <w:tc>
          <w:tcPr>
            <w:tcW w:w="2062" w:type="dxa"/>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Atenção Básica</w:t>
            </w:r>
          </w:p>
        </w:tc>
        <w:tc>
          <w:tcPr>
            <w:tcW w:w="2054" w:type="dxa"/>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Média Complexidade</w:t>
            </w:r>
          </w:p>
        </w:tc>
        <w:tc>
          <w:tcPr>
            <w:tcW w:w="2103" w:type="dxa"/>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Alta Complexidade</w:t>
            </w:r>
          </w:p>
          <w:p w:rsidR="003D14B2" w:rsidRDefault="003D14B2">
            <w:pPr>
              <w:spacing w:line="240" w:lineRule="auto"/>
              <w:ind w:left="175" w:hanging="175"/>
              <w:jc w:val="center"/>
              <w:rPr>
                <w:rFonts w:eastAsia="Times" w:cstheme="minorHAnsi"/>
                <w:b/>
                <w:sz w:val="20"/>
                <w:szCs w:val="20"/>
              </w:rPr>
            </w:pPr>
          </w:p>
        </w:tc>
        <w:tc>
          <w:tcPr>
            <w:tcW w:w="1401" w:type="dxa"/>
            <w:vMerge w:val="restart"/>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Regulação Municipal Ambulatorial</w:t>
            </w:r>
          </w:p>
        </w:tc>
        <w:tc>
          <w:tcPr>
            <w:tcW w:w="1104" w:type="dxa"/>
            <w:vMerge w:val="restart"/>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Regulação Estadual</w:t>
            </w:r>
          </w:p>
        </w:tc>
      </w:tr>
      <w:tr w:rsidR="003D14B2">
        <w:trPr>
          <w:trHeight w:val="735"/>
        </w:trPr>
        <w:tc>
          <w:tcPr>
            <w:tcW w:w="1219" w:type="dxa"/>
            <w:vMerge/>
            <w:tcBorders>
              <w:bottom w:val="single" w:sz="4" w:space="0" w:color="000001"/>
            </w:tcBorders>
            <w:shd w:val="clear" w:color="auto" w:fill="E7E6E6" w:themeFill="background2"/>
            <w:tcMar>
              <w:left w:w="108" w:type="dxa"/>
            </w:tcMar>
          </w:tcPr>
          <w:p w:rsidR="003D14B2" w:rsidRDefault="003D14B2">
            <w:pPr>
              <w:spacing w:line="240" w:lineRule="auto"/>
              <w:jc w:val="center"/>
              <w:rPr>
                <w:rFonts w:eastAsia="Times" w:cstheme="minorHAnsi"/>
                <w:b/>
                <w:sz w:val="20"/>
                <w:szCs w:val="20"/>
              </w:rPr>
            </w:pPr>
          </w:p>
        </w:tc>
        <w:tc>
          <w:tcPr>
            <w:tcW w:w="1105" w:type="dxa"/>
            <w:vMerge/>
            <w:tcBorders>
              <w:bottom w:val="single" w:sz="4" w:space="0" w:color="000001"/>
            </w:tcBorders>
            <w:shd w:val="clear" w:color="auto" w:fill="E7E6E6" w:themeFill="background2"/>
            <w:tcMar>
              <w:left w:w="108" w:type="dxa"/>
            </w:tcMar>
          </w:tcPr>
          <w:p w:rsidR="003D14B2" w:rsidRDefault="003D14B2">
            <w:pPr>
              <w:spacing w:line="240" w:lineRule="auto"/>
              <w:jc w:val="center"/>
              <w:rPr>
                <w:rFonts w:eastAsia="Times" w:cstheme="minorHAnsi"/>
                <w:b/>
                <w:sz w:val="20"/>
                <w:szCs w:val="20"/>
              </w:rPr>
            </w:pPr>
          </w:p>
        </w:tc>
        <w:tc>
          <w:tcPr>
            <w:tcW w:w="2062"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54"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103"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401" w:type="dxa"/>
            <w:vMerge/>
            <w:tcBorders>
              <w:bottom w:val="single" w:sz="4" w:space="0" w:color="000001"/>
            </w:tcBorders>
            <w:shd w:val="clear" w:color="auto" w:fill="E7E6E6" w:themeFill="background2"/>
            <w:tcMar>
              <w:left w:w="108" w:type="dxa"/>
            </w:tcMar>
          </w:tcPr>
          <w:p w:rsidR="003D14B2" w:rsidRDefault="003D14B2">
            <w:pPr>
              <w:spacing w:line="240" w:lineRule="auto"/>
              <w:jc w:val="center"/>
              <w:rPr>
                <w:rFonts w:eastAsia="Times" w:cstheme="minorHAnsi"/>
                <w:b/>
                <w:sz w:val="20"/>
                <w:szCs w:val="20"/>
              </w:rPr>
            </w:pPr>
          </w:p>
        </w:tc>
        <w:tc>
          <w:tcPr>
            <w:tcW w:w="1104" w:type="dxa"/>
            <w:vMerge/>
            <w:tcBorders>
              <w:bottom w:val="single" w:sz="4" w:space="0" w:color="000001"/>
            </w:tcBorders>
            <w:shd w:val="clear" w:color="auto" w:fill="E7E6E6" w:themeFill="background2"/>
            <w:tcMar>
              <w:left w:w="108" w:type="dxa"/>
            </w:tcMar>
          </w:tcPr>
          <w:p w:rsidR="003D14B2" w:rsidRDefault="003D14B2">
            <w:pPr>
              <w:spacing w:line="240" w:lineRule="auto"/>
              <w:jc w:val="center"/>
              <w:rPr>
                <w:rFonts w:eastAsia="Times" w:cstheme="minorHAnsi"/>
                <w:b/>
                <w:sz w:val="20"/>
                <w:szCs w:val="20"/>
              </w:rPr>
            </w:pP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Abelardo </w:t>
            </w:r>
            <w:r>
              <w:rPr>
                <w:rFonts w:eastAsia="Times" w:cstheme="minorHAnsi"/>
                <w:b/>
                <w:sz w:val="20"/>
                <w:szCs w:val="20"/>
              </w:rPr>
              <w:lastRenderedPageBreak/>
              <w:t xml:space="preserve">Luz </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17151</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w:t>
            </w:r>
            <w:r>
              <w:rPr>
                <w:rFonts w:eastAsia="Times" w:cstheme="minorHAnsi"/>
                <w:b/>
                <w:sz w:val="20"/>
                <w:szCs w:val="20"/>
              </w:rPr>
              <w:lastRenderedPageBreak/>
              <w:t xml:space="preserve">ROGACIONISTA EVANGELICO </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Bom Jesus</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2563</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Campo </w:t>
            </w:r>
            <w:proofErr w:type="spellStart"/>
            <w:r>
              <w:rPr>
                <w:rFonts w:eastAsia="Times" w:cstheme="minorHAnsi"/>
                <w:b/>
                <w:sz w:val="20"/>
                <w:szCs w:val="20"/>
              </w:rPr>
              <w:t>Erê</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9295</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SANTO ANTONIO</w:t>
            </w:r>
          </w:p>
          <w:p w:rsidR="003D14B2" w:rsidRDefault="001233AB">
            <w:pPr>
              <w:spacing w:line="240" w:lineRule="auto"/>
              <w:jc w:val="center"/>
              <w:rPr>
                <w:rFonts w:eastAsia="Times" w:cstheme="minorHAnsi"/>
                <w:b/>
                <w:sz w:val="20"/>
                <w:szCs w:val="20"/>
              </w:rPr>
            </w:pPr>
            <w:r>
              <w:rPr>
                <w:rFonts w:eastAsia="Times" w:cstheme="minorHAnsi"/>
                <w:b/>
                <w:color w:val="7030A0"/>
                <w:sz w:val="20"/>
                <w:szCs w:val="20"/>
              </w:rPr>
              <w:t>Pediatra</w:t>
            </w:r>
            <w:r>
              <w:rPr>
                <w:rFonts w:eastAsia="Times" w:cstheme="minorHAnsi"/>
                <w:b/>
                <w:sz w:val="20"/>
                <w:szCs w:val="20"/>
              </w:rPr>
              <w:t xml:space="preserve">, Neurologista </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w:t>
            </w:r>
            <w:r>
              <w:rPr>
                <w:rFonts w:eastAsia="Times" w:cstheme="minorHAnsi"/>
                <w:b/>
                <w:sz w:val="20"/>
                <w:szCs w:val="20"/>
              </w:rPr>
              <w:t>Nossa Senhora Aparecida</w:t>
            </w:r>
          </w:p>
          <w:p w:rsidR="003D14B2" w:rsidRDefault="001233AB">
            <w:pPr>
              <w:spacing w:line="240" w:lineRule="auto"/>
              <w:jc w:val="center"/>
              <w:rPr>
                <w:rFonts w:eastAsia="Times" w:cstheme="minorHAnsi"/>
                <w:b/>
                <w:color w:val="FF0000"/>
                <w:sz w:val="20"/>
                <w:szCs w:val="20"/>
              </w:rPr>
            </w:pPr>
            <w:r>
              <w:rPr>
                <w:rFonts w:eastAsia="Times" w:cstheme="minorHAnsi"/>
                <w:b/>
                <w:color w:val="FF0000"/>
                <w:sz w:val="20"/>
                <w:szCs w:val="20"/>
              </w:rPr>
              <w:t>(Desativado)</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Coronel Martins</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2463</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Nossa Senhora da Saúde</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Entre Rios</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3030</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Faxinal dos Guedes</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10653</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São Cristóvão</w:t>
            </w:r>
          </w:p>
          <w:p w:rsidR="003D14B2" w:rsidRDefault="001233AB">
            <w:pPr>
              <w:spacing w:line="240" w:lineRule="auto"/>
              <w:jc w:val="center"/>
              <w:rPr>
                <w:rFonts w:cstheme="minorHAnsi"/>
                <w:b/>
                <w:sz w:val="20"/>
                <w:szCs w:val="20"/>
              </w:rPr>
            </w:pPr>
            <w:r>
              <w:rPr>
                <w:rFonts w:cstheme="minorHAnsi"/>
                <w:b/>
                <w:color w:val="7030A0"/>
                <w:sz w:val="20"/>
                <w:szCs w:val="20"/>
              </w:rPr>
              <w:t xml:space="preserve">Pediatra </w:t>
            </w:r>
            <w:r>
              <w:rPr>
                <w:rFonts w:cstheme="minorHAnsi"/>
                <w:b/>
                <w:sz w:val="20"/>
                <w:szCs w:val="20"/>
              </w:rPr>
              <w:t xml:space="preserve">e </w:t>
            </w:r>
            <w:r>
              <w:rPr>
                <w:rFonts w:cstheme="minorHAnsi"/>
                <w:b/>
                <w:color w:val="00B050"/>
                <w:sz w:val="20"/>
                <w:szCs w:val="20"/>
              </w:rPr>
              <w:t>Fisioterapeuta</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highlight w:val="yellow"/>
              </w:rPr>
              <w:t>Galvão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3413</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Ipuaçú</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6850</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Jupiá</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2142</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Lajeado Grande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1484</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Marema</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2169</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Novo Horizonte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2723</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Ouro Verde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2265</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Passos Maia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4399</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Ponte Serrada</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11067</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3D14B2">
            <w:pPr>
              <w:spacing w:line="240" w:lineRule="auto"/>
              <w:jc w:val="center"/>
              <w:rPr>
                <w:rFonts w:eastAsia="Times" w:cstheme="minorHAnsi"/>
                <w:b/>
                <w:sz w:val="20"/>
                <w:szCs w:val="20"/>
              </w:rPr>
            </w:pP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São Bernardino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2641</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3D14B2">
            <w:pPr>
              <w:spacing w:line="240" w:lineRule="auto"/>
              <w:jc w:val="center"/>
              <w:rPr>
                <w:rFonts w:eastAsia="Times" w:cstheme="minorHAnsi"/>
                <w:b/>
                <w:sz w:val="20"/>
                <w:szCs w:val="20"/>
              </w:rPr>
            </w:pP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São Domingos</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9487</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São Lourenço do Oeste</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21964</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da Fundação</w:t>
            </w:r>
          </w:p>
          <w:p w:rsidR="003D14B2" w:rsidRDefault="001233AB">
            <w:pPr>
              <w:spacing w:line="240" w:lineRule="auto"/>
              <w:jc w:val="center"/>
              <w:rPr>
                <w:rFonts w:cstheme="minorHAnsi"/>
                <w:b/>
                <w:color w:val="7030A0"/>
                <w:sz w:val="20"/>
                <w:szCs w:val="20"/>
              </w:rPr>
            </w:pPr>
            <w:r>
              <w:rPr>
                <w:rFonts w:cstheme="minorHAnsi"/>
                <w:b/>
                <w:color w:val="7030A0"/>
                <w:sz w:val="20"/>
                <w:szCs w:val="20"/>
              </w:rPr>
              <w:t>Pediatra</w:t>
            </w:r>
          </w:p>
          <w:p w:rsidR="003D14B2" w:rsidRDefault="001233AB">
            <w:pPr>
              <w:spacing w:line="240" w:lineRule="auto"/>
              <w:jc w:val="center"/>
              <w:rPr>
                <w:rFonts w:cstheme="minorHAnsi"/>
                <w:b/>
                <w:color w:val="0070C0"/>
                <w:sz w:val="20"/>
                <w:szCs w:val="20"/>
              </w:rPr>
            </w:pPr>
            <w:r>
              <w:rPr>
                <w:rFonts w:cstheme="minorHAnsi"/>
                <w:b/>
                <w:color w:val="0070C0"/>
                <w:sz w:val="20"/>
                <w:szCs w:val="20"/>
              </w:rPr>
              <w:t xml:space="preserve">Neurologista- registro de atendimento de crianças até </w:t>
            </w:r>
            <w:proofErr w:type="gramStart"/>
            <w:r>
              <w:rPr>
                <w:rFonts w:cstheme="minorHAnsi"/>
                <w:b/>
                <w:color w:val="0070C0"/>
                <w:sz w:val="20"/>
                <w:szCs w:val="20"/>
              </w:rPr>
              <w:t>3</w:t>
            </w:r>
            <w:proofErr w:type="gramEnd"/>
            <w:r>
              <w:rPr>
                <w:rFonts w:cstheme="minorHAnsi"/>
                <w:b/>
                <w:color w:val="0070C0"/>
                <w:sz w:val="20"/>
                <w:szCs w:val="20"/>
              </w:rPr>
              <w:t xml:space="preserve"> anos)</w:t>
            </w:r>
          </w:p>
          <w:p w:rsidR="003D14B2" w:rsidRDefault="001233AB">
            <w:pPr>
              <w:spacing w:line="240" w:lineRule="auto"/>
              <w:jc w:val="center"/>
              <w:rPr>
                <w:rFonts w:cstheme="minorHAnsi"/>
                <w:b/>
                <w:color w:val="00B050"/>
                <w:sz w:val="20"/>
                <w:szCs w:val="20"/>
              </w:rPr>
            </w:pPr>
            <w:r>
              <w:rPr>
                <w:rFonts w:cstheme="minorHAnsi"/>
                <w:b/>
                <w:color w:val="00B050"/>
                <w:sz w:val="20"/>
                <w:szCs w:val="20"/>
              </w:rPr>
              <w:t>Fisioterapeuta</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Vargeão</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3532</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Associação Hospitalar de Vargeão </w:t>
            </w:r>
          </w:p>
          <w:p w:rsidR="003D14B2" w:rsidRDefault="001233AB">
            <w:pPr>
              <w:spacing w:line="240" w:lineRule="auto"/>
              <w:jc w:val="center"/>
              <w:rPr>
                <w:rFonts w:cstheme="minorHAnsi"/>
                <w:b/>
                <w:sz w:val="20"/>
                <w:szCs w:val="20"/>
              </w:rPr>
            </w:pPr>
            <w:r>
              <w:rPr>
                <w:rFonts w:cstheme="minorHAnsi"/>
                <w:b/>
                <w:sz w:val="20"/>
                <w:szCs w:val="20"/>
              </w:rPr>
              <w:t>(</w:t>
            </w:r>
            <w:r>
              <w:rPr>
                <w:rFonts w:cstheme="minorHAnsi"/>
                <w:b/>
                <w:color w:val="7030A0"/>
                <w:sz w:val="20"/>
                <w:szCs w:val="20"/>
              </w:rPr>
              <w:t>Pediatra</w:t>
            </w:r>
            <w:r>
              <w:rPr>
                <w:rFonts w:cstheme="minorHAnsi"/>
                <w:b/>
                <w:sz w:val="20"/>
                <w:szCs w:val="20"/>
              </w:rPr>
              <w:t xml:space="preserve"> e </w:t>
            </w:r>
            <w:r>
              <w:rPr>
                <w:rFonts w:cstheme="minorHAnsi"/>
                <w:b/>
                <w:color w:val="00B050"/>
                <w:sz w:val="20"/>
                <w:szCs w:val="20"/>
              </w:rPr>
              <w:t>Fisioterapeuta</w:t>
            </w:r>
            <w:r>
              <w:rPr>
                <w:rFonts w:cstheme="minorHAnsi"/>
                <w:b/>
                <w:sz w:val="20"/>
                <w:szCs w:val="20"/>
              </w:rPr>
              <w:t>)</w:t>
            </w:r>
          </w:p>
        </w:tc>
        <w:tc>
          <w:tcPr>
            <w:tcW w:w="1401"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Xanxerê</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44642</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Clínica de Saúde da Criança (</w:t>
            </w:r>
            <w:r>
              <w:rPr>
                <w:rFonts w:eastAsia="Times" w:cstheme="minorHAnsi"/>
                <w:b/>
                <w:color w:val="7030A0"/>
                <w:sz w:val="20"/>
                <w:szCs w:val="20"/>
              </w:rPr>
              <w:t>Pediatra</w:t>
            </w:r>
            <w:r>
              <w:rPr>
                <w:rFonts w:eastAsia="Times" w:cstheme="minorHAnsi"/>
                <w:b/>
                <w:sz w:val="20"/>
                <w:szCs w:val="20"/>
              </w:rPr>
              <w:t>)</w:t>
            </w: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Centro de Especialidades </w:t>
            </w:r>
            <w:r>
              <w:rPr>
                <w:rFonts w:eastAsia="Times" w:cstheme="minorHAnsi"/>
                <w:b/>
                <w:color w:val="7030A0"/>
                <w:sz w:val="20"/>
                <w:szCs w:val="20"/>
              </w:rPr>
              <w:t>(Pediatra</w:t>
            </w:r>
            <w:r>
              <w:rPr>
                <w:rFonts w:eastAsia="Times" w:cstheme="minorHAnsi"/>
                <w:b/>
                <w:sz w:val="20"/>
                <w:szCs w:val="20"/>
              </w:rPr>
              <w:t>)</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lastRenderedPageBreak/>
              <w:t>Fisioterapeuta</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Laboratório de Análises Clínicas</w:t>
            </w:r>
          </w:p>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Regional São Paulo</w:t>
            </w:r>
          </w:p>
          <w:p w:rsidR="003D14B2" w:rsidRDefault="001233AB">
            <w:pPr>
              <w:spacing w:line="240" w:lineRule="auto"/>
              <w:jc w:val="center"/>
              <w:rPr>
                <w:rFonts w:cstheme="minorHAnsi"/>
                <w:b/>
                <w:sz w:val="20"/>
                <w:szCs w:val="20"/>
              </w:rPr>
            </w:pPr>
            <w:r>
              <w:rPr>
                <w:rFonts w:cstheme="minorHAnsi"/>
                <w:b/>
                <w:sz w:val="20"/>
                <w:szCs w:val="20"/>
              </w:rPr>
              <w:t>(</w:t>
            </w:r>
            <w:proofErr w:type="gramStart"/>
            <w:r>
              <w:rPr>
                <w:rFonts w:cstheme="minorHAnsi"/>
                <w:b/>
                <w:color w:val="7030A0"/>
                <w:sz w:val="20"/>
                <w:szCs w:val="20"/>
              </w:rPr>
              <w:t>Pediatra,</w:t>
            </w:r>
            <w:proofErr w:type="gramEnd"/>
            <w:r>
              <w:rPr>
                <w:rFonts w:cstheme="minorHAnsi"/>
                <w:b/>
                <w:color w:val="0070C0"/>
                <w:sz w:val="20"/>
                <w:szCs w:val="20"/>
              </w:rPr>
              <w:t>Neurologista</w:t>
            </w:r>
            <w:r>
              <w:rPr>
                <w:rFonts w:cstheme="minorHAnsi"/>
                <w:b/>
                <w:sz w:val="20"/>
                <w:szCs w:val="20"/>
              </w:rPr>
              <w:t xml:space="preserve"> e Fisioterapeuta)</w:t>
            </w:r>
          </w:p>
          <w:p w:rsidR="003D14B2" w:rsidRDefault="001233AB">
            <w:pPr>
              <w:spacing w:line="240" w:lineRule="auto"/>
              <w:jc w:val="center"/>
              <w:rPr>
                <w:rFonts w:cstheme="minorHAnsi"/>
                <w:b/>
                <w:sz w:val="20"/>
                <w:szCs w:val="20"/>
              </w:rPr>
            </w:pPr>
            <w:r>
              <w:rPr>
                <w:rFonts w:eastAsia="Times" w:cstheme="minorHAnsi"/>
                <w:b/>
                <w:color w:val="0070C0"/>
                <w:sz w:val="20"/>
                <w:szCs w:val="20"/>
              </w:rPr>
              <w:t xml:space="preserve">(Registro de </w:t>
            </w:r>
            <w:r>
              <w:rPr>
                <w:rFonts w:eastAsia="Times" w:cstheme="minorHAnsi"/>
                <w:b/>
                <w:color w:val="0070C0"/>
                <w:sz w:val="20"/>
                <w:szCs w:val="20"/>
              </w:rPr>
              <w:lastRenderedPageBreak/>
              <w:t xml:space="preserve">Atendimento a crianças de até 15 anos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1401" w:type="dxa"/>
            <w:shd w:val="clear" w:color="auto" w:fill="auto"/>
            <w:tcMar>
              <w:left w:w="108" w:type="dxa"/>
            </w:tcMar>
          </w:tcPr>
          <w:p w:rsidR="003D14B2" w:rsidRDefault="001233AB">
            <w:pPr>
              <w:tabs>
                <w:tab w:val="center" w:pos="591"/>
                <w:tab w:val="left" w:pos="1140"/>
              </w:tabs>
              <w:spacing w:line="240" w:lineRule="auto"/>
              <w:rPr>
                <w:rFonts w:eastAsia="Times" w:cstheme="minorHAnsi"/>
                <w:b/>
                <w:sz w:val="20"/>
                <w:szCs w:val="20"/>
              </w:rPr>
            </w:pPr>
            <w:r>
              <w:rPr>
                <w:rFonts w:eastAsia="Times" w:cstheme="minorHAnsi"/>
                <w:b/>
                <w:sz w:val="20"/>
                <w:szCs w:val="20"/>
              </w:rPr>
              <w:lastRenderedPageBreak/>
              <w:tab/>
              <w:t>SIM</w:t>
            </w:r>
            <w:r>
              <w:rPr>
                <w:rFonts w:eastAsia="Times" w:cstheme="minorHAnsi"/>
                <w:b/>
                <w:sz w:val="20"/>
                <w:szCs w:val="20"/>
              </w:rPr>
              <w:tab/>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SIM</w:t>
            </w:r>
          </w:p>
        </w:tc>
      </w:tr>
      <w:tr w:rsidR="003D14B2">
        <w:tc>
          <w:tcPr>
            <w:tcW w:w="1219"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Xaxim</w:t>
            </w:r>
          </w:p>
        </w:tc>
        <w:tc>
          <w:tcPr>
            <w:tcW w:w="110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25932</w:t>
            </w:r>
          </w:p>
        </w:tc>
        <w:tc>
          <w:tcPr>
            <w:tcW w:w="206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5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103"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Frei Bruno</w:t>
            </w:r>
          </w:p>
          <w:p w:rsidR="003D14B2" w:rsidRDefault="001233AB">
            <w:pPr>
              <w:spacing w:line="240" w:lineRule="auto"/>
              <w:jc w:val="center"/>
              <w:rPr>
                <w:rFonts w:cstheme="minorHAnsi"/>
                <w:b/>
                <w:sz w:val="20"/>
                <w:szCs w:val="20"/>
              </w:rPr>
            </w:pPr>
            <w:r>
              <w:rPr>
                <w:rFonts w:cstheme="minorHAnsi"/>
                <w:b/>
                <w:color w:val="7030A0"/>
                <w:sz w:val="20"/>
                <w:szCs w:val="20"/>
              </w:rPr>
              <w:t>Pediatra</w:t>
            </w:r>
            <w:r>
              <w:rPr>
                <w:rFonts w:cstheme="minorHAnsi"/>
                <w:b/>
                <w:sz w:val="20"/>
                <w:szCs w:val="20"/>
              </w:rPr>
              <w:t>, Neurologista e Infectologista</w:t>
            </w:r>
          </w:p>
        </w:tc>
        <w:tc>
          <w:tcPr>
            <w:tcW w:w="1401" w:type="dxa"/>
            <w:shd w:val="clear" w:color="auto" w:fill="auto"/>
            <w:tcMar>
              <w:left w:w="108" w:type="dxa"/>
            </w:tcMar>
          </w:tcPr>
          <w:p w:rsidR="003D14B2" w:rsidRDefault="001233AB">
            <w:pPr>
              <w:tabs>
                <w:tab w:val="center" w:pos="591"/>
                <w:tab w:val="left" w:pos="1140"/>
              </w:tabs>
              <w:spacing w:line="240" w:lineRule="auto"/>
              <w:rPr>
                <w:rFonts w:eastAsia="Times" w:cstheme="minorHAnsi"/>
                <w:b/>
                <w:sz w:val="20"/>
                <w:szCs w:val="20"/>
              </w:rPr>
            </w:pPr>
            <w:r>
              <w:rPr>
                <w:rFonts w:eastAsia="Times" w:cstheme="minorHAnsi"/>
                <w:b/>
                <w:sz w:val="20"/>
                <w:szCs w:val="20"/>
              </w:rPr>
              <w:tab/>
              <w:t>SIM</w:t>
            </w:r>
            <w:r>
              <w:rPr>
                <w:rFonts w:eastAsia="Times" w:cstheme="minorHAnsi"/>
                <w:b/>
                <w:sz w:val="20"/>
                <w:szCs w:val="20"/>
              </w:rPr>
              <w:tab/>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bl>
    <w:p w:rsidR="003D14B2" w:rsidRDefault="003D14B2">
      <w:pPr>
        <w:jc w:val="center"/>
        <w:rPr>
          <w:rFonts w:cstheme="minorHAnsi"/>
          <w:b/>
          <w:sz w:val="20"/>
          <w:szCs w:val="20"/>
        </w:rPr>
      </w:pPr>
    </w:p>
    <w:p w:rsidR="003D14B2" w:rsidRDefault="003D14B2">
      <w:pPr>
        <w:jc w:val="center"/>
        <w:rPr>
          <w:rFonts w:cstheme="minorHAnsi"/>
          <w:b/>
          <w:sz w:val="20"/>
          <w:szCs w:val="20"/>
        </w:rPr>
      </w:pPr>
    </w:p>
    <w:p w:rsidR="003D14B2" w:rsidRDefault="001233AB">
      <w:pPr>
        <w:jc w:val="center"/>
        <w:rPr>
          <w:rFonts w:eastAsia="Times" w:cstheme="minorHAnsi"/>
          <w:b/>
          <w:color w:val="000000"/>
          <w:szCs w:val="24"/>
          <w:u w:val="single"/>
        </w:rPr>
      </w:pPr>
      <w:r>
        <w:rPr>
          <w:rFonts w:eastAsia="Times" w:cstheme="minorHAnsi"/>
          <w:b/>
          <w:color w:val="000000"/>
          <w:szCs w:val="24"/>
          <w:u w:val="single"/>
        </w:rPr>
        <w:t xml:space="preserve">REGIÃO DE SAÚDE DO OESTE: 357.807 </w:t>
      </w:r>
      <w:r>
        <w:rPr>
          <w:rFonts w:eastAsia="Times" w:cstheme="minorHAnsi"/>
          <w:b/>
          <w:color w:val="000000"/>
          <w:szCs w:val="24"/>
          <w:u w:val="single"/>
        </w:rPr>
        <w:t>Habitantes</w:t>
      </w:r>
    </w:p>
    <w:p w:rsidR="003D14B2" w:rsidRDefault="003D14B2">
      <w:pPr>
        <w:jc w:val="center"/>
        <w:rPr>
          <w:rFonts w:cstheme="minorHAnsi"/>
          <w:b/>
          <w:sz w:val="20"/>
          <w:szCs w:val="20"/>
        </w:rPr>
      </w:pPr>
    </w:p>
    <w:tbl>
      <w:tblPr>
        <w:tblStyle w:val="Tabelacomgrade"/>
        <w:tblW w:w="11049" w:type="dxa"/>
        <w:tblInd w:w="-1026" w:type="dxa"/>
        <w:tblLook w:val="04A0"/>
      </w:tblPr>
      <w:tblGrid>
        <w:gridCol w:w="1286"/>
        <w:gridCol w:w="1105"/>
        <w:gridCol w:w="2042"/>
        <w:gridCol w:w="2045"/>
        <w:gridCol w:w="2084"/>
        <w:gridCol w:w="1382"/>
        <w:gridCol w:w="1105"/>
      </w:tblGrid>
      <w:tr w:rsidR="003D14B2">
        <w:trPr>
          <w:trHeight w:val="825"/>
        </w:trPr>
        <w:tc>
          <w:tcPr>
            <w:tcW w:w="1286"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Município</w:t>
            </w:r>
          </w:p>
        </w:tc>
        <w:tc>
          <w:tcPr>
            <w:tcW w:w="1105"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População</w:t>
            </w:r>
          </w:p>
        </w:tc>
        <w:tc>
          <w:tcPr>
            <w:tcW w:w="2042"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Atenção Básica</w:t>
            </w:r>
          </w:p>
        </w:tc>
        <w:tc>
          <w:tcPr>
            <w:tcW w:w="2045"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Média Complexidade</w:t>
            </w:r>
          </w:p>
        </w:tc>
        <w:tc>
          <w:tcPr>
            <w:tcW w:w="2084" w:type="dxa"/>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Alta Complexidade</w:t>
            </w:r>
          </w:p>
          <w:p w:rsidR="003D14B2" w:rsidRDefault="003D14B2">
            <w:pPr>
              <w:spacing w:line="240" w:lineRule="auto"/>
              <w:ind w:left="175" w:hanging="175"/>
              <w:jc w:val="center"/>
              <w:rPr>
                <w:rFonts w:eastAsia="Times" w:cstheme="minorHAnsi"/>
                <w:b/>
                <w:color w:val="000000"/>
                <w:sz w:val="20"/>
                <w:szCs w:val="20"/>
              </w:rPr>
            </w:pPr>
          </w:p>
        </w:tc>
        <w:tc>
          <w:tcPr>
            <w:tcW w:w="1382"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Municipal Ambulatorial</w:t>
            </w:r>
          </w:p>
        </w:tc>
        <w:tc>
          <w:tcPr>
            <w:tcW w:w="1104" w:type="dxa"/>
            <w:vMerge w:val="restart"/>
            <w:shd w:val="clear" w:color="auto" w:fill="E7E6E6" w:themeFill="background2"/>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Regulação Estadual</w:t>
            </w:r>
          </w:p>
        </w:tc>
      </w:tr>
      <w:tr w:rsidR="003D14B2">
        <w:trPr>
          <w:trHeight w:val="735"/>
        </w:trPr>
        <w:tc>
          <w:tcPr>
            <w:tcW w:w="1286"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5"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2042"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45"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2084" w:type="dxa"/>
            <w:tcBorders>
              <w:bottom w:val="single" w:sz="4" w:space="0" w:color="000001"/>
            </w:tcBorders>
            <w:shd w:val="clear" w:color="auto" w:fill="E7E6E6" w:themeFill="background2"/>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Serviços </w:t>
            </w:r>
            <w:proofErr w:type="gramStart"/>
            <w:r>
              <w:rPr>
                <w:rFonts w:eastAsia="Times" w:cstheme="minorHAnsi"/>
                <w:b/>
                <w:sz w:val="20"/>
                <w:szCs w:val="20"/>
              </w:rPr>
              <w:t>Públicos/Habilitados</w:t>
            </w:r>
            <w:proofErr w:type="gramEnd"/>
            <w:r>
              <w:rPr>
                <w:rFonts w:eastAsia="Times" w:cstheme="minorHAnsi"/>
                <w:b/>
                <w:sz w:val="20"/>
                <w:szCs w:val="20"/>
              </w:rPr>
              <w:t>/</w:t>
            </w:r>
          </w:p>
          <w:p w:rsidR="003D14B2" w:rsidRDefault="001233AB">
            <w:pPr>
              <w:spacing w:line="240" w:lineRule="auto"/>
              <w:jc w:val="center"/>
              <w:rPr>
                <w:rFonts w:eastAsia="Times" w:cstheme="minorHAnsi"/>
                <w:b/>
                <w:sz w:val="20"/>
                <w:szCs w:val="20"/>
              </w:rPr>
            </w:pPr>
            <w:proofErr w:type="spellStart"/>
            <w:r>
              <w:rPr>
                <w:rFonts w:eastAsia="Times" w:cstheme="minorHAnsi"/>
                <w:b/>
                <w:sz w:val="20"/>
                <w:szCs w:val="20"/>
              </w:rPr>
              <w:t>Contratualizados</w:t>
            </w:r>
            <w:proofErr w:type="spellEnd"/>
          </w:p>
        </w:tc>
        <w:tc>
          <w:tcPr>
            <w:tcW w:w="1382"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c>
          <w:tcPr>
            <w:tcW w:w="1104" w:type="dxa"/>
            <w:vMerge/>
            <w:tcBorders>
              <w:bottom w:val="single" w:sz="4" w:space="0" w:color="000001"/>
            </w:tcBorders>
            <w:shd w:val="clear" w:color="auto" w:fill="auto"/>
            <w:tcMar>
              <w:left w:w="108" w:type="dxa"/>
            </w:tcMar>
          </w:tcPr>
          <w:p w:rsidR="003D14B2" w:rsidRDefault="003D14B2">
            <w:pPr>
              <w:spacing w:line="240" w:lineRule="auto"/>
              <w:jc w:val="center"/>
              <w:rPr>
                <w:rFonts w:eastAsia="Times" w:cstheme="minorHAnsi"/>
                <w:b/>
                <w:color w:val="000000"/>
                <w:sz w:val="20"/>
                <w:szCs w:val="20"/>
              </w:rPr>
            </w:pP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Águas de Chapecó</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6135</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Águas Frias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2416</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Arvoredo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2257</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Caibi</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6209</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CAIBI </w:t>
            </w:r>
            <w:r>
              <w:rPr>
                <w:rFonts w:cstheme="minorHAnsi"/>
                <w:b/>
                <w:sz w:val="20"/>
                <w:szCs w:val="20"/>
              </w:rPr>
              <w:t>(</w:t>
            </w:r>
            <w:r>
              <w:rPr>
                <w:rFonts w:cstheme="minorHAnsi"/>
                <w:b/>
                <w:color w:val="FF0000"/>
                <w:sz w:val="20"/>
                <w:szCs w:val="20"/>
              </w:rPr>
              <w:t xml:space="preserve">Sem </w:t>
            </w:r>
            <w:r>
              <w:rPr>
                <w:rFonts w:cstheme="minorHAnsi"/>
                <w:b/>
                <w:color w:val="FF0000"/>
                <w:sz w:val="20"/>
                <w:szCs w:val="20"/>
              </w:rPr>
              <w:t>Pediatra, Neurologista, Fisioterapeuta ou Infectologista)</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Caxambu do Sul</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4346</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Fundação Médico Assistencial do Trabalhador Rural (</w:t>
            </w:r>
            <w:r>
              <w:rPr>
                <w:rFonts w:cstheme="minorHAnsi"/>
                <w:b/>
                <w:color w:val="7030A0"/>
                <w:sz w:val="20"/>
                <w:szCs w:val="20"/>
              </w:rPr>
              <w:t>Pediatra)</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Chapecó</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186336</w:t>
            </w:r>
          </w:p>
        </w:tc>
        <w:tc>
          <w:tcPr>
            <w:tcW w:w="2042" w:type="dxa"/>
            <w:shd w:val="clear" w:color="auto" w:fill="auto"/>
            <w:tcMar>
              <w:left w:w="108" w:type="dxa"/>
            </w:tcMar>
          </w:tcPr>
          <w:p w:rsidR="003D14B2" w:rsidRDefault="003D14B2">
            <w:pPr>
              <w:spacing w:line="240" w:lineRule="auto"/>
              <w:jc w:val="center"/>
              <w:rPr>
                <w:rFonts w:eastAsia="Times" w:cstheme="minorHAnsi"/>
                <w:b/>
                <w:sz w:val="20"/>
                <w:szCs w:val="20"/>
              </w:rPr>
            </w:pPr>
          </w:p>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sz w:val="20"/>
                <w:szCs w:val="20"/>
              </w:rPr>
            </w:pPr>
            <w:r>
              <w:rPr>
                <w:rFonts w:eastAsia="Times" w:cstheme="minorHAnsi"/>
                <w:b/>
                <w:sz w:val="20"/>
                <w:szCs w:val="20"/>
              </w:rPr>
              <w:t>Não possui Médico Geneticista</w:t>
            </w:r>
          </w:p>
          <w:p w:rsidR="003D14B2" w:rsidRDefault="003D14B2">
            <w:pPr>
              <w:spacing w:line="240" w:lineRule="auto"/>
              <w:jc w:val="center"/>
              <w:rPr>
                <w:rFonts w:eastAsia="Times" w:cstheme="minorHAnsi"/>
                <w:b/>
                <w:sz w:val="20"/>
                <w:szCs w:val="20"/>
              </w:rPr>
            </w:pPr>
          </w:p>
          <w:p w:rsidR="003D14B2" w:rsidRDefault="003D14B2">
            <w:pPr>
              <w:spacing w:line="240" w:lineRule="auto"/>
              <w:jc w:val="center"/>
              <w:rPr>
                <w:rFonts w:eastAsia="Times" w:cstheme="minorHAnsi"/>
                <w:b/>
                <w:sz w:val="20"/>
                <w:szCs w:val="20"/>
              </w:rPr>
            </w:pP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4" w:type="dxa"/>
            <w:shd w:val="clear" w:color="auto" w:fill="auto"/>
            <w:tcMar>
              <w:left w:w="108" w:type="dxa"/>
            </w:tcMar>
          </w:tcPr>
          <w:p w:rsidR="003D14B2" w:rsidRDefault="003D14B2">
            <w:pPr>
              <w:spacing w:line="240" w:lineRule="auto"/>
              <w:jc w:val="center"/>
              <w:rPr>
                <w:rFonts w:cstheme="minorHAnsi"/>
                <w:b/>
                <w:color w:val="333333"/>
                <w:sz w:val="20"/>
                <w:szCs w:val="20"/>
                <w:shd w:val="clear" w:color="auto" w:fill="EEEEEE"/>
              </w:rPr>
            </w:pPr>
          </w:p>
          <w:p w:rsidR="003D14B2" w:rsidRDefault="001233AB">
            <w:pPr>
              <w:spacing w:line="240" w:lineRule="auto"/>
              <w:jc w:val="center"/>
              <w:rPr>
                <w:rFonts w:eastAsia="Times" w:cstheme="minorHAnsi"/>
                <w:b/>
                <w:sz w:val="20"/>
                <w:szCs w:val="20"/>
              </w:rPr>
            </w:pPr>
            <w:r>
              <w:rPr>
                <w:rFonts w:eastAsia="Times" w:cstheme="minorHAnsi"/>
                <w:b/>
                <w:sz w:val="20"/>
                <w:szCs w:val="20"/>
              </w:rPr>
              <w:t xml:space="preserve">Hospital </w:t>
            </w:r>
            <w:r>
              <w:rPr>
                <w:rFonts w:eastAsia="Times" w:cstheme="minorHAnsi"/>
                <w:b/>
                <w:sz w:val="20"/>
                <w:szCs w:val="20"/>
              </w:rPr>
              <w:t xml:space="preserve">da Criança Augusta Muller </w:t>
            </w:r>
            <w:proofErr w:type="spellStart"/>
            <w:r>
              <w:rPr>
                <w:rFonts w:eastAsia="Times" w:cstheme="minorHAnsi"/>
                <w:b/>
                <w:sz w:val="20"/>
                <w:szCs w:val="20"/>
              </w:rPr>
              <w:t>Bohner</w:t>
            </w:r>
            <w:proofErr w:type="spellEnd"/>
            <w:r>
              <w:rPr>
                <w:rFonts w:eastAsia="Times" w:cstheme="minorHAnsi"/>
                <w:b/>
                <w:sz w:val="20"/>
                <w:szCs w:val="20"/>
              </w:rPr>
              <w:t xml:space="preserve"> (</w:t>
            </w:r>
            <w:r>
              <w:rPr>
                <w:rFonts w:eastAsia="Times" w:cstheme="minorHAnsi"/>
                <w:b/>
                <w:color w:val="7030A0"/>
                <w:sz w:val="20"/>
                <w:szCs w:val="20"/>
              </w:rPr>
              <w:t>Pediatra</w:t>
            </w:r>
            <w:r>
              <w:rPr>
                <w:rFonts w:eastAsia="Times" w:cstheme="minorHAnsi"/>
                <w:b/>
                <w:sz w:val="20"/>
                <w:szCs w:val="20"/>
              </w:rPr>
              <w:t>, Neurologista, Infectologista e Fisioterapeuta) Hospital Regional do Oeste</w:t>
            </w:r>
          </w:p>
          <w:p w:rsidR="003D14B2" w:rsidRDefault="001233AB">
            <w:pPr>
              <w:spacing w:line="240" w:lineRule="auto"/>
              <w:jc w:val="center"/>
              <w:rPr>
                <w:rFonts w:eastAsia="Times" w:cstheme="minorHAnsi"/>
                <w:b/>
                <w:sz w:val="20"/>
                <w:szCs w:val="20"/>
              </w:rPr>
            </w:pPr>
            <w:r>
              <w:rPr>
                <w:rFonts w:eastAsia="Times" w:cstheme="minorHAnsi"/>
                <w:b/>
                <w:sz w:val="20"/>
                <w:szCs w:val="20"/>
              </w:rPr>
              <w:t>(</w:t>
            </w:r>
            <w:r>
              <w:rPr>
                <w:rFonts w:eastAsia="Times" w:cstheme="minorHAnsi"/>
                <w:b/>
                <w:color w:val="7030A0"/>
                <w:sz w:val="20"/>
                <w:szCs w:val="20"/>
              </w:rPr>
              <w:t>Pediatra</w:t>
            </w:r>
            <w:r>
              <w:rPr>
                <w:rFonts w:eastAsia="Times" w:cstheme="minorHAnsi"/>
                <w:b/>
                <w:sz w:val="20"/>
                <w:szCs w:val="20"/>
              </w:rPr>
              <w:t xml:space="preserve">, </w:t>
            </w:r>
            <w:r>
              <w:rPr>
                <w:rFonts w:eastAsia="Times" w:cstheme="minorHAnsi"/>
                <w:b/>
                <w:color w:val="0070C0"/>
                <w:sz w:val="20"/>
                <w:szCs w:val="20"/>
              </w:rPr>
              <w:t>Neurologista</w:t>
            </w:r>
            <w:r>
              <w:rPr>
                <w:rFonts w:eastAsia="Times" w:cstheme="minorHAnsi"/>
                <w:b/>
                <w:sz w:val="20"/>
                <w:szCs w:val="20"/>
              </w:rPr>
              <w:t>, Infectologista e Fisioterapeuta)</w:t>
            </w:r>
          </w:p>
          <w:p w:rsidR="003D14B2" w:rsidRDefault="001233AB">
            <w:pPr>
              <w:spacing w:line="240" w:lineRule="auto"/>
              <w:jc w:val="center"/>
              <w:rPr>
                <w:rFonts w:cstheme="minorHAnsi"/>
                <w:b/>
                <w:sz w:val="20"/>
                <w:szCs w:val="20"/>
              </w:rPr>
            </w:pPr>
            <w:r>
              <w:rPr>
                <w:rFonts w:cstheme="minorHAnsi"/>
                <w:b/>
                <w:sz w:val="20"/>
                <w:szCs w:val="20"/>
              </w:rPr>
              <w:t>Não possui médico Geneticista</w:t>
            </w:r>
          </w:p>
          <w:p w:rsidR="003D14B2" w:rsidRDefault="001233AB">
            <w:pPr>
              <w:spacing w:line="240" w:lineRule="auto"/>
              <w:jc w:val="center"/>
              <w:rPr>
                <w:rFonts w:cstheme="minorHAnsi"/>
                <w:b/>
                <w:sz w:val="20"/>
                <w:szCs w:val="20"/>
              </w:rPr>
            </w:pPr>
            <w:r>
              <w:rPr>
                <w:rFonts w:eastAsia="Times" w:cstheme="minorHAnsi"/>
                <w:b/>
                <w:color w:val="0070C0"/>
                <w:sz w:val="20"/>
                <w:szCs w:val="20"/>
              </w:rPr>
              <w:t>(Registro de Atendimento a crianças de até 15 anos</w:t>
            </w:r>
            <w:r>
              <w:rPr>
                <w:rFonts w:eastAsia="Times" w:cstheme="minorHAnsi"/>
                <w:b/>
                <w:color w:val="0070C0"/>
                <w:sz w:val="20"/>
                <w:szCs w:val="20"/>
              </w:rPr>
              <w:t xml:space="preserve"> – </w:t>
            </w:r>
            <w:proofErr w:type="spellStart"/>
            <w:r>
              <w:rPr>
                <w:rFonts w:eastAsia="Times" w:cstheme="minorHAnsi"/>
                <w:b/>
                <w:color w:val="0070C0"/>
                <w:sz w:val="20"/>
                <w:szCs w:val="20"/>
              </w:rPr>
              <w:t>Neuropediatria</w:t>
            </w:r>
            <w:proofErr w:type="spellEnd"/>
            <w:r>
              <w:rPr>
                <w:rFonts w:eastAsia="Times" w:cstheme="minorHAnsi"/>
                <w:b/>
                <w:color w:val="0070C0"/>
                <w:sz w:val="20"/>
                <w:szCs w:val="20"/>
              </w:rPr>
              <w:t>)</w:t>
            </w:r>
          </w:p>
        </w:tc>
        <w:tc>
          <w:tcPr>
            <w:tcW w:w="1382" w:type="dxa"/>
            <w:shd w:val="clear" w:color="auto" w:fill="auto"/>
            <w:tcMar>
              <w:left w:w="108" w:type="dxa"/>
            </w:tcMar>
          </w:tcPr>
          <w:p w:rsidR="003D14B2" w:rsidRDefault="001233AB">
            <w:pPr>
              <w:spacing w:line="240" w:lineRule="auto"/>
              <w:rPr>
                <w:rFont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rPr>
                <w:rFonts w:cstheme="minorHAnsi"/>
                <w:b/>
                <w:sz w:val="20"/>
                <w:szCs w:val="20"/>
              </w:rPr>
            </w:pPr>
            <w:r>
              <w:rPr>
                <w:rFonts w:eastAsia="Time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Cordilheira </w:t>
            </w:r>
            <w:r>
              <w:rPr>
                <w:rFonts w:eastAsia="Times" w:cstheme="minorHAnsi"/>
                <w:b/>
                <w:color w:val="000000"/>
                <w:sz w:val="20"/>
                <w:szCs w:val="20"/>
              </w:rPr>
              <w:lastRenderedPageBreak/>
              <w:t>Alta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3819</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lastRenderedPageBreak/>
              <w:t>Fisioterapeuta</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lastRenderedPageBreak/>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lastRenderedPageBreak/>
              <w:t>Coronel Freitas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10188</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Hospital Nossa Senhora da Saúde (Fisioterapeuta)</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Cunha </w:t>
            </w:r>
            <w:proofErr w:type="spellStart"/>
            <w:r>
              <w:rPr>
                <w:rFonts w:eastAsia="Times" w:cstheme="minorHAnsi"/>
                <w:b/>
                <w:color w:val="000000"/>
                <w:sz w:val="20"/>
                <w:szCs w:val="20"/>
              </w:rPr>
              <w:t>Porã</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10642</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 xml:space="preserve">Laboratório de </w:t>
            </w:r>
            <w:r>
              <w:rPr>
                <w:rFonts w:eastAsia="Times" w:cstheme="minorHAnsi"/>
                <w:b/>
                <w:sz w:val="20"/>
                <w:szCs w:val="20"/>
              </w:rPr>
              <w:t>Análises Clínicas</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cstheme="minorHAnsi"/>
                <w:b/>
                <w:sz w:val="20"/>
                <w:szCs w:val="20"/>
                <w:shd w:val="clear" w:color="auto" w:fill="FFFFFF"/>
              </w:rPr>
              <w:t xml:space="preserve">HOSPITAL CUNHA PORA </w:t>
            </w:r>
            <w:r>
              <w:rPr>
                <w:rFonts w:cstheme="minorHAnsi"/>
                <w:b/>
                <w:color w:val="00B050"/>
                <w:sz w:val="20"/>
                <w:szCs w:val="20"/>
                <w:shd w:val="clear" w:color="auto" w:fill="FFFFFF"/>
              </w:rPr>
              <w:t>(Fisioterapeuta</w:t>
            </w:r>
            <w:r>
              <w:rPr>
                <w:rFonts w:cstheme="minorHAnsi"/>
                <w:b/>
                <w:sz w:val="20"/>
                <w:szCs w:val="20"/>
                <w:shd w:val="clear" w:color="auto" w:fill="FFFFFF"/>
              </w:rPr>
              <w:t>)</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Cunhataí</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1887</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Formosa do Sul</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2591</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Guatambú</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4677</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Irati</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2081</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Jardinópolis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1748</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 xml:space="preserve">Nova </w:t>
            </w:r>
            <w:proofErr w:type="spellStart"/>
            <w:r>
              <w:rPr>
                <w:rFonts w:eastAsia="Times" w:cstheme="minorHAnsi"/>
                <w:b/>
                <w:color w:val="000000"/>
                <w:sz w:val="20"/>
                <w:szCs w:val="20"/>
              </w:rPr>
              <w:t>Erechim</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4331</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cstheme="minorHAnsi"/>
                <w:b/>
                <w:sz w:val="20"/>
                <w:szCs w:val="20"/>
              </w:rPr>
            </w:pPr>
            <w:proofErr w:type="gramStart"/>
            <w:r>
              <w:rPr>
                <w:rFonts w:cstheme="minorHAnsi"/>
                <w:b/>
                <w:sz w:val="20"/>
                <w:szCs w:val="20"/>
              </w:rPr>
              <w:t>Hospital Nova</w:t>
            </w:r>
            <w:proofErr w:type="gramEnd"/>
            <w:r>
              <w:rPr>
                <w:rFonts w:cstheme="minorHAnsi"/>
                <w:b/>
                <w:sz w:val="20"/>
                <w:szCs w:val="20"/>
              </w:rPr>
              <w:t xml:space="preserve"> </w:t>
            </w:r>
            <w:proofErr w:type="spellStart"/>
            <w:r>
              <w:rPr>
                <w:rFonts w:cstheme="minorHAnsi"/>
                <w:b/>
                <w:sz w:val="20"/>
                <w:szCs w:val="20"/>
              </w:rPr>
              <w:t>Erechim</w:t>
            </w:r>
            <w:proofErr w:type="spellEnd"/>
            <w:r>
              <w:rPr>
                <w:rFonts w:cstheme="minorHAnsi"/>
                <w:b/>
                <w:sz w:val="20"/>
                <w:szCs w:val="20"/>
              </w:rPr>
              <w:t xml:space="preserve"> (Fisioterapeuta)</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Nova Itaberaba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4268</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proofErr w:type="spellStart"/>
            <w:r>
              <w:rPr>
                <w:rFonts w:eastAsia="Times" w:cstheme="minorHAnsi"/>
                <w:b/>
                <w:color w:val="000000"/>
                <w:sz w:val="20"/>
                <w:szCs w:val="20"/>
              </w:rPr>
              <w:t>Paial</w:t>
            </w:r>
            <w:proofErr w:type="spellEnd"/>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1741</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Palmitos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16019</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de Palmitos (</w:t>
            </w:r>
            <w:r>
              <w:rPr>
                <w:rFonts w:cstheme="minorHAnsi"/>
                <w:b/>
                <w:color w:val="7030A0"/>
                <w:sz w:val="20"/>
                <w:szCs w:val="20"/>
              </w:rPr>
              <w:t>Pediatra</w:t>
            </w:r>
            <w:r>
              <w:rPr>
                <w:rFonts w:cstheme="minorHAnsi"/>
                <w:b/>
                <w:sz w:val="20"/>
                <w:szCs w:val="20"/>
              </w:rPr>
              <w:t xml:space="preserve"> e </w:t>
            </w:r>
            <w:r>
              <w:rPr>
                <w:rFonts w:cstheme="minorHAnsi"/>
                <w:b/>
                <w:color w:val="00B050"/>
                <w:sz w:val="20"/>
                <w:szCs w:val="20"/>
              </w:rPr>
              <w:t>Fisioterapeuta</w:t>
            </w:r>
            <w:r>
              <w:rPr>
                <w:rFonts w:cstheme="minorHAnsi"/>
                <w:b/>
                <w:sz w:val="20"/>
                <w:szCs w:val="20"/>
              </w:rPr>
              <w:t>)</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Pinhalzinho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16637</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p w:rsidR="003D14B2" w:rsidRDefault="001233AB">
            <w:pPr>
              <w:spacing w:line="240" w:lineRule="auto"/>
              <w:jc w:val="center"/>
              <w:rPr>
                <w:rFonts w:eastAsia="Times" w:cstheme="minorHAnsi"/>
                <w:b/>
                <w:sz w:val="20"/>
                <w:szCs w:val="20"/>
              </w:rPr>
            </w:pPr>
            <w:r>
              <w:rPr>
                <w:rFonts w:eastAsia="Times" w:cstheme="minorHAnsi"/>
                <w:b/>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Hospital de Pinhalzinho</w:t>
            </w:r>
          </w:p>
          <w:p w:rsidR="003D14B2" w:rsidRDefault="001233AB">
            <w:pPr>
              <w:spacing w:line="240" w:lineRule="auto"/>
              <w:jc w:val="center"/>
              <w:rPr>
                <w:rFonts w:cstheme="minorHAnsi"/>
                <w:b/>
                <w:sz w:val="20"/>
                <w:szCs w:val="20"/>
              </w:rPr>
            </w:pPr>
            <w:r>
              <w:rPr>
                <w:rFonts w:cstheme="minorHAnsi"/>
                <w:b/>
                <w:sz w:val="20"/>
                <w:szCs w:val="20"/>
              </w:rPr>
              <w:t>(</w:t>
            </w:r>
            <w:r>
              <w:rPr>
                <w:rFonts w:cstheme="minorHAnsi"/>
                <w:b/>
                <w:color w:val="7030A0"/>
                <w:sz w:val="20"/>
                <w:szCs w:val="20"/>
              </w:rPr>
              <w:t>Pediatra</w:t>
            </w:r>
            <w:r>
              <w:rPr>
                <w:rFonts w:cstheme="minorHAnsi"/>
                <w:b/>
                <w:sz w:val="20"/>
                <w:szCs w:val="20"/>
              </w:rPr>
              <w:t xml:space="preserve"> e </w:t>
            </w:r>
            <w:r>
              <w:rPr>
                <w:rFonts w:cstheme="minorHAnsi"/>
                <w:b/>
                <w:color w:val="00B050"/>
                <w:sz w:val="20"/>
                <w:szCs w:val="20"/>
              </w:rPr>
              <w:t>Fisioterapeuta</w:t>
            </w:r>
            <w:r>
              <w:rPr>
                <w:rFonts w:cstheme="minorHAnsi"/>
                <w:b/>
                <w:sz w:val="20"/>
                <w:szCs w:val="20"/>
              </w:rPr>
              <w:t>)</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Planalto Alegre</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2670</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Quilombo</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10211</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7030A0"/>
                <w:sz w:val="20"/>
                <w:szCs w:val="20"/>
              </w:rPr>
            </w:pPr>
            <w:r>
              <w:rPr>
                <w:rFonts w:eastAsia="Times" w:cstheme="minorHAnsi"/>
                <w:b/>
                <w:color w:val="7030A0"/>
                <w:sz w:val="20"/>
                <w:szCs w:val="20"/>
              </w:rPr>
              <w:t>Pediatra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 xml:space="preserve">Hospital São Bernardo </w:t>
            </w:r>
            <w:r>
              <w:rPr>
                <w:rFonts w:cstheme="minorHAnsi"/>
                <w:b/>
                <w:color w:val="FF0000"/>
                <w:sz w:val="20"/>
                <w:szCs w:val="20"/>
              </w:rPr>
              <w:t>(sem Pediatra, Neurologista, Fisioterapeuta ou Infectologista)</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Riqueza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4813</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Santiago do Sul</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1447</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São Carlos</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10362</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APAE</w:t>
            </w:r>
          </w:p>
        </w:tc>
        <w:tc>
          <w:tcPr>
            <w:tcW w:w="208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shd w:val="clear" w:color="auto" w:fill="FFFFFF"/>
              </w:rPr>
              <w:t>ASSOCIACAO HOSPITALAR PE JOAO BERTHIER (</w:t>
            </w:r>
            <w:r>
              <w:rPr>
                <w:rFonts w:cstheme="minorHAnsi"/>
                <w:b/>
                <w:color w:val="7030A0"/>
                <w:sz w:val="20"/>
                <w:szCs w:val="20"/>
                <w:shd w:val="clear" w:color="auto" w:fill="FFFFFF"/>
              </w:rPr>
              <w:t>Pediatra</w:t>
            </w:r>
            <w:r>
              <w:rPr>
                <w:rFonts w:cstheme="minorHAnsi"/>
                <w:b/>
                <w:sz w:val="20"/>
                <w:szCs w:val="20"/>
                <w:shd w:val="clear" w:color="auto" w:fill="FFFFFF"/>
              </w:rPr>
              <w:t xml:space="preserve">, </w:t>
            </w:r>
            <w:r>
              <w:rPr>
                <w:rFonts w:cstheme="minorHAnsi"/>
                <w:b/>
                <w:color w:val="00B050"/>
                <w:sz w:val="20"/>
                <w:szCs w:val="20"/>
                <w:shd w:val="clear" w:color="auto" w:fill="FFFFFF"/>
              </w:rPr>
              <w:t>Fisioterapeuta</w:t>
            </w:r>
            <w:r>
              <w:rPr>
                <w:rFonts w:cstheme="minorHAnsi"/>
                <w:b/>
                <w:sz w:val="20"/>
                <w:szCs w:val="20"/>
                <w:shd w:val="clear" w:color="auto" w:fill="FFFFFF"/>
              </w:rPr>
              <w:t xml:space="preserve"> e </w:t>
            </w:r>
            <w:proofErr w:type="spellStart"/>
            <w:proofErr w:type="gramStart"/>
            <w:r>
              <w:rPr>
                <w:rFonts w:cstheme="minorHAnsi"/>
                <w:b/>
                <w:sz w:val="20"/>
                <w:szCs w:val="20"/>
                <w:shd w:val="clear" w:color="auto" w:fill="FFFFFF"/>
              </w:rPr>
              <w:t>NeuroNeurologista</w:t>
            </w:r>
            <w:proofErr w:type="spellEnd"/>
            <w:proofErr w:type="gramEnd"/>
            <w:r>
              <w:rPr>
                <w:rFonts w:cstheme="minorHAnsi"/>
                <w:b/>
                <w:sz w:val="20"/>
                <w:szCs w:val="20"/>
                <w:shd w:val="clear" w:color="auto" w:fill="FFFFFF"/>
              </w:rPr>
              <w:t>)</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Serra Alta</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3282</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Sul Brasil</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2739</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r w:rsidR="003D14B2">
        <w:tc>
          <w:tcPr>
            <w:tcW w:w="1286"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União do Oeste</w:t>
            </w:r>
          </w:p>
        </w:tc>
        <w:tc>
          <w:tcPr>
            <w:tcW w:w="1105" w:type="dxa"/>
            <w:shd w:val="clear" w:color="auto" w:fill="auto"/>
            <w:tcMar>
              <w:left w:w="108" w:type="dxa"/>
            </w:tcMar>
          </w:tcPr>
          <w:p w:rsidR="003D14B2" w:rsidRDefault="001233AB">
            <w:pPr>
              <w:spacing w:line="240" w:lineRule="auto"/>
              <w:jc w:val="center"/>
              <w:rPr>
                <w:rFonts w:eastAsia="Times" w:cstheme="minorHAnsi"/>
                <w:b/>
                <w:color w:val="000000"/>
                <w:sz w:val="20"/>
                <w:szCs w:val="20"/>
              </w:rPr>
            </w:pPr>
            <w:r>
              <w:rPr>
                <w:rFonts w:eastAsia="Times" w:cstheme="minorHAnsi"/>
                <w:b/>
                <w:color w:val="000000"/>
                <w:sz w:val="20"/>
                <w:szCs w:val="20"/>
              </w:rPr>
              <w:t>2873</w:t>
            </w:r>
          </w:p>
        </w:tc>
        <w:tc>
          <w:tcPr>
            <w:tcW w:w="204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ESF</w:t>
            </w:r>
          </w:p>
          <w:p w:rsidR="003D14B2" w:rsidRDefault="001233AB">
            <w:pPr>
              <w:spacing w:line="240" w:lineRule="auto"/>
              <w:jc w:val="center"/>
              <w:rPr>
                <w:rFonts w:eastAsia="Times" w:cstheme="minorHAnsi"/>
                <w:b/>
                <w:color w:val="00B050"/>
                <w:sz w:val="20"/>
                <w:szCs w:val="20"/>
              </w:rPr>
            </w:pPr>
            <w:r>
              <w:rPr>
                <w:rFonts w:eastAsia="Times" w:cstheme="minorHAnsi"/>
                <w:b/>
                <w:color w:val="00B050"/>
                <w:sz w:val="20"/>
                <w:szCs w:val="20"/>
              </w:rPr>
              <w:t>Fisioterapeuta</w:t>
            </w:r>
          </w:p>
        </w:tc>
        <w:tc>
          <w:tcPr>
            <w:tcW w:w="2045"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w:t>
            </w:r>
          </w:p>
        </w:tc>
        <w:tc>
          <w:tcPr>
            <w:tcW w:w="2084"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NPIH</w:t>
            </w:r>
          </w:p>
        </w:tc>
        <w:tc>
          <w:tcPr>
            <w:tcW w:w="1382" w:type="dxa"/>
            <w:shd w:val="clear" w:color="auto" w:fill="auto"/>
            <w:tcMar>
              <w:left w:w="108" w:type="dxa"/>
            </w:tcMar>
          </w:tcPr>
          <w:p w:rsidR="003D14B2" w:rsidRDefault="001233AB">
            <w:pPr>
              <w:spacing w:line="240" w:lineRule="auto"/>
              <w:jc w:val="center"/>
              <w:rPr>
                <w:rFonts w:eastAsia="Times" w:cstheme="minorHAnsi"/>
                <w:b/>
                <w:sz w:val="20"/>
                <w:szCs w:val="20"/>
              </w:rPr>
            </w:pPr>
            <w:r>
              <w:rPr>
                <w:rFonts w:eastAsia="Times" w:cstheme="minorHAnsi"/>
                <w:b/>
                <w:sz w:val="20"/>
                <w:szCs w:val="20"/>
              </w:rPr>
              <w:t>SIM</w:t>
            </w:r>
          </w:p>
        </w:tc>
        <w:tc>
          <w:tcPr>
            <w:tcW w:w="1104" w:type="dxa"/>
            <w:shd w:val="clear" w:color="auto" w:fill="auto"/>
            <w:tcMar>
              <w:left w:w="108" w:type="dxa"/>
            </w:tcMar>
          </w:tcPr>
          <w:p w:rsidR="003D14B2" w:rsidRDefault="001233AB">
            <w:pPr>
              <w:spacing w:line="240" w:lineRule="auto"/>
              <w:jc w:val="center"/>
              <w:rPr>
                <w:rFonts w:cstheme="minorHAnsi"/>
                <w:b/>
                <w:sz w:val="20"/>
                <w:szCs w:val="20"/>
              </w:rPr>
            </w:pPr>
            <w:r>
              <w:rPr>
                <w:rFonts w:cstheme="minorHAnsi"/>
                <w:b/>
                <w:sz w:val="20"/>
                <w:szCs w:val="20"/>
              </w:rPr>
              <w:t>NÃO</w:t>
            </w:r>
          </w:p>
        </w:tc>
      </w:tr>
    </w:tbl>
    <w:p w:rsidR="003D14B2" w:rsidRDefault="003D14B2">
      <w:pPr>
        <w:jc w:val="center"/>
        <w:rPr>
          <w:rFonts w:cstheme="minorHAnsi"/>
          <w:b/>
          <w:sz w:val="20"/>
          <w:szCs w:val="20"/>
        </w:rPr>
      </w:pPr>
    </w:p>
    <w:p w:rsidR="003D14B2" w:rsidRDefault="001233AB">
      <w:pPr>
        <w:ind w:left="-1134"/>
        <w:rPr>
          <w:rFonts w:eastAsia="Times" w:cstheme="minorHAnsi"/>
          <w:b/>
          <w:color w:val="000000"/>
          <w:sz w:val="20"/>
          <w:szCs w:val="20"/>
        </w:rPr>
      </w:pPr>
      <w:r>
        <w:rPr>
          <w:rFonts w:eastAsia="Times" w:cstheme="minorHAnsi"/>
          <w:b/>
          <w:color w:val="000000"/>
          <w:sz w:val="20"/>
          <w:szCs w:val="20"/>
        </w:rPr>
        <w:lastRenderedPageBreak/>
        <w:t xml:space="preserve">NP: Não possui serviços de análises clínicas, fisioterapia, APAE ou outra especialidade relacionada à rede de atenção com atendimento SUS no município.  </w:t>
      </w:r>
    </w:p>
    <w:p w:rsidR="003D14B2" w:rsidRDefault="001233AB">
      <w:pPr>
        <w:ind w:left="-1134"/>
        <w:rPr>
          <w:rFonts w:eastAsia="Times" w:cstheme="minorHAnsi"/>
          <w:b/>
          <w:color w:val="000000"/>
          <w:sz w:val="20"/>
          <w:szCs w:val="20"/>
        </w:rPr>
      </w:pPr>
      <w:r>
        <w:rPr>
          <w:rFonts w:eastAsia="Times" w:cstheme="minorHAnsi"/>
          <w:b/>
          <w:color w:val="000000"/>
          <w:sz w:val="20"/>
          <w:szCs w:val="20"/>
        </w:rPr>
        <w:t>NPIH: Não possui instituição hospitalar no município.</w:t>
      </w:r>
    </w:p>
    <w:p w:rsidR="003D14B2" w:rsidRDefault="003D14B2">
      <w:pPr>
        <w:rPr>
          <w:rFonts w:cstheme="minorHAnsi"/>
          <w:b/>
          <w:sz w:val="20"/>
          <w:szCs w:val="20"/>
        </w:rPr>
      </w:pPr>
    </w:p>
    <w:p w:rsidR="003D14B2" w:rsidRDefault="003D14B2"/>
    <w:sectPr w:rsidR="003D14B2" w:rsidSect="003D14B2">
      <w:headerReference w:type="default" r:id="rId25"/>
      <w:footerReference w:type="default" r:id="rId26"/>
      <w:pgSz w:w="11906" w:h="16838"/>
      <w:pgMar w:top="1701" w:right="1134" w:bottom="1134" w:left="1701" w:header="709" w:footer="709" w:gutter="0"/>
      <w:cols w:space="720"/>
      <w:formProt w:val="0"/>
      <w:docGrid w:linePitch="360"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14B2" w:rsidRDefault="003D14B2" w:rsidP="003D14B2">
      <w:pPr>
        <w:spacing w:line="240" w:lineRule="auto"/>
      </w:pPr>
      <w:r>
        <w:separator/>
      </w:r>
    </w:p>
  </w:endnote>
  <w:endnote w:type="continuationSeparator" w:id="1">
    <w:p w:rsidR="003D14B2" w:rsidRDefault="003D14B2" w:rsidP="003D14B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Liberation Sans">
    <w:altName w:val="Arial"/>
    <w:charset w:val="00"/>
    <w:family w:val="swiss"/>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Liberation Serif">
    <w:altName w:val="Times New Roman"/>
    <w:charset w:val="00"/>
    <w:family w:val="roman"/>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33978812"/>
      <w:docPartObj>
        <w:docPartGallery w:val="Page Numbers (Bottom of Page)"/>
        <w:docPartUnique/>
      </w:docPartObj>
    </w:sdtPr>
    <w:sdtContent>
      <w:p w:rsidR="003D14B2" w:rsidRDefault="003D14B2">
        <w:pPr>
          <w:pStyle w:val="Footer"/>
          <w:jc w:val="right"/>
        </w:pPr>
        <w:r>
          <w:fldChar w:fldCharType="begin"/>
        </w:r>
        <w:r w:rsidR="001233AB">
          <w:instrText>PAGE</w:instrText>
        </w:r>
        <w:r>
          <w:fldChar w:fldCharType="separate"/>
        </w:r>
        <w:r w:rsidR="00881CE8">
          <w:rPr>
            <w:noProof/>
          </w:rPr>
          <w:t>61</w:t>
        </w:r>
        <w:r>
          <w:fldChar w:fldCharType="end"/>
        </w:r>
      </w:p>
    </w:sdtContent>
  </w:sdt>
  <w:p w:rsidR="003D14B2" w:rsidRDefault="003D14B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14B2" w:rsidRDefault="003D14B2" w:rsidP="003D14B2">
      <w:pPr>
        <w:spacing w:line="240" w:lineRule="auto"/>
      </w:pPr>
      <w:r>
        <w:separator/>
      </w:r>
    </w:p>
  </w:footnote>
  <w:footnote w:type="continuationSeparator" w:id="1">
    <w:p w:rsidR="003D14B2" w:rsidRDefault="003D14B2" w:rsidP="003D14B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4B2" w:rsidRDefault="001233AB">
    <w:pPr>
      <w:pStyle w:val="Header"/>
      <w:jc w:val="center"/>
    </w:pPr>
    <w:r>
      <w:rPr>
        <w:noProof/>
        <w:lang w:eastAsia="pt-BR"/>
      </w:rPr>
      <w:drawing>
        <wp:inline distT="0" distB="0" distL="0" distR="0">
          <wp:extent cx="596265" cy="590550"/>
          <wp:effectExtent l="0" t="0" r="0" b="0"/>
          <wp:docPr id="2"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6"/>
                  <pic:cNvPicPr>
                    <a:picLocks noChangeAspect="1" noChangeArrowheads="1"/>
                  </pic:cNvPicPr>
                </pic:nvPicPr>
                <pic:blipFill>
                  <a:blip r:embed="rId1"/>
                  <a:stretch>
                    <a:fillRect/>
                  </a:stretch>
                </pic:blipFill>
                <pic:spPr bwMode="auto">
                  <a:xfrm>
                    <a:off x="0" y="0"/>
                    <a:ext cx="596265" cy="590550"/>
                  </a:xfrm>
                  <a:prstGeom prst="rect">
                    <a:avLst/>
                  </a:prstGeom>
                </pic:spPr>
              </pic:pic>
            </a:graphicData>
          </a:graphic>
        </wp:inline>
      </w:drawing>
    </w:r>
  </w:p>
  <w:p w:rsidR="003D14B2" w:rsidRDefault="001233AB">
    <w:pPr>
      <w:pStyle w:val="Header"/>
      <w:jc w:val="center"/>
      <w:rPr>
        <w:sz w:val="16"/>
        <w:szCs w:val="16"/>
      </w:rPr>
    </w:pPr>
    <w:r>
      <w:rPr>
        <w:sz w:val="16"/>
        <w:szCs w:val="16"/>
      </w:rPr>
      <w:t xml:space="preserve">ESTADO DE SANTA CATARINA </w:t>
    </w:r>
  </w:p>
  <w:p w:rsidR="003D14B2" w:rsidRDefault="001233AB">
    <w:pPr>
      <w:pStyle w:val="Header"/>
      <w:jc w:val="center"/>
      <w:rPr>
        <w:sz w:val="16"/>
        <w:szCs w:val="16"/>
      </w:rPr>
    </w:pPr>
    <w:r>
      <w:rPr>
        <w:sz w:val="16"/>
        <w:szCs w:val="16"/>
      </w:rPr>
      <w:t>SECRETARIA DE ESTADO DA SAÚDE</w:t>
    </w:r>
  </w:p>
  <w:p w:rsidR="003D14B2" w:rsidRDefault="003D14B2">
    <w:pPr>
      <w:pStyle w:val="Header"/>
      <w:jc w:val="center"/>
      <w:rPr>
        <w:sz w:val="16"/>
        <w:szCs w:val="16"/>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4B2" w:rsidRDefault="001233AB">
    <w:pPr>
      <w:pStyle w:val="Header"/>
      <w:jc w:val="center"/>
    </w:pPr>
    <w:r>
      <w:rPr>
        <w:noProof/>
        <w:lang w:eastAsia="pt-BR"/>
      </w:rPr>
      <w:drawing>
        <wp:inline distT="0" distB="0" distL="0" distR="0">
          <wp:extent cx="596265" cy="590550"/>
          <wp:effectExtent l="0" t="0" r="0" b="0"/>
          <wp:docPr id="15"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
                  <pic:cNvPicPr>
                    <a:picLocks noChangeAspect="1" noChangeArrowheads="1"/>
                  </pic:cNvPicPr>
                </pic:nvPicPr>
                <pic:blipFill>
                  <a:blip r:embed="rId1"/>
                  <a:stretch>
                    <a:fillRect/>
                  </a:stretch>
                </pic:blipFill>
                <pic:spPr bwMode="auto">
                  <a:xfrm>
                    <a:off x="0" y="0"/>
                    <a:ext cx="596265" cy="590550"/>
                  </a:xfrm>
                  <a:prstGeom prst="rect">
                    <a:avLst/>
                  </a:prstGeom>
                </pic:spPr>
              </pic:pic>
            </a:graphicData>
          </a:graphic>
        </wp:inline>
      </w:drawing>
    </w:r>
  </w:p>
  <w:p w:rsidR="003D14B2" w:rsidRDefault="001233AB">
    <w:pPr>
      <w:pStyle w:val="Header"/>
      <w:jc w:val="center"/>
    </w:pPr>
    <w:r>
      <w:rPr>
        <w:sz w:val="16"/>
        <w:szCs w:val="16"/>
      </w:rPr>
      <w:t xml:space="preserve">ESTADO DE SANTA CATARINA </w:t>
    </w:r>
  </w:p>
  <w:p w:rsidR="003D14B2" w:rsidRDefault="001233AB">
    <w:pPr>
      <w:pStyle w:val="Header"/>
      <w:jc w:val="center"/>
    </w:pPr>
    <w:r>
      <w:rPr>
        <w:sz w:val="16"/>
        <w:szCs w:val="16"/>
      </w:rPr>
      <w:t xml:space="preserve">SECRETARIA DE </w:t>
    </w:r>
    <w:r>
      <w:rPr>
        <w:sz w:val="16"/>
        <w:szCs w:val="16"/>
      </w:rPr>
      <w:t>ESTADO DA SAÚDE</w:t>
    </w:r>
  </w:p>
  <w:p w:rsidR="003D14B2" w:rsidRDefault="003D14B2">
    <w:pPr>
      <w:pStyle w:val="Header"/>
      <w:jc w:val="center"/>
      <w:rPr>
        <w:sz w:val="16"/>
        <w:szCs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DA61134"/>
    <w:multiLevelType w:val="multilevel"/>
    <w:tmpl w:val="6D78231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4EC240F8"/>
    <w:multiLevelType w:val="multilevel"/>
    <w:tmpl w:val="796A71E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67544EE8"/>
    <w:multiLevelType w:val="multilevel"/>
    <w:tmpl w:val="9A4A79A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793B2760"/>
    <w:multiLevelType w:val="multilevel"/>
    <w:tmpl w:val="9BA69B06"/>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3D14B2"/>
    <w:rsid w:val="001233AB"/>
    <w:rsid w:val="003D14B2"/>
    <w:rsid w:val="00881CE8"/>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Mangal"/>
        <w:sz w:val="24"/>
        <w:szCs w:val="18"/>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113C"/>
    <w:pPr>
      <w:suppressAutoHyphens/>
      <w:spacing w:line="360" w:lineRule="auto"/>
      <w:textAlignment w:val="baseline"/>
    </w:pPr>
    <w:rPr>
      <w:rFonts w:cs="Times New Roman"/>
      <w:color w:val="000000" w:themeColor="text1"/>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uiPriority w:val="9"/>
    <w:qFormat/>
    <w:rsid w:val="004B4A54"/>
    <w:pPr>
      <w:keepNext/>
      <w:keepLines/>
      <w:outlineLvl w:val="0"/>
    </w:pPr>
    <w:rPr>
      <w:rFonts w:eastAsiaTheme="majorEastAsia" w:cstheme="majorBidi"/>
      <w:color w:val="00000A"/>
      <w:szCs w:val="32"/>
    </w:rPr>
  </w:style>
  <w:style w:type="paragraph" w:customStyle="1" w:styleId="Heading2">
    <w:name w:val="Heading 2"/>
    <w:basedOn w:val="Normal"/>
    <w:next w:val="Normal"/>
    <w:link w:val="Ttulo2Char"/>
    <w:uiPriority w:val="9"/>
    <w:unhideWhenUsed/>
    <w:qFormat/>
    <w:rsid w:val="004B4A54"/>
    <w:pPr>
      <w:keepNext/>
      <w:keepLines/>
      <w:outlineLvl w:val="1"/>
    </w:pPr>
    <w:rPr>
      <w:rFonts w:eastAsiaTheme="majorEastAsia" w:cstheme="majorBidi"/>
      <w:color w:val="00000A"/>
      <w:szCs w:val="26"/>
    </w:rPr>
  </w:style>
  <w:style w:type="paragraph" w:customStyle="1" w:styleId="Heading3">
    <w:name w:val="Heading 3"/>
    <w:basedOn w:val="Normal"/>
    <w:next w:val="Normal"/>
    <w:link w:val="Ttulo3Char"/>
    <w:uiPriority w:val="9"/>
    <w:semiHidden/>
    <w:unhideWhenUsed/>
    <w:qFormat/>
    <w:rsid w:val="004B4A54"/>
    <w:pPr>
      <w:keepNext/>
      <w:keepLines/>
      <w:outlineLvl w:val="2"/>
    </w:pPr>
    <w:rPr>
      <w:rFonts w:eastAsiaTheme="majorEastAsia" w:cstheme="majorBidi"/>
      <w:color w:val="00000A"/>
      <w:szCs w:val="24"/>
    </w:rPr>
  </w:style>
  <w:style w:type="character" w:customStyle="1" w:styleId="Ttulo1Char">
    <w:name w:val="Título 1 Char"/>
    <w:basedOn w:val="Fontepargpadro"/>
    <w:link w:val="Heading1"/>
    <w:uiPriority w:val="9"/>
    <w:qFormat/>
    <w:rsid w:val="004B4A54"/>
    <w:rPr>
      <w:rFonts w:eastAsiaTheme="majorEastAsia" w:cstheme="majorBidi"/>
      <w:szCs w:val="32"/>
    </w:rPr>
  </w:style>
  <w:style w:type="character" w:customStyle="1" w:styleId="Ttulo2Char">
    <w:name w:val="Título 2 Char"/>
    <w:basedOn w:val="Fontepargpadro"/>
    <w:link w:val="Heading2"/>
    <w:uiPriority w:val="9"/>
    <w:qFormat/>
    <w:rsid w:val="004B4A54"/>
    <w:rPr>
      <w:rFonts w:eastAsiaTheme="majorEastAsia" w:cstheme="majorBidi"/>
      <w:szCs w:val="26"/>
    </w:rPr>
  </w:style>
  <w:style w:type="character" w:customStyle="1" w:styleId="Ttulo3Char">
    <w:name w:val="Título 3 Char"/>
    <w:basedOn w:val="Fontepargpadro"/>
    <w:link w:val="Heading3"/>
    <w:uiPriority w:val="9"/>
    <w:semiHidden/>
    <w:qFormat/>
    <w:rsid w:val="004B4A54"/>
    <w:rPr>
      <w:rFonts w:eastAsiaTheme="majorEastAsia" w:cstheme="majorBidi"/>
      <w:szCs w:val="24"/>
    </w:rPr>
  </w:style>
  <w:style w:type="character" w:customStyle="1" w:styleId="CabealhoChar">
    <w:name w:val="Cabeçalho Char"/>
    <w:basedOn w:val="Fontepargpadro"/>
    <w:link w:val="Header"/>
    <w:uiPriority w:val="99"/>
    <w:qFormat/>
    <w:rsid w:val="002776DF"/>
    <w:rPr>
      <w:rFonts w:cs="Times New Roman"/>
      <w:color w:val="000000" w:themeColor="text1"/>
      <w:szCs w:val="22"/>
    </w:rPr>
  </w:style>
  <w:style w:type="character" w:customStyle="1" w:styleId="RodapChar">
    <w:name w:val="Rodapé Char"/>
    <w:basedOn w:val="Fontepargpadro"/>
    <w:link w:val="Footer"/>
    <w:uiPriority w:val="99"/>
    <w:qFormat/>
    <w:rsid w:val="002776DF"/>
    <w:rPr>
      <w:rFonts w:cs="Times New Roman"/>
      <w:color w:val="000000" w:themeColor="text1"/>
      <w:szCs w:val="22"/>
    </w:rPr>
  </w:style>
  <w:style w:type="character" w:customStyle="1" w:styleId="LinkdaInternet">
    <w:name w:val="Link da Internet"/>
    <w:basedOn w:val="Fontepargpadro"/>
    <w:uiPriority w:val="99"/>
    <w:unhideWhenUsed/>
    <w:rsid w:val="00AD698A"/>
    <w:rPr>
      <w:color w:val="0563C1" w:themeColor="hyperlink"/>
      <w:u w:val="single"/>
    </w:rPr>
  </w:style>
  <w:style w:type="character" w:customStyle="1" w:styleId="MenoPendente1">
    <w:name w:val="Menção Pendente1"/>
    <w:basedOn w:val="Fontepargpadro"/>
    <w:uiPriority w:val="99"/>
    <w:semiHidden/>
    <w:unhideWhenUsed/>
    <w:qFormat/>
    <w:rsid w:val="00791E36"/>
    <w:rPr>
      <w:color w:val="605E5C"/>
      <w:shd w:val="clear" w:color="auto" w:fill="E1DFDD"/>
    </w:rPr>
  </w:style>
  <w:style w:type="character" w:customStyle="1" w:styleId="TextodecomentrioChar">
    <w:name w:val="Texto de comentário Char"/>
    <w:basedOn w:val="Fontepargpadro"/>
    <w:link w:val="Textodecomentrio"/>
    <w:uiPriority w:val="99"/>
    <w:semiHidden/>
    <w:qFormat/>
    <w:rsid w:val="00E1209F"/>
    <w:rPr>
      <w:rFonts w:asciiTheme="minorHAnsi" w:eastAsiaTheme="minorHAnsi" w:hAnsiTheme="minorHAnsi" w:cstheme="minorBidi"/>
      <w:sz w:val="20"/>
      <w:szCs w:val="20"/>
    </w:rPr>
  </w:style>
  <w:style w:type="character" w:customStyle="1" w:styleId="AssuntodocomentrioChar">
    <w:name w:val="Assunto do comentário Char"/>
    <w:basedOn w:val="TextodecomentrioChar"/>
    <w:link w:val="Assuntodocomentrio"/>
    <w:uiPriority w:val="99"/>
    <w:semiHidden/>
    <w:qFormat/>
    <w:rsid w:val="00E1209F"/>
    <w:rPr>
      <w:rFonts w:asciiTheme="minorHAnsi" w:eastAsiaTheme="minorHAnsi" w:hAnsiTheme="minorHAnsi" w:cstheme="minorBidi"/>
      <w:b/>
      <w:bCs/>
      <w:sz w:val="20"/>
      <w:szCs w:val="20"/>
    </w:rPr>
  </w:style>
  <w:style w:type="character" w:customStyle="1" w:styleId="TextodebaloChar">
    <w:name w:val="Texto de balão Char"/>
    <w:basedOn w:val="Fontepargpadro"/>
    <w:link w:val="Textodebalo"/>
    <w:uiPriority w:val="99"/>
    <w:semiHidden/>
    <w:qFormat/>
    <w:rsid w:val="00E1209F"/>
    <w:rPr>
      <w:rFonts w:ascii="Segoe UI" w:eastAsiaTheme="minorHAnsi" w:hAnsi="Segoe UI" w:cs="Segoe UI"/>
      <w:sz w:val="18"/>
    </w:rPr>
  </w:style>
  <w:style w:type="character" w:customStyle="1" w:styleId="ListLabel1">
    <w:name w:val="ListLabel 1"/>
    <w:qFormat/>
    <w:rsid w:val="003D14B2"/>
    <w:rPr>
      <w:rFonts w:eastAsia="Calibri" w:cs="Times New Roman"/>
    </w:rPr>
  </w:style>
  <w:style w:type="character" w:customStyle="1" w:styleId="ListLabel2">
    <w:name w:val="ListLabel 2"/>
    <w:qFormat/>
    <w:rsid w:val="003D14B2"/>
    <w:rPr>
      <w:rFonts w:cs="Courier New"/>
    </w:rPr>
  </w:style>
  <w:style w:type="character" w:customStyle="1" w:styleId="ListLabel3">
    <w:name w:val="ListLabel 3"/>
    <w:qFormat/>
    <w:rsid w:val="003D14B2"/>
    <w:rPr>
      <w:rFonts w:cs="Courier New"/>
    </w:rPr>
  </w:style>
  <w:style w:type="character" w:customStyle="1" w:styleId="ListLabel4">
    <w:name w:val="ListLabel 4"/>
    <w:qFormat/>
    <w:rsid w:val="003D14B2"/>
    <w:rPr>
      <w:rFonts w:cs="Courier New"/>
    </w:rPr>
  </w:style>
  <w:style w:type="character" w:customStyle="1" w:styleId="ListLabel5">
    <w:name w:val="ListLabel 5"/>
    <w:qFormat/>
    <w:rsid w:val="003D14B2"/>
    <w:rPr>
      <w:rFonts w:eastAsia="Calibri" w:cs="Times New Roman"/>
    </w:rPr>
  </w:style>
  <w:style w:type="character" w:customStyle="1" w:styleId="ListLabel6">
    <w:name w:val="ListLabel 6"/>
    <w:qFormat/>
    <w:rsid w:val="003D14B2"/>
    <w:rPr>
      <w:rFonts w:cs="Courier New"/>
    </w:rPr>
  </w:style>
  <w:style w:type="character" w:customStyle="1" w:styleId="ListLabel7">
    <w:name w:val="ListLabel 7"/>
    <w:qFormat/>
    <w:rsid w:val="003D14B2"/>
    <w:rPr>
      <w:rFonts w:cs="Courier New"/>
    </w:rPr>
  </w:style>
  <w:style w:type="character" w:customStyle="1" w:styleId="ListLabel8">
    <w:name w:val="ListLabel 8"/>
    <w:qFormat/>
    <w:rsid w:val="003D14B2"/>
    <w:rPr>
      <w:rFonts w:cs="Courier New"/>
    </w:rPr>
  </w:style>
  <w:style w:type="character" w:customStyle="1" w:styleId="ListLabel9">
    <w:name w:val="ListLabel 9"/>
    <w:qFormat/>
    <w:rsid w:val="003D14B2"/>
    <w:rPr>
      <w:rFonts w:cs="Courier New"/>
    </w:rPr>
  </w:style>
  <w:style w:type="character" w:customStyle="1" w:styleId="ListLabel10">
    <w:name w:val="ListLabel 10"/>
    <w:qFormat/>
    <w:rsid w:val="003D14B2"/>
    <w:rPr>
      <w:rFonts w:cs="Courier New"/>
    </w:rPr>
  </w:style>
  <w:style w:type="character" w:customStyle="1" w:styleId="ListLabel11">
    <w:name w:val="ListLabel 11"/>
    <w:qFormat/>
    <w:rsid w:val="003D14B2"/>
    <w:rPr>
      <w:rFonts w:cs="Courier New"/>
    </w:rPr>
  </w:style>
  <w:style w:type="character" w:customStyle="1" w:styleId="ListLabel12">
    <w:name w:val="ListLabel 12"/>
    <w:qFormat/>
    <w:rsid w:val="003D14B2"/>
    <w:rPr>
      <w:rFonts w:cs="Courier New"/>
    </w:rPr>
  </w:style>
  <w:style w:type="character" w:customStyle="1" w:styleId="ListLabel13">
    <w:name w:val="ListLabel 13"/>
    <w:qFormat/>
    <w:rsid w:val="003D14B2"/>
    <w:rPr>
      <w:rFonts w:cs="Courier New"/>
    </w:rPr>
  </w:style>
  <w:style w:type="character" w:customStyle="1" w:styleId="ListLabel14">
    <w:name w:val="ListLabel 14"/>
    <w:qFormat/>
    <w:rsid w:val="003D14B2"/>
    <w:rPr>
      <w:rFonts w:cs="Courier New"/>
    </w:rPr>
  </w:style>
  <w:style w:type="character" w:customStyle="1" w:styleId="ListLabel15">
    <w:name w:val="ListLabel 15"/>
    <w:qFormat/>
    <w:rsid w:val="003D14B2"/>
    <w:rPr>
      <w:rFonts w:cs="Courier New"/>
    </w:rPr>
  </w:style>
  <w:style w:type="character" w:customStyle="1" w:styleId="ListLabel16">
    <w:name w:val="ListLabel 16"/>
    <w:qFormat/>
    <w:rsid w:val="003D14B2"/>
    <w:rPr>
      <w:rFonts w:cs="Courier New"/>
    </w:rPr>
  </w:style>
  <w:style w:type="character" w:customStyle="1" w:styleId="ListLabel17">
    <w:name w:val="ListLabel 17"/>
    <w:qFormat/>
    <w:rsid w:val="003D14B2"/>
    <w:rPr>
      <w:rFonts w:cs="Courier New"/>
    </w:rPr>
  </w:style>
  <w:style w:type="character" w:customStyle="1" w:styleId="ListLabel18">
    <w:name w:val="ListLabel 18"/>
    <w:qFormat/>
    <w:rsid w:val="003D14B2"/>
    <w:rPr>
      <w:rFonts w:cs="Courier New"/>
    </w:rPr>
  </w:style>
  <w:style w:type="character" w:customStyle="1" w:styleId="ListLabel19">
    <w:name w:val="ListLabel 19"/>
    <w:qFormat/>
    <w:rsid w:val="003D14B2"/>
    <w:rPr>
      <w:rFonts w:cs="Courier New"/>
    </w:rPr>
  </w:style>
  <w:style w:type="character" w:customStyle="1" w:styleId="ListLabel20">
    <w:name w:val="ListLabel 20"/>
    <w:qFormat/>
    <w:rsid w:val="003D14B2"/>
    <w:rPr>
      <w:rFonts w:cs="Courier New"/>
    </w:rPr>
  </w:style>
  <w:style w:type="character" w:customStyle="1" w:styleId="ListLabel21">
    <w:name w:val="ListLabel 21"/>
    <w:qFormat/>
    <w:rsid w:val="003D14B2"/>
    <w:rPr>
      <w:rFonts w:cs="Courier New"/>
    </w:rPr>
  </w:style>
  <w:style w:type="character" w:customStyle="1" w:styleId="ListLabel22">
    <w:name w:val="ListLabel 22"/>
    <w:qFormat/>
    <w:rsid w:val="003D14B2"/>
    <w:rPr>
      <w:rFonts w:cs="Courier New"/>
    </w:rPr>
  </w:style>
  <w:style w:type="character" w:customStyle="1" w:styleId="ListLabel23">
    <w:name w:val="ListLabel 23"/>
    <w:qFormat/>
    <w:rsid w:val="003D14B2"/>
    <w:rPr>
      <w:rFonts w:cs="Courier New"/>
    </w:rPr>
  </w:style>
  <w:style w:type="character" w:customStyle="1" w:styleId="ListLabel24">
    <w:name w:val="ListLabel 24"/>
    <w:qFormat/>
    <w:rsid w:val="003D14B2"/>
    <w:rPr>
      <w:rFonts w:cs="Courier New"/>
    </w:rPr>
  </w:style>
  <w:style w:type="character" w:customStyle="1" w:styleId="Vnculodendice">
    <w:name w:val="Vínculo de índice"/>
    <w:qFormat/>
    <w:rsid w:val="003D14B2"/>
  </w:style>
  <w:style w:type="paragraph" w:styleId="Ttulo">
    <w:name w:val="Title"/>
    <w:basedOn w:val="Normal"/>
    <w:next w:val="Corpodetexto"/>
    <w:qFormat/>
    <w:rsid w:val="003D14B2"/>
    <w:pPr>
      <w:keepNext/>
      <w:spacing w:before="240" w:after="120"/>
    </w:pPr>
    <w:rPr>
      <w:rFonts w:ascii="Liberation Sans" w:eastAsia="Microsoft YaHei" w:hAnsi="Liberation Sans" w:cs="Mangal"/>
      <w:sz w:val="28"/>
      <w:szCs w:val="28"/>
    </w:rPr>
  </w:style>
  <w:style w:type="paragraph" w:styleId="Corpodetexto">
    <w:name w:val="Body Text"/>
    <w:basedOn w:val="Normal"/>
    <w:rsid w:val="003D14B2"/>
    <w:pPr>
      <w:spacing w:after="140" w:line="288" w:lineRule="auto"/>
    </w:pPr>
  </w:style>
  <w:style w:type="paragraph" w:styleId="Lista">
    <w:name w:val="List"/>
    <w:basedOn w:val="Corpodetexto"/>
    <w:rsid w:val="003D14B2"/>
    <w:rPr>
      <w:rFonts w:cs="Mangal"/>
    </w:rPr>
  </w:style>
  <w:style w:type="paragraph" w:customStyle="1" w:styleId="Caption">
    <w:name w:val="Caption"/>
    <w:basedOn w:val="Normal"/>
    <w:qFormat/>
    <w:rsid w:val="003D14B2"/>
    <w:pPr>
      <w:suppressLineNumbers/>
      <w:spacing w:before="120" w:after="120"/>
    </w:pPr>
    <w:rPr>
      <w:rFonts w:cs="Mangal"/>
      <w:i/>
      <w:iCs/>
      <w:szCs w:val="24"/>
    </w:rPr>
  </w:style>
  <w:style w:type="paragraph" w:customStyle="1" w:styleId="ndice">
    <w:name w:val="Índice"/>
    <w:basedOn w:val="Normal"/>
    <w:qFormat/>
    <w:rsid w:val="003D14B2"/>
    <w:pPr>
      <w:suppressLineNumbers/>
    </w:pPr>
    <w:rPr>
      <w:rFonts w:cs="Mangal"/>
    </w:rPr>
  </w:style>
  <w:style w:type="paragraph" w:styleId="SemEspaamento">
    <w:name w:val="No Spacing"/>
    <w:next w:val="Normal"/>
    <w:uiPriority w:val="1"/>
    <w:qFormat/>
    <w:rsid w:val="004B4A54"/>
    <w:pPr>
      <w:suppressAutoHyphens/>
      <w:textAlignment w:val="baseline"/>
    </w:pPr>
    <w:rPr>
      <w:rFonts w:cs="Times New Roman"/>
      <w:color w:val="000000" w:themeColor="text1"/>
      <w:szCs w:val="22"/>
    </w:rPr>
  </w:style>
  <w:style w:type="paragraph" w:styleId="PargrafodaLista">
    <w:name w:val="List Paragraph"/>
    <w:basedOn w:val="Normal"/>
    <w:uiPriority w:val="34"/>
    <w:qFormat/>
    <w:rsid w:val="002776DF"/>
    <w:pPr>
      <w:ind w:left="720"/>
      <w:contextualSpacing/>
    </w:pPr>
  </w:style>
  <w:style w:type="paragraph" w:customStyle="1" w:styleId="Header">
    <w:name w:val="Header"/>
    <w:basedOn w:val="Normal"/>
    <w:link w:val="CabealhoChar"/>
    <w:uiPriority w:val="99"/>
    <w:unhideWhenUsed/>
    <w:rsid w:val="002776DF"/>
    <w:pPr>
      <w:tabs>
        <w:tab w:val="center" w:pos="4252"/>
        <w:tab w:val="right" w:pos="8504"/>
      </w:tabs>
      <w:spacing w:line="240" w:lineRule="auto"/>
    </w:pPr>
  </w:style>
  <w:style w:type="paragraph" w:customStyle="1" w:styleId="Footer">
    <w:name w:val="Footer"/>
    <w:basedOn w:val="Normal"/>
    <w:link w:val="RodapChar"/>
    <w:uiPriority w:val="99"/>
    <w:unhideWhenUsed/>
    <w:rsid w:val="002776DF"/>
    <w:pPr>
      <w:tabs>
        <w:tab w:val="center" w:pos="4252"/>
        <w:tab w:val="right" w:pos="8504"/>
      </w:tabs>
      <w:spacing w:line="240" w:lineRule="auto"/>
    </w:pPr>
  </w:style>
  <w:style w:type="paragraph" w:styleId="CabealhodoSumrio">
    <w:name w:val="TOC Heading"/>
    <w:basedOn w:val="Heading1"/>
    <w:next w:val="Normal"/>
    <w:uiPriority w:val="39"/>
    <w:unhideWhenUsed/>
    <w:qFormat/>
    <w:rsid w:val="00AD698A"/>
    <w:pPr>
      <w:suppressAutoHyphens w:val="0"/>
      <w:spacing w:before="240" w:line="259" w:lineRule="auto"/>
      <w:textAlignment w:val="auto"/>
    </w:pPr>
    <w:rPr>
      <w:rFonts w:asciiTheme="majorHAnsi" w:hAnsiTheme="majorHAnsi"/>
      <w:color w:val="2F5496" w:themeColor="accent1" w:themeShade="BF"/>
      <w:sz w:val="32"/>
      <w:lang w:eastAsia="pt-BR"/>
    </w:rPr>
  </w:style>
  <w:style w:type="paragraph" w:customStyle="1" w:styleId="TOC2">
    <w:name w:val="TOC 2"/>
    <w:basedOn w:val="Normal"/>
    <w:next w:val="Normal"/>
    <w:autoRedefine/>
    <w:uiPriority w:val="39"/>
    <w:unhideWhenUsed/>
    <w:rsid w:val="00AD698A"/>
    <w:pPr>
      <w:spacing w:after="100"/>
      <w:ind w:left="240"/>
    </w:pPr>
  </w:style>
  <w:style w:type="paragraph" w:customStyle="1" w:styleId="TOC1">
    <w:name w:val="TOC 1"/>
    <w:basedOn w:val="Normal"/>
    <w:next w:val="Normal"/>
    <w:autoRedefine/>
    <w:uiPriority w:val="39"/>
    <w:unhideWhenUsed/>
    <w:rsid w:val="0090604B"/>
    <w:pPr>
      <w:spacing w:after="100"/>
    </w:pPr>
  </w:style>
  <w:style w:type="paragraph" w:customStyle="1" w:styleId="Standard">
    <w:name w:val="Standard"/>
    <w:qFormat/>
    <w:rsid w:val="00C87593"/>
    <w:pPr>
      <w:suppressAutoHyphens/>
      <w:textAlignment w:val="baseline"/>
    </w:pPr>
    <w:rPr>
      <w:rFonts w:ascii="Liberation Serif" w:eastAsia="SimSun" w:hAnsi="Liberation Serif"/>
      <w:szCs w:val="24"/>
      <w:lang w:eastAsia="zh-CN" w:bidi="hi-IN"/>
    </w:rPr>
  </w:style>
  <w:style w:type="paragraph" w:customStyle="1" w:styleId="Textbody">
    <w:name w:val="Text body"/>
    <w:basedOn w:val="Standard"/>
    <w:qFormat/>
    <w:rsid w:val="00C87593"/>
    <w:pPr>
      <w:spacing w:after="140" w:line="288" w:lineRule="auto"/>
    </w:pPr>
  </w:style>
  <w:style w:type="paragraph" w:customStyle="1" w:styleId="Contedodatabela">
    <w:name w:val="Conteúdo da tabela"/>
    <w:basedOn w:val="Standard"/>
    <w:qFormat/>
    <w:rsid w:val="00C87593"/>
    <w:pPr>
      <w:suppressLineNumbers/>
    </w:pPr>
  </w:style>
  <w:style w:type="paragraph" w:styleId="Textodecomentrio">
    <w:name w:val="annotation text"/>
    <w:basedOn w:val="Normal"/>
    <w:link w:val="TextodecomentrioChar"/>
    <w:uiPriority w:val="99"/>
    <w:semiHidden/>
    <w:unhideWhenUsed/>
    <w:qFormat/>
    <w:rsid w:val="00E1209F"/>
    <w:pPr>
      <w:suppressAutoHyphens w:val="0"/>
      <w:spacing w:after="200" w:line="240" w:lineRule="auto"/>
      <w:textAlignment w:val="auto"/>
    </w:pPr>
    <w:rPr>
      <w:rFonts w:asciiTheme="minorHAnsi" w:eastAsiaTheme="minorHAnsi" w:hAnsiTheme="minorHAnsi" w:cstheme="minorBidi"/>
      <w:color w:val="00000A"/>
      <w:sz w:val="20"/>
      <w:szCs w:val="20"/>
    </w:rPr>
  </w:style>
  <w:style w:type="paragraph" w:styleId="Assuntodocomentrio">
    <w:name w:val="annotation subject"/>
    <w:basedOn w:val="Textodecomentrio"/>
    <w:link w:val="AssuntodocomentrioChar"/>
    <w:uiPriority w:val="99"/>
    <w:semiHidden/>
    <w:unhideWhenUsed/>
    <w:qFormat/>
    <w:rsid w:val="00E1209F"/>
    <w:rPr>
      <w:b/>
      <w:bCs/>
    </w:rPr>
  </w:style>
  <w:style w:type="paragraph" w:styleId="Textodebalo">
    <w:name w:val="Balloon Text"/>
    <w:basedOn w:val="Normal"/>
    <w:link w:val="TextodebaloChar"/>
    <w:uiPriority w:val="99"/>
    <w:semiHidden/>
    <w:unhideWhenUsed/>
    <w:qFormat/>
    <w:rsid w:val="00E1209F"/>
    <w:pPr>
      <w:suppressAutoHyphens w:val="0"/>
      <w:spacing w:line="240" w:lineRule="auto"/>
      <w:textAlignment w:val="auto"/>
    </w:pPr>
    <w:rPr>
      <w:rFonts w:ascii="Segoe UI" w:eastAsiaTheme="minorHAnsi" w:hAnsi="Segoe UI" w:cs="Segoe UI"/>
      <w:color w:val="00000A"/>
      <w:sz w:val="18"/>
      <w:szCs w:val="18"/>
    </w:rPr>
  </w:style>
  <w:style w:type="table" w:styleId="Tabelacomgrade">
    <w:name w:val="Table Grid"/>
    <w:basedOn w:val="Tabelanormal"/>
    <w:uiPriority w:val="59"/>
    <w:rsid w:val="004C642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acomgrade1">
    <w:name w:val="Tabela com grade1"/>
    <w:basedOn w:val="Tabelanormal"/>
    <w:uiPriority w:val="39"/>
    <w:rsid w:val="00270D76"/>
    <w:rPr>
      <w:rFonts w:asciiTheme="minorHAnsi" w:eastAsiaTheme="minorHAnsi" w:hAnsiTheme="minorHAnsi" w:cstheme="minorBidi"/>
      <w:sz w:val="22"/>
      <w:szCs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saude.sc.gov.br/index.php/documentos/informacoes-gerais/regulacao-1/acessos-por-especialidade/consulta-pediatria/13819-neurologia-pediatria/file"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www.saude.sc.gov.br/index.php/documentos/legislacao-principal/anexos-de-deliberacoes-cib/anexo-deliberacoes-2016/protocolos-deliberacao-230-2016/10899-protocolo-consulta-em-ginecologia-e-obstetricia/fil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2.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www.saude.sc.gov.br/index.php/documentos/legislacao-principal/anexos-de-deliberacoes-cib/anexos-deliberacoes-2018/anexos-deliberacao-042-2018/12311-4-anexo-deliberacao-042-2018-passo-a-passo-fluxogramas/file"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7.png"/><Relationship Id="rId22" Type="http://schemas.openxmlformats.org/officeDocument/2006/relationships/hyperlink" Target="http://www.saude.sc.gov.br/index.php/documentos/legislacao-principal/anexos-de-deliberacoes-cib/anexos-deliberacoes-2017/deliberacao-115-2017-protocolos/11433-anexo-deliberacao-115-2017-protocolo-consulta-em-infectologia-pediatrica/file"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6CA06E-85BB-49BC-A8CD-FBD30DE901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13093</Words>
  <Characters>70704</Characters>
  <Application>Microsoft Office Word</Application>
  <DocSecurity>0</DocSecurity>
  <Lines>589</Lines>
  <Paragraphs>167</Paragraphs>
  <ScaleCrop>false</ScaleCrop>
  <Company>Microsoft</Company>
  <LinksUpToDate>false</LinksUpToDate>
  <CharactersWithSpaces>83630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 Vieira</dc:creator>
  <cp:lastModifiedBy>remorlc</cp:lastModifiedBy>
  <cp:revision>2</cp:revision>
  <dcterms:created xsi:type="dcterms:W3CDTF">2018-12-03T13:10:00Z</dcterms:created>
  <dcterms:modified xsi:type="dcterms:W3CDTF">2018-12-03T13:10:00Z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