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DE338E">
        <w:rPr>
          <w:b/>
        </w:rPr>
        <w:t>12</w:t>
      </w:r>
      <w:r w:rsidR="007536AC">
        <w:rPr>
          <w:b/>
        </w:rPr>
        <w:t>3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60E74" w:rsidRDefault="008C53C6" w:rsidP="00860E74">
      <w:pPr>
        <w:jc w:val="both"/>
      </w:pPr>
      <w:r w:rsidRPr="00F30149">
        <w:t>A Comissão Intergestores Bipartite, no uso de suas atribuições</w:t>
      </w:r>
      <w:r w:rsidR="00011BF8">
        <w:t xml:space="preserve">, </w:t>
      </w:r>
      <w:r w:rsidR="0089648F">
        <w:t>em sua 202ª reunião ordinária do dia 23 de junho de 2016,</w:t>
      </w:r>
    </w:p>
    <w:p w:rsidR="00860E74" w:rsidRDefault="00860E74" w:rsidP="00860E74">
      <w:pPr>
        <w:jc w:val="both"/>
      </w:pPr>
    </w:p>
    <w:p w:rsidR="00860E74" w:rsidRDefault="00860E74" w:rsidP="00860E74">
      <w:pPr>
        <w:ind w:left="567"/>
        <w:jc w:val="both"/>
      </w:pPr>
      <w:r w:rsidRPr="00860E74">
        <w:t xml:space="preserve">Considerando a Deliberação 012/CIB/05, da Comissão Intergestora Bipartite, em sua Reunião Extraordinária do dia 08/04/2005, que aprovou o Plano para a Organização da Rede Estadual de Atenção </w:t>
      </w:r>
      <w:smartTag w:uri="urn:schemas-microsoft-com:office:smarttags" w:element="PersonName">
        <w:smartTagPr>
          <w:attr w:name="ProductID" w:val="em Alta Complexidade Cardiovascular"/>
        </w:smartTagPr>
        <w:r w:rsidRPr="00860E74">
          <w:t>em Alta Complexidade Cardiovascular</w:t>
        </w:r>
      </w:smartTag>
      <w:r w:rsidRPr="00860E74">
        <w:t xml:space="preserve"> em Santa Catarina.</w:t>
      </w:r>
    </w:p>
    <w:p w:rsidR="00860E74" w:rsidRDefault="00860E74" w:rsidP="00860E74">
      <w:pPr>
        <w:ind w:left="567"/>
        <w:jc w:val="both"/>
      </w:pPr>
    </w:p>
    <w:p w:rsidR="00860E74" w:rsidRPr="00860E74" w:rsidRDefault="00860E74" w:rsidP="00860E74">
      <w:pPr>
        <w:ind w:left="567"/>
        <w:jc w:val="both"/>
        <w:rPr>
          <w:b/>
          <w:sz w:val="28"/>
        </w:rPr>
      </w:pPr>
      <w:r w:rsidRPr="00860E74">
        <w:rPr>
          <w:b/>
          <w:sz w:val="28"/>
        </w:rPr>
        <w:t>APROVA</w:t>
      </w:r>
    </w:p>
    <w:p w:rsidR="00860E74" w:rsidRDefault="00860E74" w:rsidP="00860E74">
      <w:pPr>
        <w:jc w:val="both"/>
        <w:rPr>
          <w:bCs/>
        </w:rPr>
      </w:pPr>
    </w:p>
    <w:p w:rsidR="00A32C1F" w:rsidRDefault="00860E74" w:rsidP="00A32C1F">
      <w:pPr>
        <w:pStyle w:val="PargrafodaLista"/>
        <w:numPr>
          <w:ilvl w:val="0"/>
          <w:numId w:val="28"/>
        </w:numPr>
        <w:jc w:val="both"/>
      </w:pPr>
      <w:r>
        <w:t xml:space="preserve">O </w:t>
      </w:r>
      <w:r w:rsidRPr="00860E74">
        <w:t>credenciamento/habilitação</w:t>
      </w:r>
      <w:r w:rsidRPr="00A32C1F">
        <w:rPr>
          <w:bCs/>
        </w:rPr>
        <w:t xml:space="preserve"> como Unidade de Assistência de Alta Complexidade Cardiovascular</w:t>
      </w:r>
      <w:r w:rsidRPr="00860E74">
        <w:t xml:space="preserve"> no </w:t>
      </w:r>
      <w:r w:rsidRPr="00A32C1F">
        <w:rPr>
          <w:bCs/>
        </w:rPr>
        <w:t>Serviço de Assistência de Alta Complexidade em Cirurgia Vascular</w:t>
      </w:r>
      <w:r w:rsidR="00A32C1F">
        <w:t>, do Hospital Universitário Santa Terezinha de Joaçaba.</w:t>
      </w:r>
    </w:p>
    <w:p w:rsidR="00A32C1F" w:rsidRDefault="00A32C1F" w:rsidP="00860E74">
      <w:pPr>
        <w:jc w:val="both"/>
      </w:pPr>
    </w:p>
    <w:p w:rsidR="008B23EC" w:rsidRDefault="00A32C1F" w:rsidP="00A32C1F">
      <w:pPr>
        <w:pStyle w:val="PargrafodaLista"/>
        <w:numPr>
          <w:ilvl w:val="0"/>
          <w:numId w:val="28"/>
        </w:numPr>
        <w:jc w:val="both"/>
      </w:pPr>
      <w:r>
        <w:t>Esta</w:t>
      </w:r>
      <w:r w:rsidR="00860E74" w:rsidRPr="00A32C1F">
        <w:rPr>
          <w:bCs/>
        </w:rPr>
        <w:t xml:space="preserve"> habilitação segue as exigências das Portarias SAS nºs. 210, de 15/06/2004, 123, de 28/02/2005, e normas da SES,</w:t>
      </w:r>
      <w:r w:rsidR="00860E74" w:rsidRPr="00860E74">
        <w:t xml:space="preserve"> ficando condicionado o incremento de recurso financeiro no Teto Livre do Estado por conta do Ministério da Saúde, impreterivelment</w:t>
      </w:r>
      <w:r w:rsidR="00860E74">
        <w:t>e.</w:t>
      </w:r>
    </w:p>
    <w:p w:rsidR="00A32C1F" w:rsidRPr="0093521C" w:rsidRDefault="00A32C1F" w:rsidP="00860E74">
      <w:pPr>
        <w:jc w:val="both"/>
      </w:pPr>
    </w:p>
    <w:p w:rsidR="008D387C" w:rsidRDefault="008C53C6" w:rsidP="006A12A6">
      <w:pPr>
        <w:pStyle w:val="Ttulo"/>
        <w:ind w:left="4068" w:firstLine="888"/>
        <w:jc w:val="both"/>
        <w:rPr>
          <w:szCs w:val="24"/>
        </w:rPr>
      </w:pPr>
      <w:r w:rsidRPr="0093521C">
        <w:rPr>
          <w:szCs w:val="24"/>
        </w:rPr>
        <w:t xml:space="preserve">Florianópolis, </w:t>
      </w:r>
      <w:r w:rsidR="00856DF4">
        <w:rPr>
          <w:szCs w:val="24"/>
        </w:rPr>
        <w:t xml:space="preserve">23 </w:t>
      </w:r>
      <w:r w:rsidR="008B23EC">
        <w:rPr>
          <w:szCs w:val="24"/>
        </w:rPr>
        <w:t>de junho</w:t>
      </w:r>
      <w:r w:rsidRPr="0093521C">
        <w:rPr>
          <w:szCs w:val="24"/>
        </w:rPr>
        <w:t xml:space="preserve"> de 2016</w:t>
      </w:r>
      <w:r w:rsidR="00B572B8" w:rsidRPr="0093521C">
        <w:rPr>
          <w:szCs w:val="24"/>
        </w:rPr>
        <w:t>.</w:t>
      </w:r>
    </w:p>
    <w:p w:rsidR="00860E74" w:rsidRPr="00860E74" w:rsidRDefault="00860E74" w:rsidP="00860E74"/>
    <w:p w:rsidR="008D387C" w:rsidRPr="0093521C" w:rsidRDefault="008D387C" w:rsidP="008D387C"/>
    <w:p w:rsidR="008A4D8E" w:rsidRPr="0093521C" w:rsidRDefault="008A4D8E" w:rsidP="008A4D8E"/>
    <w:p w:rsidR="00CF2D8E" w:rsidRPr="0093521C" w:rsidRDefault="00CF2D8E" w:rsidP="00CF2D8E"/>
    <w:p w:rsidR="003059C6" w:rsidRPr="0093521C" w:rsidRDefault="003059C6" w:rsidP="00B572B8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8D387C" w:rsidRPr="0093521C" w:rsidRDefault="008D387C" w:rsidP="00C41450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8D387C" w:rsidRPr="0093521C" w:rsidRDefault="008D387C" w:rsidP="008D387C">
      <w:pPr>
        <w:pStyle w:val="PargrafodaLista"/>
        <w:tabs>
          <w:tab w:val="left" w:pos="142"/>
        </w:tabs>
        <w:ind w:left="390" w:firstLine="744"/>
        <w:jc w:val="center"/>
      </w:pPr>
    </w:p>
    <w:sectPr w:rsidR="008D387C" w:rsidRPr="0093521C" w:rsidSect="003D17A0">
      <w:pgSz w:w="11906" w:h="16838"/>
      <w:pgMar w:top="1134" w:right="1418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>
    <w:nsid w:val="40B21C57"/>
    <w:multiLevelType w:val="hybridMultilevel"/>
    <w:tmpl w:val="1674B7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2474E4"/>
    <w:multiLevelType w:val="hybridMultilevel"/>
    <w:tmpl w:val="9B72DA0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4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5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6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7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2"/>
  </w:num>
  <w:num w:numId="3">
    <w:abstractNumId w:val="1"/>
  </w:num>
  <w:num w:numId="4">
    <w:abstractNumId w:val="17"/>
  </w:num>
  <w:num w:numId="5">
    <w:abstractNumId w:val="19"/>
  </w:num>
  <w:num w:numId="6">
    <w:abstractNumId w:val="27"/>
  </w:num>
  <w:num w:numId="7">
    <w:abstractNumId w:val="5"/>
  </w:num>
  <w:num w:numId="8">
    <w:abstractNumId w:val="25"/>
  </w:num>
  <w:num w:numId="9">
    <w:abstractNumId w:val="13"/>
  </w:num>
  <w:num w:numId="10">
    <w:abstractNumId w:val="24"/>
  </w:num>
  <w:num w:numId="11">
    <w:abstractNumId w:val="2"/>
  </w:num>
  <w:num w:numId="12">
    <w:abstractNumId w:val="21"/>
  </w:num>
  <w:num w:numId="13">
    <w:abstractNumId w:val="15"/>
  </w:num>
  <w:num w:numId="14">
    <w:abstractNumId w:val="23"/>
  </w:num>
  <w:num w:numId="15">
    <w:abstractNumId w:val="7"/>
  </w:num>
  <w:num w:numId="16">
    <w:abstractNumId w:val="18"/>
  </w:num>
  <w:num w:numId="17">
    <w:abstractNumId w:val="4"/>
  </w:num>
  <w:num w:numId="18">
    <w:abstractNumId w:val="26"/>
  </w:num>
  <w:num w:numId="19">
    <w:abstractNumId w:val="12"/>
  </w:num>
  <w:num w:numId="20">
    <w:abstractNumId w:val="14"/>
  </w:num>
  <w:num w:numId="21">
    <w:abstractNumId w:val="6"/>
  </w:num>
  <w:num w:numId="22">
    <w:abstractNumId w:val="9"/>
  </w:num>
  <w:num w:numId="23">
    <w:abstractNumId w:val="3"/>
  </w:num>
  <w:num w:numId="24">
    <w:abstractNumId w:val="20"/>
  </w:num>
  <w:num w:numId="25">
    <w:abstractNumId w:val="10"/>
  </w:num>
  <w:num w:numId="26">
    <w:abstractNumId w:val="8"/>
  </w:num>
  <w:num w:numId="27">
    <w:abstractNumId w:val="11"/>
  </w:num>
  <w:num w:numId="28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3AC3"/>
    <w:rsid w:val="00056A90"/>
    <w:rsid w:val="00062E76"/>
    <w:rsid w:val="00074C27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17A0"/>
    <w:rsid w:val="003F0957"/>
    <w:rsid w:val="003F6D3D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0A4B"/>
    <w:rsid w:val="00522C34"/>
    <w:rsid w:val="00523134"/>
    <w:rsid w:val="00530453"/>
    <w:rsid w:val="005363AC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12A6"/>
    <w:rsid w:val="006A67AF"/>
    <w:rsid w:val="006B3AE5"/>
    <w:rsid w:val="006B3F1C"/>
    <w:rsid w:val="006B77DA"/>
    <w:rsid w:val="006C6708"/>
    <w:rsid w:val="006C734B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360D8"/>
    <w:rsid w:val="00743777"/>
    <w:rsid w:val="00743815"/>
    <w:rsid w:val="00744977"/>
    <w:rsid w:val="00747D35"/>
    <w:rsid w:val="007536AC"/>
    <w:rsid w:val="00757D65"/>
    <w:rsid w:val="0077114B"/>
    <w:rsid w:val="00774F20"/>
    <w:rsid w:val="00777425"/>
    <w:rsid w:val="007808CD"/>
    <w:rsid w:val="00782589"/>
    <w:rsid w:val="0078629D"/>
    <w:rsid w:val="007A1922"/>
    <w:rsid w:val="007A399F"/>
    <w:rsid w:val="007A3AF5"/>
    <w:rsid w:val="007B6224"/>
    <w:rsid w:val="007B692F"/>
    <w:rsid w:val="007B72F4"/>
    <w:rsid w:val="007C4BEF"/>
    <w:rsid w:val="007D6F3E"/>
    <w:rsid w:val="007D7490"/>
    <w:rsid w:val="007F0C0E"/>
    <w:rsid w:val="007F719D"/>
    <w:rsid w:val="00801D65"/>
    <w:rsid w:val="0080642F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56DF4"/>
    <w:rsid w:val="00860E74"/>
    <w:rsid w:val="00861246"/>
    <w:rsid w:val="00870B5F"/>
    <w:rsid w:val="008742EE"/>
    <w:rsid w:val="008956C8"/>
    <w:rsid w:val="0089648F"/>
    <w:rsid w:val="008A4D8E"/>
    <w:rsid w:val="008A648F"/>
    <w:rsid w:val="008A76EB"/>
    <w:rsid w:val="008B23EC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3521C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3D1B"/>
    <w:rsid w:val="00995038"/>
    <w:rsid w:val="00997C70"/>
    <w:rsid w:val="009A0DCC"/>
    <w:rsid w:val="009A0F82"/>
    <w:rsid w:val="009A148A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2C1F"/>
    <w:rsid w:val="00A37DC6"/>
    <w:rsid w:val="00A475E2"/>
    <w:rsid w:val="00A50B6F"/>
    <w:rsid w:val="00A57196"/>
    <w:rsid w:val="00A60CF6"/>
    <w:rsid w:val="00A61DAB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450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59C6"/>
    <w:rsid w:val="00D57292"/>
    <w:rsid w:val="00D57F80"/>
    <w:rsid w:val="00D65C1B"/>
    <w:rsid w:val="00D67BFC"/>
    <w:rsid w:val="00D67ED2"/>
    <w:rsid w:val="00D72FEA"/>
    <w:rsid w:val="00D76F35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338E"/>
    <w:rsid w:val="00DE7440"/>
    <w:rsid w:val="00DF04E9"/>
    <w:rsid w:val="00E00280"/>
    <w:rsid w:val="00E014FA"/>
    <w:rsid w:val="00E03BFF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B78BA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15FDA"/>
    <w:rsid w:val="00F2436E"/>
    <w:rsid w:val="00F25F24"/>
    <w:rsid w:val="00F30149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962</Characters>
  <Application>Microsoft Office Word</Application>
  <DocSecurity>4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2016-04-25T17:17:00Z</cp:lastPrinted>
  <dcterms:created xsi:type="dcterms:W3CDTF">2016-06-28T19:38:00Z</dcterms:created>
  <dcterms:modified xsi:type="dcterms:W3CDTF">2016-06-28T19:38:00Z</dcterms:modified>
</cp:coreProperties>
</file>