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IntergestoresBipartite</w:t>
            </w:r>
            <w:proofErr w:type="spellEnd"/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Default="00D85351" w:rsidP="00D85351">
      <w:pPr>
        <w:pStyle w:val="Recuodecorpodetexto"/>
        <w:spacing w:after="0" w:line="360" w:lineRule="auto"/>
        <w:ind w:left="0" w:right="-41"/>
        <w:rPr>
          <w:b/>
        </w:rPr>
      </w:pPr>
    </w:p>
    <w:p w:rsidR="00D85351" w:rsidRPr="00E71123" w:rsidRDefault="00872832" w:rsidP="00E71123">
      <w:pPr>
        <w:pStyle w:val="Ttulo3"/>
        <w:spacing w:before="0" w:line="360" w:lineRule="auto"/>
        <w:rPr>
          <w:rFonts w:ascii="Arial" w:hAnsi="Arial" w:cs="Arial"/>
          <w:color w:val="000000"/>
        </w:rPr>
      </w:pPr>
      <w:r w:rsidRPr="00E71123">
        <w:rPr>
          <w:rFonts w:ascii="Arial" w:hAnsi="Arial" w:cs="Arial"/>
          <w:color w:val="000000"/>
        </w:rPr>
        <w:t xml:space="preserve">                 DELIBERAÇÃO </w:t>
      </w:r>
      <w:r w:rsidR="00B61F97">
        <w:rPr>
          <w:rFonts w:ascii="Arial" w:hAnsi="Arial" w:cs="Arial"/>
          <w:color w:val="000000"/>
        </w:rPr>
        <w:t>251</w:t>
      </w:r>
      <w:r w:rsidR="00D85351" w:rsidRPr="00E71123">
        <w:rPr>
          <w:rFonts w:ascii="Arial" w:hAnsi="Arial" w:cs="Arial"/>
          <w:color w:val="000000"/>
        </w:rPr>
        <w:t>/CIB/18</w:t>
      </w:r>
    </w:p>
    <w:p w:rsidR="00D85351" w:rsidRPr="00E71123" w:rsidRDefault="00D85351" w:rsidP="00E71123">
      <w:pPr>
        <w:spacing w:line="360" w:lineRule="auto"/>
        <w:ind w:left="-142" w:right="-41"/>
        <w:jc w:val="both"/>
        <w:rPr>
          <w:rFonts w:ascii="Arial" w:hAnsi="Arial" w:cs="Arial"/>
        </w:rPr>
      </w:pPr>
    </w:p>
    <w:p w:rsidR="00D85351" w:rsidRPr="00E71123" w:rsidRDefault="00D85351" w:rsidP="00E71123">
      <w:pPr>
        <w:spacing w:line="360" w:lineRule="auto"/>
        <w:ind w:left="-142" w:right="-41"/>
        <w:jc w:val="both"/>
        <w:rPr>
          <w:rFonts w:ascii="Arial" w:hAnsi="Arial" w:cs="Arial"/>
        </w:rPr>
      </w:pPr>
      <w:r w:rsidRPr="00E71123">
        <w:rPr>
          <w:rFonts w:ascii="Arial" w:hAnsi="Arial" w:cs="Arial"/>
        </w:rPr>
        <w:t xml:space="preserve">A Comissão </w:t>
      </w:r>
      <w:proofErr w:type="spellStart"/>
      <w:r w:rsidRPr="00E71123">
        <w:rPr>
          <w:rFonts w:ascii="Arial" w:hAnsi="Arial" w:cs="Arial"/>
        </w:rPr>
        <w:t>Intergestores</w:t>
      </w:r>
      <w:proofErr w:type="spellEnd"/>
      <w:r w:rsidR="001F0AC4">
        <w:rPr>
          <w:rFonts w:ascii="Arial" w:hAnsi="Arial" w:cs="Arial"/>
        </w:rPr>
        <w:t xml:space="preserve"> </w:t>
      </w:r>
      <w:proofErr w:type="spellStart"/>
      <w:r w:rsidRPr="00E71123">
        <w:rPr>
          <w:rFonts w:ascii="Arial" w:hAnsi="Arial" w:cs="Arial"/>
        </w:rPr>
        <w:t>Bipartite</w:t>
      </w:r>
      <w:proofErr w:type="spellEnd"/>
      <w:r w:rsidRPr="00E71123">
        <w:rPr>
          <w:rFonts w:ascii="Arial" w:hAnsi="Arial" w:cs="Arial"/>
        </w:rPr>
        <w:t xml:space="preserve">, no uso </w:t>
      </w:r>
      <w:r w:rsidR="000611C4" w:rsidRPr="00E71123">
        <w:rPr>
          <w:rFonts w:ascii="Arial" w:hAnsi="Arial" w:cs="Arial"/>
        </w:rPr>
        <w:t xml:space="preserve">de suas atribuições, </w:t>
      </w:r>
      <w:r w:rsidR="0017256A" w:rsidRPr="00E71123">
        <w:rPr>
          <w:rFonts w:ascii="Arial" w:hAnsi="Arial" w:cs="Arial"/>
          <w:i/>
        </w:rPr>
        <w:t>ad referendum</w:t>
      </w:r>
      <w:r w:rsidR="0017256A" w:rsidRPr="00E71123">
        <w:rPr>
          <w:rFonts w:ascii="Arial" w:hAnsi="Arial" w:cs="Arial"/>
        </w:rPr>
        <w:t>,</w:t>
      </w:r>
    </w:p>
    <w:p w:rsidR="004308C4" w:rsidRPr="00E71123" w:rsidRDefault="004308C4" w:rsidP="00E71123">
      <w:pPr>
        <w:spacing w:line="360" w:lineRule="auto"/>
        <w:ind w:right="-41"/>
        <w:jc w:val="both"/>
        <w:rPr>
          <w:rFonts w:ascii="Arial" w:hAnsi="Arial" w:cs="Arial"/>
        </w:rPr>
      </w:pPr>
    </w:p>
    <w:p w:rsidR="003A5BC4" w:rsidRPr="00E71123" w:rsidRDefault="00D85351" w:rsidP="00E71123">
      <w:pPr>
        <w:pStyle w:val="Recuodecorpodetexto"/>
        <w:spacing w:after="0" w:line="360" w:lineRule="auto"/>
        <w:ind w:left="0" w:right="-41"/>
        <w:rPr>
          <w:rFonts w:ascii="Arial" w:hAnsi="Arial" w:cs="Arial"/>
          <w:b/>
        </w:rPr>
      </w:pPr>
      <w:r w:rsidRPr="00E71123">
        <w:rPr>
          <w:rFonts w:ascii="Arial" w:hAnsi="Arial" w:cs="Arial"/>
          <w:b/>
        </w:rPr>
        <w:t>APROVA</w:t>
      </w:r>
    </w:p>
    <w:p w:rsidR="001E5100" w:rsidRPr="00E71123" w:rsidRDefault="001E5100" w:rsidP="00E71123">
      <w:pPr>
        <w:pStyle w:val="Recuodecorpodetexto"/>
        <w:spacing w:after="0" w:line="360" w:lineRule="auto"/>
        <w:ind w:left="0" w:right="-41"/>
        <w:rPr>
          <w:rFonts w:ascii="Arial" w:hAnsi="Arial" w:cs="Arial"/>
          <w:b/>
        </w:rPr>
      </w:pPr>
    </w:p>
    <w:p w:rsidR="00FF6249" w:rsidRDefault="00FF6249" w:rsidP="00E71123">
      <w:pPr>
        <w:spacing w:line="360" w:lineRule="auto"/>
        <w:ind w:right="-2"/>
        <w:jc w:val="both"/>
        <w:rPr>
          <w:rFonts w:ascii="Arial" w:hAnsi="Arial" w:cs="Arial"/>
        </w:rPr>
      </w:pPr>
      <w:r>
        <w:rPr>
          <w:rFonts w:ascii="Arial" w:hAnsi="Arial" w:cs="Arial"/>
        </w:rPr>
        <w:t>Encontro de Contas do período de abril a junho de 2018 da Oncologia referente à Cirurgia hospitalar, Quimioterapia e Radioterapia.</w:t>
      </w:r>
      <w:bookmarkStart w:id="0" w:name="_GoBack"/>
      <w:bookmarkEnd w:id="0"/>
    </w:p>
    <w:p w:rsidR="00A82CCA" w:rsidRDefault="00A82CCA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627E88" w:rsidRDefault="00627E88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627E88" w:rsidRDefault="00627E88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627E88" w:rsidRDefault="00627E88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627E88" w:rsidRPr="00FC77C7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FC77C7" w:rsidRDefault="00627E88" w:rsidP="00830CEF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FC77C7" w:rsidRDefault="00627E88" w:rsidP="00830CEF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627E88" w:rsidRPr="00FC77C7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FC77C7" w:rsidRDefault="00627E88" w:rsidP="00830CEF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CIB/SES</w:t>
            </w:r>
          </w:p>
          <w:p w:rsidR="00627E88" w:rsidRPr="00FC77C7" w:rsidRDefault="00627E88" w:rsidP="00830CEF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FC77C7" w:rsidRDefault="00627E88" w:rsidP="00830CEF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CIB/COSEMS</w:t>
            </w:r>
          </w:p>
          <w:p w:rsidR="00627E88" w:rsidRPr="00FC77C7" w:rsidRDefault="00627E88" w:rsidP="00830CEF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627E88" w:rsidRPr="00E71123" w:rsidRDefault="00627E88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B71642" w:rsidRPr="00E71123" w:rsidRDefault="00B71642" w:rsidP="00E71123">
      <w:pPr>
        <w:pStyle w:val="PargrafodaLista"/>
        <w:tabs>
          <w:tab w:val="left" w:pos="426"/>
        </w:tabs>
        <w:spacing w:line="360" w:lineRule="auto"/>
        <w:ind w:left="0" w:right="-568"/>
        <w:jc w:val="both"/>
        <w:rPr>
          <w:rFonts w:ascii="Arial" w:hAnsi="Arial" w:cs="Arial"/>
        </w:rPr>
      </w:pPr>
    </w:p>
    <w:sectPr w:rsidR="00B71642" w:rsidRPr="00E71123" w:rsidSect="00F630E4"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5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3"/>
  </w:num>
  <w:num w:numId="4">
    <w:abstractNumId w:val="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7"/>
  </w:num>
  <w:num w:numId="10">
    <w:abstractNumId w:val="12"/>
  </w:num>
  <w:num w:numId="11">
    <w:abstractNumId w:val="10"/>
  </w:num>
  <w:num w:numId="12">
    <w:abstractNumId w:val="15"/>
  </w:num>
  <w:num w:numId="13">
    <w:abstractNumId w:val="2"/>
  </w:num>
  <w:num w:numId="14">
    <w:abstractNumId w:val="1"/>
  </w:num>
  <w:num w:numId="15">
    <w:abstractNumId w:val="5"/>
  </w:num>
  <w:num w:numId="16">
    <w:abstractNumId w:val="1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0AC4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8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508A"/>
    <w:rsid w:val="0069518B"/>
    <w:rsid w:val="00695294"/>
    <w:rsid w:val="00695F1D"/>
    <w:rsid w:val="006961CD"/>
    <w:rsid w:val="00696449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1CE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378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1F97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1642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049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62D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0DC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2679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123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6EA4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6249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1F777-0365-4228-9505-944F822B1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2018-07-17T18:48:00Z</cp:lastPrinted>
  <dcterms:created xsi:type="dcterms:W3CDTF">2018-10-29T15:19:00Z</dcterms:created>
  <dcterms:modified xsi:type="dcterms:W3CDTF">2018-10-29T15:24:00Z</dcterms:modified>
</cp:coreProperties>
</file>