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EF11D1">
        <w:rPr>
          <w:rFonts w:ascii="Arial" w:hAnsi="Arial" w:cs="Arial"/>
          <w:color w:val="000000"/>
        </w:rPr>
        <w:t>26</w:t>
      </w:r>
      <w:r w:rsidR="0012034A">
        <w:rPr>
          <w:rFonts w:ascii="Arial" w:hAnsi="Arial" w:cs="Arial"/>
          <w:color w:val="000000"/>
        </w:rPr>
        <w:t>8</w:t>
      </w:r>
      <w:r w:rsidR="00D85351">
        <w:rPr>
          <w:rFonts w:ascii="Arial" w:hAnsi="Arial" w:cs="Arial"/>
          <w:color w:val="000000"/>
        </w:rPr>
        <w:t>/CIB/18</w:t>
      </w:r>
    </w:p>
    <w:p w:rsidR="00D85351" w:rsidRPr="00140B32" w:rsidRDefault="00D85351" w:rsidP="00D85351">
      <w:pPr>
        <w:ind w:left="-142" w:right="-41"/>
        <w:jc w:val="both"/>
      </w:pPr>
    </w:p>
    <w:p w:rsidR="00D85351" w:rsidRDefault="00D85351" w:rsidP="00A20AF5">
      <w:pPr>
        <w:ind w:left="-142" w:right="-41"/>
        <w:jc w:val="both"/>
      </w:pPr>
      <w:r w:rsidRPr="00140B32">
        <w:t xml:space="preserve">A Comissão </w:t>
      </w:r>
      <w:proofErr w:type="spellStart"/>
      <w:r w:rsidRPr="00140B32">
        <w:t>Intergestores</w:t>
      </w:r>
      <w:proofErr w:type="spellEnd"/>
      <w:r w:rsidR="00E01738">
        <w:t xml:space="preserve"> </w:t>
      </w:r>
      <w:proofErr w:type="spellStart"/>
      <w:r w:rsidRPr="00140B32">
        <w:t>Bipartite</w:t>
      </w:r>
      <w:proofErr w:type="spellEnd"/>
      <w:r w:rsidRPr="00140B32">
        <w:t xml:space="preserve">, no uso </w:t>
      </w:r>
      <w:r w:rsidR="000611C4">
        <w:t xml:space="preserve">de suas atribuições, </w:t>
      </w:r>
      <w:r w:rsidR="0017256A" w:rsidRPr="0017256A">
        <w:rPr>
          <w:i/>
        </w:rPr>
        <w:t>ad referendum</w:t>
      </w:r>
      <w:r w:rsidR="0017256A">
        <w:t>,</w:t>
      </w:r>
    </w:p>
    <w:p w:rsidR="004308C4" w:rsidRDefault="004308C4" w:rsidP="00FD3F1A">
      <w:pPr>
        <w:ind w:right="-41"/>
        <w:jc w:val="both"/>
      </w:pPr>
    </w:p>
    <w:p w:rsidR="007426D8" w:rsidRPr="007361F9" w:rsidRDefault="00D56967" w:rsidP="007361F9">
      <w:pPr>
        <w:pStyle w:val="Recuodecorpodetexto"/>
        <w:spacing w:after="0" w:line="360" w:lineRule="auto"/>
        <w:ind w:left="0" w:right="-41" w:firstLine="708"/>
        <w:rPr>
          <w:b/>
        </w:rPr>
      </w:pPr>
      <w:r>
        <w:rPr>
          <w:b/>
        </w:rPr>
        <w:t>APROVA</w:t>
      </w:r>
    </w:p>
    <w:p w:rsidR="007426D8" w:rsidRDefault="00D56967" w:rsidP="00D56967">
      <w:pPr>
        <w:pStyle w:val="Recuodecorpodetexto"/>
        <w:spacing w:after="0"/>
        <w:ind w:left="-142" w:right="-40"/>
        <w:jc w:val="both"/>
      </w:pPr>
      <w:r>
        <w:t>Os Planos Municipais de Vigilância Sanitária 2017/2019 dos Municípios de Anchieta (Região de Saúde do Extremo Oeste0 e Matos Costa (Região de Saúde do Alto do Vale do Rio do Peixe.</w:t>
      </w:r>
    </w:p>
    <w:p w:rsidR="00D56967" w:rsidRDefault="00D56967" w:rsidP="00D56967">
      <w:pPr>
        <w:pStyle w:val="Recuodecorpodetexto"/>
        <w:spacing w:after="0" w:line="360" w:lineRule="auto"/>
        <w:ind w:left="-142" w:right="-41"/>
        <w:jc w:val="both"/>
      </w:pPr>
    </w:p>
    <w:p w:rsidR="00A57D43" w:rsidRDefault="0000538D" w:rsidP="0000538D">
      <w:pPr>
        <w:pStyle w:val="Recuodecorpodetexto"/>
        <w:spacing w:after="0" w:line="360" w:lineRule="auto"/>
        <w:ind w:left="3540" w:right="-41" w:firstLine="708"/>
      </w:pPr>
      <w:r>
        <w:t xml:space="preserve">Florianópolis, </w:t>
      </w:r>
      <w:r w:rsidR="00A031CC">
        <w:t>12</w:t>
      </w:r>
      <w:r>
        <w:t xml:space="preserve"> de novembro de 2018</w:t>
      </w:r>
    </w:p>
    <w:p w:rsidR="00A031CC" w:rsidRDefault="00A031CC" w:rsidP="0000538D">
      <w:pPr>
        <w:pStyle w:val="Recuodecorpodetexto"/>
        <w:spacing w:after="0" w:line="360" w:lineRule="auto"/>
        <w:ind w:left="3540" w:right="-41" w:firstLine="708"/>
      </w:pPr>
    </w:p>
    <w:p w:rsidR="0000538D" w:rsidRDefault="0000538D" w:rsidP="0000538D">
      <w:pPr>
        <w:pStyle w:val="Recuodecorpodetexto"/>
        <w:spacing w:after="0" w:line="360" w:lineRule="auto"/>
        <w:ind w:left="3540" w:right="-41" w:firstLine="708"/>
      </w:pPr>
    </w:p>
    <w:p w:rsidR="0000538D" w:rsidRDefault="0000538D" w:rsidP="0000538D">
      <w:pPr>
        <w:pStyle w:val="Recuodecorpodetexto"/>
        <w:spacing w:after="0" w:line="360" w:lineRule="auto"/>
        <w:ind w:left="3540" w:right="-41" w:firstLine="708"/>
      </w:pPr>
    </w:p>
    <w:p w:rsidR="00A57D43" w:rsidRDefault="00A57D43" w:rsidP="00A82CCA">
      <w:pPr>
        <w:pStyle w:val="Recuodecorpodetexto"/>
        <w:spacing w:after="0" w:line="360" w:lineRule="auto"/>
        <w:ind w:left="0" w:right="-41"/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608A8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D4719D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F02991" w:rsidRDefault="00A57D43" w:rsidP="00D4719D">
            <w:pPr>
              <w:jc w:val="center"/>
              <w:rPr>
                <w:b/>
              </w:rPr>
            </w:pPr>
            <w:r w:rsidRPr="00F02991">
              <w:rPr>
                <w:b/>
              </w:rPr>
              <w:t>SIDNEI BELLE</w:t>
            </w:r>
          </w:p>
        </w:tc>
      </w:tr>
      <w:tr w:rsidR="00A57D43" w:rsidRPr="00B608A8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CIB/SES</w:t>
            </w:r>
          </w:p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CIB/COSEMS</w:t>
            </w:r>
          </w:p>
          <w:p w:rsidR="00A57D43" w:rsidRPr="00B608A8" w:rsidRDefault="00A57D43" w:rsidP="00D4719D">
            <w:pPr>
              <w:jc w:val="center"/>
            </w:pPr>
            <w:r w:rsidRPr="00B608A8">
              <w:rPr>
                <w:bCs/>
              </w:rPr>
              <w:t>Presidente do COSEMS</w:t>
            </w:r>
          </w:p>
        </w:tc>
      </w:tr>
    </w:tbl>
    <w:p w:rsidR="00A57D43" w:rsidRPr="005F051C" w:rsidRDefault="00A57D43" w:rsidP="00A57D43">
      <w:pPr>
        <w:pStyle w:val="Recuodecorpodetexto"/>
        <w:spacing w:after="0" w:line="360" w:lineRule="auto"/>
        <w:ind w:left="0" w:right="-41"/>
      </w:pPr>
    </w:p>
    <w:sectPr w:rsidR="00A57D43" w:rsidRPr="005F051C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8"/>
  </w:num>
  <w:num w:numId="5">
    <w:abstractNumId w:val="10"/>
  </w:num>
  <w:num w:numId="6">
    <w:abstractNumId w:val="17"/>
  </w:num>
  <w:num w:numId="7">
    <w:abstractNumId w:val="6"/>
  </w:num>
  <w:num w:numId="8">
    <w:abstractNumId w:val="15"/>
  </w:num>
  <w:num w:numId="9">
    <w:abstractNumId w:val="7"/>
  </w:num>
  <w:num w:numId="10">
    <w:abstractNumId w:val="13"/>
  </w:num>
  <w:num w:numId="11">
    <w:abstractNumId w:val="11"/>
  </w:num>
  <w:num w:numId="12">
    <w:abstractNumId w:val="16"/>
  </w:num>
  <w:num w:numId="13">
    <w:abstractNumId w:val="2"/>
  </w:num>
  <w:num w:numId="14">
    <w:abstractNumId w:val="1"/>
  </w:num>
  <w:num w:numId="15">
    <w:abstractNumId w:val="5"/>
  </w:num>
  <w:num w:numId="16">
    <w:abstractNumId w:val="14"/>
  </w:num>
  <w:num w:numId="17">
    <w:abstractNumId w:val="4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2018-11-12T16:09:00Z</dcterms:created>
  <dcterms:modified xsi:type="dcterms:W3CDTF">2018-11-12T16:09:00Z</dcterms:modified>
</cp:coreProperties>
</file>