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39483C">
            <w:pPr>
              <w:pStyle w:val="Ttulo1"/>
              <w:tabs>
                <w:tab w:val="clear" w:pos="432"/>
                <w:tab w:val="num" w:pos="0"/>
              </w:tabs>
              <w:ind w:left="-32" w:firstLine="32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A57D43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A57D43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COMISSÃO INTERGESTORES</w:t>
            </w:r>
            <w:r>
              <w:rPr>
                <w:sz w:val="22"/>
                <w:szCs w:val="22"/>
              </w:rPr>
              <w:t xml:space="preserve"> </w:t>
            </w:r>
            <w:r w:rsidRPr="000427DB">
              <w:rPr>
                <w:sz w:val="22"/>
                <w:szCs w:val="22"/>
              </w:rPr>
              <w:t>BIPARTITE</w:t>
            </w:r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F12431">
            <w:pPr>
              <w:pStyle w:val="Cabealho"/>
            </w:pPr>
          </w:p>
        </w:tc>
      </w:tr>
    </w:tbl>
    <w:p w:rsidR="00D85351" w:rsidRPr="00D264AE" w:rsidRDefault="00872832" w:rsidP="00733E31">
      <w:pPr>
        <w:pStyle w:val="Ttulo3"/>
        <w:spacing w:line="36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DELIBERAÇÃO </w:t>
      </w:r>
      <w:r w:rsidR="007232AB">
        <w:rPr>
          <w:rFonts w:ascii="Arial" w:hAnsi="Arial" w:cs="Arial"/>
          <w:color w:val="000000"/>
        </w:rPr>
        <w:t>2</w:t>
      </w:r>
      <w:r w:rsidR="00467DA3">
        <w:rPr>
          <w:rFonts w:ascii="Arial" w:hAnsi="Arial" w:cs="Arial"/>
          <w:color w:val="000000"/>
        </w:rPr>
        <w:t>9</w:t>
      </w:r>
      <w:r w:rsidR="00D12126">
        <w:rPr>
          <w:rFonts w:ascii="Arial" w:hAnsi="Arial" w:cs="Arial"/>
          <w:color w:val="000000"/>
        </w:rPr>
        <w:t>7</w:t>
      </w:r>
      <w:r w:rsidR="00D85351">
        <w:rPr>
          <w:rFonts w:ascii="Arial" w:hAnsi="Arial" w:cs="Arial"/>
          <w:color w:val="000000"/>
        </w:rPr>
        <w:t>/CIB/</w:t>
      </w:r>
      <w:r w:rsidR="0054675A">
        <w:rPr>
          <w:rFonts w:ascii="Arial" w:hAnsi="Arial" w:cs="Arial"/>
          <w:color w:val="000000"/>
        </w:rPr>
        <w:t>20</w:t>
      </w:r>
      <w:r w:rsidR="00D85351">
        <w:rPr>
          <w:rFonts w:ascii="Arial" w:hAnsi="Arial" w:cs="Arial"/>
          <w:color w:val="000000"/>
        </w:rPr>
        <w:t>18</w:t>
      </w:r>
    </w:p>
    <w:p w:rsidR="00733E31" w:rsidRDefault="00733E31" w:rsidP="00E7220D">
      <w:pPr>
        <w:ind w:left="-142" w:right="-41"/>
        <w:jc w:val="both"/>
      </w:pPr>
    </w:p>
    <w:p w:rsidR="00E7220D" w:rsidRPr="0054675A" w:rsidRDefault="00E7220D" w:rsidP="00E7220D">
      <w:pPr>
        <w:ind w:left="-142" w:right="-41"/>
        <w:jc w:val="both"/>
      </w:pPr>
      <w:r>
        <w:t xml:space="preserve">A Comissão </w:t>
      </w:r>
      <w:r w:rsidRPr="0054675A">
        <w:t>Intergestores Bipartite, no uso de suas atribuições, em sua 225ª reunião ordinária do dia 28 de novembro de 2018.</w:t>
      </w:r>
    </w:p>
    <w:p w:rsidR="00E7220D" w:rsidRPr="0054675A" w:rsidRDefault="00E7220D" w:rsidP="00E7220D">
      <w:pPr>
        <w:ind w:left="426" w:hanging="426"/>
        <w:jc w:val="both"/>
      </w:pPr>
    </w:p>
    <w:p w:rsidR="0054675A" w:rsidRPr="0054675A" w:rsidRDefault="0054675A" w:rsidP="0054675A">
      <w:pPr>
        <w:spacing w:after="120"/>
        <w:ind w:left="588"/>
        <w:jc w:val="both"/>
      </w:pPr>
      <w:r w:rsidRPr="0054675A">
        <w:t xml:space="preserve">Considerando as Portarias MS/GM 1.675 DE 07/06/2018 e 3.415 de 22/10/2018, que definem os critérios para a organização da linha de cuidados da pessoa com Doenças Renal Crônica (DRC) e institui incentivo financeiro de custeio destinado ao cuidado ambulatorial pré-dialítico, dos pacientes nos estagio IV e V. </w:t>
      </w:r>
    </w:p>
    <w:p w:rsidR="0054675A" w:rsidRPr="0054675A" w:rsidRDefault="0054675A" w:rsidP="0054675A">
      <w:pPr>
        <w:ind w:left="900"/>
        <w:jc w:val="both"/>
        <w:rPr>
          <w:b/>
          <w:sz w:val="28"/>
          <w:szCs w:val="28"/>
        </w:rPr>
      </w:pPr>
    </w:p>
    <w:p w:rsidR="0054675A" w:rsidRPr="0054675A" w:rsidRDefault="0054675A" w:rsidP="0054675A">
      <w:pPr>
        <w:ind w:left="900"/>
        <w:jc w:val="both"/>
        <w:rPr>
          <w:b/>
          <w:sz w:val="28"/>
          <w:szCs w:val="28"/>
        </w:rPr>
      </w:pPr>
      <w:r w:rsidRPr="0054675A">
        <w:rPr>
          <w:b/>
          <w:sz w:val="28"/>
          <w:szCs w:val="28"/>
        </w:rPr>
        <w:t>APROVA</w:t>
      </w:r>
    </w:p>
    <w:p w:rsidR="0054675A" w:rsidRPr="0054675A" w:rsidRDefault="0054675A" w:rsidP="0054675A">
      <w:pPr>
        <w:ind w:left="900"/>
        <w:jc w:val="both"/>
        <w:rPr>
          <w:b/>
          <w:sz w:val="28"/>
          <w:szCs w:val="28"/>
        </w:rPr>
      </w:pPr>
    </w:p>
    <w:p w:rsidR="0054675A" w:rsidRPr="0054675A" w:rsidRDefault="0054675A" w:rsidP="0054675A">
      <w:pPr>
        <w:numPr>
          <w:ilvl w:val="0"/>
          <w:numId w:val="25"/>
        </w:numPr>
        <w:suppressAutoHyphens w:val="0"/>
        <w:jc w:val="both"/>
        <w:rPr>
          <w:bCs/>
        </w:rPr>
      </w:pPr>
      <w:r w:rsidRPr="0054675A">
        <w:rPr>
          <w:bCs/>
        </w:rPr>
        <w:t xml:space="preserve">O cadastramento/habilitação dos Estabelecimentos habilitados de Alta Complexidade em Nefrologia – TRS, com adesão e habilitação para integrar a linha de Cuidados da Pessoa com DRC, relacionadas na planilha em anexo. </w:t>
      </w:r>
    </w:p>
    <w:p w:rsidR="0054675A" w:rsidRPr="0054675A" w:rsidRDefault="0054675A" w:rsidP="0054675A">
      <w:pPr>
        <w:ind w:left="-140"/>
        <w:jc w:val="both"/>
        <w:rPr>
          <w:bCs/>
        </w:rPr>
      </w:pPr>
    </w:p>
    <w:p w:rsidR="0054675A" w:rsidRDefault="0054675A" w:rsidP="0054675A">
      <w:pPr>
        <w:numPr>
          <w:ilvl w:val="0"/>
          <w:numId w:val="25"/>
        </w:numPr>
        <w:suppressAutoHyphens w:val="0"/>
        <w:jc w:val="both"/>
      </w:pPr>
      <w:r w:rsidRPr="0054675A">
        <w:t>Esta habilitação segue as exigências das Portarias /GM/MS 1.675 de 07/06/2018 e 3.415 de 22/10/2018, ficando condicionado o incremento de recurso financeiro no Teto Livre do Estado por conta do Ministério da Saúde, impreterivelmente.</w:t>
      </w:r>
    </w:p>
    <w:p w:rsidR="0054675A" w:rsidRDefault="0054675A" w:rsidP="0054675A">
      <w:pPr>
        <w:pStyle w:val="PargrafodaLista"/>
      </w:pPr>
    </w:p>
    <w:p w:rsidR="0054675A" w:rsidRPr="0054675A" w:rsidRDefault="0054675A" w:rsidP="0054675A">
      <w:pPr>
        <w:numPr>
          <w:ilvl w:val="0"/>
          <w:numId w:val="25"/>
        </w:numPr>
        <w:suppressAutoHyphens w:val="0"/>
        <w:jc w:val="both"/>
      </w:pPr>
      <w:r>
        <w:t xml:space="preserve">Essa aprovação constava da Deliberação 298/2017 </w:t>
      </w:r>
      <w:r w:rsidR="00AE67F9">
        <w:t>que</w:t>
      </w:r>
      <w:r>
        <w:t xml:space="preserve"> foi refeita para atualização das portarias.</w:t>
      </w:r>
    </w:p>
    <w:p w:rsidR="0054675A" w:rsidRPr="0054675A" w:rsidRDefault="0054675A" w:rsidP="0054675A">
      <w:pPr>
        <w:ind w:left="-140"/>
        <w:jc w:val="both"/>
        <w:rPr>
          <w:bCs/>
        </w:rPr>
      </w:pPr>
      <w:r w:rsidRPr="0054675A">
        <w:t xml:space="preserve">    </w:t>
      </w:r>
    </w:p>
    <w:p w:rsidR="0000538D" w:rsidRPr="0054675A" w:rsidRDefault="00E7220D" w:rsidP="00733E31">
      <w:pPr>
        <w:pStyle w:val="Default"/>
        <w:ind w:left="3398" w:firstLine="850"/>
        <w:jc w:val="both"/>
        <w:rPr>
          <w:rFonts w:ascii="Times New Roman" w:eastAsia="SimSun" w:hAnsi="Times New Roman" w:cs="Times New Roman"/>
          <w:lang w:eastAsia="ar-SA"/>
        </w:rPr>
      </w:pPr>
      <w:r w:rsidRPr="0054675A">
        <w:rPr>
          <w:rFonts w:ascii="Times New Roman" w:eastAsia="SimSun" w:hAnsi="Times New Roman" w:cs="Times New Roman"/>
          <w:lang w:eastAsia="ar-SA"/>
        </w:rPr>
        <w:t>Florianópolis, 28 de novembro de 2018.</w:t>
      </w:r>
    </w:p>
    <w:p w:rsidR="00733E31" w:rsidRPr="0054675A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733E31" w:rsidRDefault="00733E31" w:rsidP="00733E31">
      <w:pPr>
        <w:pStyle w:val="Default"/>
        <w:ind w:left="-142"/>
        <w:jc w:val="both"/>
        <w:rPr>
          <w:rFonts w:ascii="Times New Roman" w:eastAsia="SimSun" w:hAnsi="Times New Roman" w:cs="Times New Roman"/>
          <w:lang w:eastAsia="ar-SA"/>
        </w:rPr>
      </w:pPr>
    </w:p>
    <w:p w:rsidR="00A57D43" w:rsidRPr="00B772EE" w:rsidRDefault="00A57D43" w:rsidP="00AE67F9">
      <w:pPr>
        <w:pStyle w:val="Recuodecorpodetexto"/>
        <w:spacing w:after="0" w:line="360" w:lineRule="auto"/>
        <w:ind w:left="0" w:right="-41"/>
        <w:jc w:val="right"/>
        <w:rPr>
          <w:rFonts w:ascii="Arial" w:hAnsi="Arial" w:cs="Arial"/>
        </w:rPr>
      </w:pPr>
    </w:p>
    <w:tbl>
      <w:tblPr>
        <w:tblW w:w="8644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snapToGrid w:val="0"/>
              <w:jc w:val="center"/>
              <w:rPr>
                <w:b/>
                <w:bCs/>
              </w:rPr>
            </w:pPr>
            <w:r w:rsidRPr="00E7220D">
              <w:rPr>
                <w:b/>
                <w:bCs/>
              </w:rPr>
              <w:t>ACÉLIO CASAGRANDE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/>
              </w:rPr>
            </w:pPr>
            <w:r w:rsidRPr="00E7220D">
              <w:rPr>
                <w:b/>
              </w:rPr>
              <w:t>SIDNEI BELLE</w:t>
            </w:r>
          </w:p>
        </w:tc>
      </w:tr>
      <w:tr w:rsidR="00A57D43" w:rsidRPr="00E7220D" w:rsidTr="00D4719D">
        <w:trPr>
          <w:jc w:val="center"/>
        </w:trPr>
        <w:tc>
          <w:tcPr>
            <w:tcW w:w="4298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CIB/SES</w:t>
            </w:r>
          </w:p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Secretário de Estado da Saúde</w:t>
            </w:r>
          </w:p>
        </w:tc>
        <w:tc>
          <w:tcPr>
            <w:tcW w:w="4346" w:type="dxa"/>
            <w:shd w:val="clear" w:color="auto" w:fill="auto"/>
          </w:tcPr>
          <w:p w:rsidR="00A57D43" w:rsidRPr="00E7220D" w:rsidRDefault="00A57D43" w:rsidP="00D4719D">
            <w:pPr>
              <w:jc w:val="center"/>
              <w:rPr>
                <w:bCs/>
              </w:rPr>
            </w:pPr>
            <w:r w:rsidRPr="00E7220D">
              <w:rPr>
                <w:bCs/>
              </w:rPr>
              <w:t>Coordenador CIB/COSEMS</w:t>
            </w:r>
          </w:p>
          <w:p w:rsidR="00A57D43" w:rsidRPr="00E7220D" w:rsidRDefault="00A57D43" w:rsidP="00D4719D">
            <w:pPr>
              <w:jc w:val="center"/>
            </w:pPr>
            <w:r w:rsidRPr="00E7220D">
              <w:rPr>
                <w:bCs/>
              </w:rPr>
              <w:t>Presidente do COSEMS</w:t>
            </w:r>
          </w:p>
        </w:tc>
      </w:tr>
    </w:tbl>
    <w:p w:rsidR="00A57D43" w:rsidRPr="00B772EE" w:rsidRDefault="00A57D43" w:rsidP="00A57D43">
      <w:pPr>
        <w:pStyle w:val="Recuodecorpodetexto"/>
        <w:spacing w:after="0" w:line="360" w:lineRule="auto"/>
        <w:ind w:left="0" w:right="-41"/>
        <w:rPr>
          <w:rFonts w:ascii="Arial" w:hAnsi="Arial" w:cs="Arial"/>
        </w:rPr>
      </w:pPr>
    </w:p>
    <w:sectPr w:rsidR="00A57D43" w:rsidRPr="00B772EE" w:rsidSect="0059013F">
      <w:pgSz w:w="11906" w:h="16838"/>
      <w:pgMar w:top="851" w:right="1418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4"/>
    <w:lvl w:ilvl="0">
      <w:start w:val="1"/>
      <w:numFmt w:val="decimal"/>
      <w:lvlText w:val="%1"/>
      <w:lvlJc w:val="left"/>
      <w:pPr>
        <w:tabs>
          <w:tab w:val="num" w:pos="0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37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1800" w:hanging="1800"/>
      </w:pPr>
      <w:rPr>
        <w:rFonts w:hint="default"/>
      </w:rPr>
    </w:lvl>
  </w:abstractNum>
  <w:abstractNum w:abstractNumId="2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3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>
    <w:nsid w:val="03D64A9F"/>
    <w:multiLevelType w:val="hybridMultilevel"/>
    <w:tmpl w:val="6FA213B2"/>
    <w:lvl w:ilvl="0" w:tplc="D7767E02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5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7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8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86E2387"/>
    <w:multiLevelType w:val="hybridMultilevel"/>
    <w:tmpl w:val="4698C4B4"/>
    <w:lvl w:ilvl="0" w:tplc="31DAD2E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0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C35B2E"/>
    <w:multiLevelType w:val="hybridMultilevel"/>
    <w:tmpl w:val="206655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5ED28E0"/>
    <w:multiLevelType w:val="hybridMultilevel"/>
    <w:tmpl w:val="5BD450B8"/>
    <w:lvl w:ilvl="0" w:tplc="ED0A564E">
      <w:start w:val="1"/>
      <w:numFmt w:val="decimal"/>
      <w:lvlText w:val="%1."/>
      <w:lvlJc w:val="left"/>
      <w:pPr>
        <w:ind w:left="220" w:hanging="360"/>
      </w:pPr>
      <w:rPr>
        <w:rFonts w:cs="Times New Roman"/>
      </w:rPr>
    </w:lvl>
    <w:lvl w:ilvl="1" w:tplc="0416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6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6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6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6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6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4816588"/>
    <w:multiLevelType w:val="hybridMultilevel"/>
    <w:tmpl w:val="769E0FB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7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9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>
    <w:nsid w:val="72EB6B10"/>
    <w:multiLevelType w:val="multilevel"/>
    <w:tmpl w:val="331E6C9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1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2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3">
    <w:nsid w:val="7B7E6FBF"/>
    <w:multiLevelType w:val="hybridMultilevel"/>
    <w:tmpl w:val="B79A1B08"/>
    <w:lvl w:ilvl="0" w:tplc="BFFCD75E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24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7"/>
  </w:num>
  <w:num w:numId="3">
    <w:abstractNumId w:val="5"/>
  </w:num>
  <w:num w:numId="4">
    <w:abstractNumId w:val="11"/>
  </w:num>
  <w:num w:numId="5">
    <w:abstractNumId w:val="14"/>
  </w:num>
  <w:num w:numId="6">
    <w:abstractNumId w:val="24"/>
  </w:num>
  <w:num w:numId="7">
    <w:abstractNumId w:val="8"/>
  </w:num>
  <w:num w:numId="8">
    <w:abstractNumId w:val="21"/>
  </w:num>
  <w:num w:numId="9">
    <w:abstractNumId w:val="10"/>
  </w:num>
  <w:num w:numId="10">
    <w:abstractNumId w:val="18"/>
  </w:num>
  <w:num w:numId="11">
    <w:abstractNumId w:val="16"/>
  </w:num>
  <w:num w:numId="12">
    <w:abstractNumId w:val="22"/>
  </w:num>
  <w:num w:numId="13">
    <w:abstractNumId w:val="3"/>
  </w:num>
  <w:num w:numId="14">
    <w:abstractNumId w:val="2"/>
  </w:num>
  <w:num w:numId="15">
    <w:abstractNumId w:val="7"/>
  </w:num>
  <w:num w:numId="16">
    <w:abstractNumId w:val="19"/>
  </w:num>
  <w:num w:numId="17">
    <w:abstractNumId w:val="6"/>
  </w:num>
  <w:num w:numId="18">
    <w:abstractNumId w:val="12"/>
  </w:num>
  <w:num w:numId="19">
    <w:abstractNumId w:val="20"/>
  </w:num>
  <w:num w:numId="20">
    <w:abstractNumId w:val="23"/>
  </w:num>
  <w:num w:numId="21">
    <w:abstractNumId w:val="9"/>
  </w:num>
  <w:num w:numId="22">
    <w:abstractNumId w:val="15"/>
  </w:num>
  <w:num w:numId="23">
    <w:abstractNumId w:val="4"/>
  </w:num>
  <w:num w:numId="24">
    <w:abstractNumId w:val="1"/>
  </w:num>
  <w:num w:numId="2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38D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A19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471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3BD"/>
    <w:rsid w:val="000C1BB9"/>
    <w:rsid w:val="000C21C3"/>
    <w:rsid w:val="000C24CF"/>
    <w:rsid w:val="000C2621"/>
    <w:rsid w:val="000C4870"/>
    <w:rsid w:val="000C4CD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0BE6"/>
    <w:rsid w:val="00111074"/>
    <w:rsid w:val="00112EFF"/>
    <w:rsid w:val="00113C76"/>
    <w:rsid w:val="0011448B"/>
    <w:rsid w:val="00115E8E"/>
    <w:rsid w:val="001160D7"/>
    <w:rsid w:val="00116FE2"/>
    <w:rsid w:val="001175BB"/>
    <w:rsid w:val="00117762"/>
    <w:rsid w:val="0011783B"/>
    <w:rsid w:val="0012034A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571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543B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2BD9"/>
    <w:rsid w:val="00183705"/>
    <w:rsid w:val="00183D77"/>
    <w:rsid w:val="00184645"/>
    <w:rsid w:val="00184FA3"/>
    <w:rsid w:val="00185329"/>
    <w:rsid w:val="0018549E"/>
    <w:rsid w:val="00185A7F"/>
    <w:rsid w:val="00185DB2"/>
    <w:rsid w:val="0018610B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7599"/>
    <w:rsid w:val="001C7C5E"/>
    <w:rsid w:val="001D004C"/>
    <w:rsid w:val="001D00F9"/>
    <w:rsid w:val="001D0A41"/>
    <w:rsid w:val="001D1463"/>
    <w:rsid w:val="001D1546"/>
    <w:rsid w:val="001D2287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608B"/>
    <w:rsid w:val="001E7566"/>
    <w:rsid w:val="001E78BD"/>
    <w:rsid w:val="001E7D6F"/>
    <w:rsid w:val="001F005D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A04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2BB5"/>
    <w:rsid w:val="002339C9"/>
    <w:rsid w:val="00234386"/>
    <w:rsid w:val="002356B6"/>
    <w:rsid w:val="00236F08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2A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3E29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0402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E777D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47EBB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3B44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4C99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83C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369F"/>
    <w:rsid w:val="003D65EE"/>
    <w:rsid w:val="003D6D60"/>
    <w:rsid w:val="003E00B4"/>
    <w:rsid w:val="003E055F"/>
    <w:rsid w:val="003E0773"/>
    <w:rsid w:val="003E092B"/>
    <w:rsid w:val="003E1FA2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1F4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67DA3"/>
    <w:rsid w:val="004700E5"/>
    <w:rsid w:val="0047058E"/>
    <w:rsid w:val="004712DC"/>
    <w:rsid w:val="00471E2A"/>
    <w:rsid w:val="00471EA0"/>
    <w:rsid w:val="00471F60"/>
    <w:rsid w:val="004725EF"/>
    <w:rsid w:val="00474FF5"/>
    <w:rsid w:val="004750C5"/>
    <w:rsid w:val="0047511C"/>
    <w:rsid w:val="00480C91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8EA"/>
    <w:rsid w:val="004919DB"/>
    <w:rsid w:val="00493EC0"/>
    <w:rsid w:val="00494BBB"/>
    <w:rsid w:val="0049596D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2933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A26"/>
    <w:rsid w:val="004D2BF6"/>
    <w:rsid w:val="004D3599"/>
    <w:rsid w:val="004D4A05"/>
    <w:rsid w:val="004D5E16"/>
    <w:rsid w:val="004D5E7A"/>
    <w:rsid w:val="004D6C5F"/>
    <w:rsid w:val="004D738C"/>
    <w:rsid w:val="004E0B62"/>
    <w:rsid w:val="004E2032"/>
    <w:rsid w:val="004E20DC"/>
    <w:rsid w:val="004E2F23"/>
    <w:rsid w:val="004E327A"/>
    <w:rsid w:val="004E4E69"/>
    <w:rsid w:val="004E5607"/>
    <w:rsid w:val="004E5745"/>
    <w:rsid w:val="004E5C2C"/>
    <w:rsid w:val="004E6CC2"/>
    <w:rsid w:val="004E6D63"/>
    <w:rsid w:val="004E76B9"/>
    <w:rsid w:val="004E7B56"/>
    <w:rsid w:val="004E7EEC"/>
    <w:rsid w:val="004F05BB"/>
    <w:rsid w:val="004F104A"/>
    <w:rsid w:val="004F1169"/>
    <w:rsid w:val="004F1A44"/>
    <w:rsid w:val="004F222E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675A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235"/>
    <w:rsid w:val="0058358D"/>
    <w:rsid w:val="00583CAC"/>
    <w:rsid w:val="00584612"/>
    <w:rsid w:val="00584D65"/>
    <w:rsid w:val="0058684C"/>
    <w:rsid w:val="00586E21"/>
    <w:rsid w:val="00586F02"/>
    <w:rsid w:val="00587207"/>
    <w:rsid w:val="0059013F"/>
    <w:rsid w:val="00590212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96A64"/>
    <w:rsid w:val="005A0477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109F"/>
    <w:rsid w:val="005B2F5C"/>
    <w:rsid w:val="005B3264"/>
    <w:rsid w:val="005B39EA"/>
    <w:rsid w:val="005B57DA"/>
    <w:rsid w:val="005B7FBF"/>
    <w:rsid w:val="005C06EF"/>
    <w:rsid w:val="005C0A05"/>
    <w:rsid w:val="005C1F9A"/>
    <w:rsid w:val="005C1FED"/>
    <w:rsid w:val="005C2095"/>
    <w:rsid w:val="005C27D4"/>
    <w:rsid w:val="005C31B0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051C"/>
    <w:rsid w:val="005F2105"/>
    <w:rsid w:val="005F2776"/>
    <w:rsid w:val="005F2BD8"/>
    <w:rsid w:val="005F2C1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DB"/>
    <w:rsid w:val="0063123A"/>
    <w:rsid w:val="0063133C"/>
    <w:rsid w:val="00633297"/>
    <w:rsid w:val="00634857"/>
    <w:rsid w:val="0063532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47F04"/>
    <w:rsid w:val="0065002C"/>
    <w:rsid w:val="0065147D"/>
    <w:rsid w:val="00651A91"/>
    <w:rsid w:val="00652013"/>
    <w:rsid w:val="0065235E"/>
    <w:rsid w:val="00652A92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413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272"/>
    <w:rsid w:val="006944F0"/>
    <w:rsid w:val="006949B2"/>
    <w:rsid w:val="0069508A"/>
    <w:rsid w:val="0069518B"/>
    <w:rsid w:val="00695294"/>
    <w:rsid w:val="0069598A"/>
    <w:rsid w:val="00695F1D"/>
    <w:rsid w:val="006961CD"/>
    <w:rsid w:val="00696449"/>
    <w:rsid w:val="00696FDB"/>
    <w:rsid w:val="00697BC2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A56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2D1"/>
    <w:rsid w:val="006D555B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2AB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18A2"/>
    <w:rsid w:val="007322C5"/>
    <w:rsid w:val="007325C2"/>
    <w:rsid w:val="00732DB7"/>
    <w:rsid w:val="00733E31"/>
    <w:rsid w:val="007345E3"/>
    <w:rsid w:val="00734FE0"/>
    <w:rsid w:val="007352FC"/>
    <w:rsid w:val="007355E1"/>
    <w:rsid w:val="007361F9"/>
    <w:rsid w:val="00737126"/>
    <w:rsid w:val="007410EC"/>
    <w:rsid w:val="007426D8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24B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4B90"/>
    <w:rsid w:val="007853D9"/>
    <w:rsid w:val="00786272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0D2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1DAF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3D50"/>
    <w:rsid w:val="007E406A"/>
    <w:rsid w:val="007E4D77"/>
    <w:rsid w:val="007E4F6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77A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322E"/>
    <w:rsid w:val="008233DF"/>
    <w:rsid w:val="00823614"/>
    <w:rsid w:val="008261AA"/>
    <w:rsid w:val="00826CBA"/>
    <w:rsid w:val="0082706F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418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96B93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55BA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5C8"/>
    <w:rsid w:val="00926AE9"/>
    <w:rsid w:val="00926E49"/>
    <w:rsid w:val="00927BC3"/>
    <w:rsid w:val="0093097D"/>
    <w:rsid w:val="00930A6F"/>
    <w:rsid w:val="00931E39"/>
    <w:rsid w:val="009326C0"/>
    <w:rsid w:val="00933BF8"/>
    <w:rsid w:val="00934403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4E36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123"/>
    <w:rsid w:val="009B22CE"/>
    <w:rsid w:val="009B38F0"/>
    <w:rsid w:val="009B4B27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6F5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1CC"/>
    <w:rsid w:val="00A0369B"/>
    <w:rsid w:val="00A03CB2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3865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57D43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3542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AAA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58B"/>
    <w:rsid w:val="00AE17E8"/>
    <w:rsid w:val="00AE1B01"/>
    <w:rsid w:val="00AE2360"/>
    <w:rsid w:val="00AE4F69"/>
    <w:rsid w:val="00AE50CB"/>
    <w:rsid w:val="00AE67F9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063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0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82D"/>
    <w:rsid w:val="00B60D8E"/>
    <w:rsid w:val="00B61E71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3C97"/>
    <w:rsid w:val="00B744DF"/>
    <w:rsid w:val="00B74C2C"/>
    <w:rsid w:val="00B74C64"/>
    <w:rsid w:val="00B772EE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3C8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07209"/>
    <w:rsid w:val="00C1012E"/>
    <w:rsid w:val="00C105F5"/>
    <w:rsid w:val="00C10B11"/>
    <w:rsid w:val="00C10C44"/>
    <w:rsid w:val="00C116A6"/>
    <w:rsid w:val="00C119A6"/>
    <w:rsid w:val="00C13F47"/>
    <w:rsid w:val="00C14A5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596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2E1F"/>
    <w:rsid w:val="00C639E2"/>
    <w:rsid w:val="00C63B4F"/>
    <w:rsid w:val="00C641E9"/>
    <w:rsid w:val="00C64DBD"/>
    <w:rsid w:val="00C66513"/>
    <w:rsid w:val="00C6670B"/>
    <w:rsid w:val="00C669DB"/>
    <w:rsid w:val="00C717E9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CF79D9"/>
    <w:rsid w:val="00D00C6E"/>
    <w:rsid w:val="00D00D30"/>
    <w:rsid w:val="00D0108B"/>
    <w:rsid w:val="00D01418"/>
    <w:rsid w:val="00D028D7"/>
    <w:rsid w:val="00D02E6C"/>
    <w:rsid w:val="00D032B8"/>
    <w:rsid w:val="00D033F2"/>
    <w:rsid w:val="00D03EF3"/>
    <w:rsid w:val="00D04872"/>
    <w:rsid w:val="00D04C91"/>
    <w:rsid w:val="00D0642F"/>
    <w:rsid w:val="00D066AE"/>
    <w:rsid w:val="00D0733D"/>
    <w:rsid w:val="00D10789"/>
    <w:rsid w:val="00D12126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19D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6967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3E9"/>
    <w:rsid w:val="00D768F5"/>
    <w:rsid w:val="00D76AE2"/>
    <w:rsid w:val="00D76D68"/>
    <w:rsid w:val="00D7701A"/>
    <w:rsid w:val="00D80FB8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842"/>
    <w:rsid w:val="00DB070F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73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D7F24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5808"/>
    <w:rsid w:val="00DF7B96"/>
    <w:rsid w:val="00E00280"/>
    <w:rsid w:val="00E014FA"/>
    <w:rsid w:val="00E01738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13C"/>
    <w:rsid w:val="00E319B6"/>
    <w:rsid w:val="00E35152"/>
    <w:rsid w:val="00E355C2"/>
    <w:rsid w:val="00E35F9D"/>
    <w:rsid w:val="00E36C3F"/>
    <w:rsid w:val="00E373E8"/>
    <w:rsid w:val="00E378EE"/>
    <w:rsid w:val="00E37CE3"/>
    <w:rsid w:val="00E42A44"/>
    <w:rsid w:val="00E436E8"/>
    <w:rsid w:val="00E45D81"/>
    <w:rsid w:val="00E4604D"/>
    <w:rsid w:val="00E50865"/>
    <w:rsid w:val="00E50C16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A9C"/>
    <w:rsid w:val="00E71B18"/>
    <w:rsid w:val="00E7220D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AAB"/>
    <w:rsid w:val="00EF0DEB"/>
    <w:rsid w:val="00EF11D1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26EB"/>
    <w:rsid w:val="00FD3A36"/>
    <w:rsid w:val="00FD3F1A"/>
    <w:rsid w:val="00FD467F"/>
    <w:rsid w:val="00FD4B08"/>
    <w:rsid w:val="00FD5B62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2" w:uiPriority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styleId="Forte">
    <w:name w:val="Strong"/>
    <w:qFormat/>
    <w:rsid w:val="00E7220D"/>
    <w:rPr>
      <w:b/>
      <w:bCs/>
    </w:rPr>
  </w:style>
  <w:style w:type="paragraph" w:styleId="NormalWeb">
    <w:name w:val="Normal (Web)"/>
    <w:basedOn w:val="Normal"/>
    <w:rsid w:val="00E7220D"/>
    <w:pPr>
      <w:spacing w:before="280" w:after="280"/>
    </w:pPr>
    <w:rPr>
      <w:lang w:eastAsia="zh-CN"/>
    </w:rPr>
  </w:style>
  <w:style w:type="paragraph" w:customStyle="1" w:styleId="Default">
    <w:name w:val="Default"/>
    <w:rsid w:val="00E7220D"/>
    <w:pPr>
      <w:suppressAutoHyphens/>
      <w:autoSpaceDE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zh-CN"/>
    </w:rPr>
  </w:style>
  <w:style w:type="paragraph" w:styleId="Corpodetexto">
    <w:name w:val="Body Text"/>
    <w:basedOn w:val="Normal"/>
    <w:link w:val="CorpodetextoChar"/>
    <w:uiPriority w:val="99"/>
    <w:unhideWhenUsed/>
    <w:rsid w:val="00185329"/>
    <w:pPr>
      <w:spacing w:after="120"/>
    </w:pPr>
  </w:style>
  <w:style w:type="character" w:customStyle="1" w:styleId="CorpodetextoChar">
    <w:name w:val="Corpo de texto Char"/>
    <w:basedOn w:val="Fontepargpadro"/>
    <w:link w:val="Corpodetexto"/>
    <w:uiPriority w:val="99"/>
    <w:rsid w:val="0018532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Corpodetexto2Char">
    <w:name w:val="Corpo de texto 2 Char"/>
    <w:basedOn w:val="Fontepargpadro"/>
    <w:link w:val="Corpodetexto2"/>
    <w:uiPriority w:val="99"/>
    <w:qFormat/>
    <w:rsid w:val="000C13BD"/>
    <w:rPr>
      <w:rFonts w:ascii="Arial" w:eastAsia="Arial" w:hAnsi="Arial" w:cs="Arial"/>
      <w:color w:val="000000"/>
      <w:sz w:val="24"/>
    </w:rPr>
  </w:style>
  <w:style w:type="paragraph" w:styleId="Corpodetexto2">
    <w:name w:val="Body Text 2"/>
    <w:basedOn w:val="Normal"/>
    <w:link w:val="Corpodetexto2Char"/>
    <w:uiPriority w:val="99"/>
    <w:unhideWhenUsed/>
    <w:qFormat/>
    <w:rsid w:val="000C13BD"/>
    <w:pPr>
      <w:suppressAutoHyphens w:val="0"/>
      <w:spacing w:after="120" w:line="480" w:lineRule="auto"/>
      <w:ind w:left="10" w:right="2" w:hanging="10"/>
      <w:jc w:val="both"/>
    </w:pPr>
    <w:rPr>
      <w:rFonts w:ascii="Arial" w:eastAsia="Arial" w:hAnsi="Arial" w:cs="Arial"/>
      <w:color w:val="000000"/>
      <w:szCs w:val="22"/>
      <w:lang w:eastAsia="en-US"/>
    </w:rPr>
  </w:style>
  <w:style w:type="character" w:customStyle="1" w:styleId="Corpodetexto2Char1">
    <w:name w:val="Corpo de texto 2 Char1"/>
    <w:basedOn w:val="Fontepargpadro"/>
    <w:link w:val="Corpodetexto2"/>
    <w:uiPriority w:val="99"/>
    <w:semiHidden/>
    <w:rsid w:val="000C13B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TtuloA">
    <w:name w:val="Título A"/>
    <w:rsid w:val="008F55B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jc w:val="center"/>
    </w:pPr>
    <w:rPr>
      <w:rFonts w:ascii="Times New Roman" w:eastAsia="Arial Unicode MS" w:hAnsi="Times New Roman" w:cs="Arial Unicode MS"/>
      <w:b/>
      <w:bCs/>
      <w:color w:val="000000"/>
      <w:sz w:val="56"/>
      <w:szCs w:val="56"/>
      <w:u w:color="000000"/>
      <w:bdr w:val="nil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86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1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3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A7CE86-4690-4885-AA31-9B3194B8C7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201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5</cp:revision>
  <cp:lastPrinted>2018-12-06T12:54:00Z</cp:lastPrinted>
  <dcterms:created xsi:type="dcterms:W3CDTF">2018-12-06T12:48:00Z</dcterms:created>
  <dcterms:modified xsi:type="dcterms:W3CDTF">2018-12-06T12:55:00Z</dcterms:modified>
</cp:coreProperties>
</file>