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245327">
        <w:rPr>
          <w:rFonts w:ascii="Arial" w:hAnsi="Arial" w:cs="Arial"/>
          <w:color w:val="000000"/>
        </w:rPr>
        <w:t>32</w:t>
      </w:r>
      <w:r w:rsidR="00175938">
        <w:rPr>
          <w:rFonts w:ascii="Arial" w:hAnsi="Arial" w:cs="Arial"/>
          <w:color w:val="000000"/>
        </w:rPr>
        <w:t>7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F45CA5" w:rsidRDefault="00E7220D" w:rsidP="00E7220D">
      <w:pPr>
        <w:ind w:left="-142" w:right="-41"/>
        <w:jc w:val="both"/>
        <w:rPr>
          <w:rFonts w:ascii="Arial" w:hAnsi="Arial" w:cs="Arial"/>
          <w:i/>
        </w:rPr>
      </w:pPr>
      <w:r w:rsidRPr="00F45CA5">
        <w:rPr>
          <w:rFonts w:ascii="Arial" w:hAnsi="Arial" w:cs="Arial"/>
        </w:rPr>
        <w:t xml:space="preserve">A Comissão Intergestores Bipartite, no uso de suas atribuições, </w:t>
      </w:r>
      <w:r w:rsidR="00CB2305" w:rsidRPr="00F45CA5">
        <w:rPr>
          <w:rFonts w:ascii="Arial" w:hAnsi="Arial" w:cs="Arial"/>
          <w:i/>
        </w:rPr>
        <w:t>ad referendum</w:t>
      </w:r>
    </w:p>
    <w:p w:rsidR="000B4401" w:rsidRPr="00EC3184" w:rsidRDefault="000B4401" w:rsidP="00EC3184">
      <w:pPr>
        <w:tabs>
          <w:tab w:val="left" w:pos="1540"/>
        </w:tabs>
        <w:ind w:left="567"/>
        <w:jc w:val="both"/>
        <w:rPr>
          <w:rFonts w:ascii="Arial" w:hAnsi="Arial" w:cs="Arial"/>
        </w:rPr>
      </w:pPr>
    </w:p>
    <w:p w:rsidR="008F002E" w:rsidRDefault="008F002E" w:rsidP="00EC3184">
      <w:pPr>
        <w:pStyle w:val="Recuodecorpodetexto2"/>
        <w:spacing w:after="0" w:line="240" w:lineRule="auto"/>
        <w:ind w:left="284" w:firstLine="283"/>
        <w:jc w:val="both"/>
        <w:rPr>
          <w:rFonts w:ascii="Arial" w:hAnsi="Arial" w:cs="Arial"/>
          <w:b/>
        </w:rPr>
      </w:pPr>
    </w:p>
    <w:p w:rsidR="008F002E" w:rsidRPr="00175938" w:rsidRDefault="008F002E" w:rsidP="008F002E">
      <w:pPr>
        <w:pStyle w:val="NormalWeb"/>
        <w:spacing w:before="0" w:after="120"/>
        <w:ind w:left="567"/>
        <w:rPr>
          <w:rFonts w:ascii="Arial" w:hAnsi="Arial" w:cs="Arial"/>
          <w:color w:val="222222"/>
          <w:lang w:eastAsia="pt-BR"/>
        </w:rPr>
      </w:pPr>
      <w:r w:rsidRPr="00175938">
        <w:rPr>
          <w:rFonts w:ascii="Arial" w:hAnsi="Arial" w:cs="Arial"/>
          <w:color w:val="222222"/>
          <w:lang w:eastAsia="pt-BR"/>
        </w:rPr>
        <w:t>Considerando o término do contrato com a Santa Casa de Porto Alegre, em que Santa Catarina realizava alguns procedimentos do recém-nascido por falta de cobertura assistencial dentro do Estado,</w:t>
      </w:r>
    </w:p>
    <w:p w:rsidR="008F002E" w:rsidRPr="00175938" w:rsidRDefault="008F002E" w:rsidP="008F002E">
      <w:pPr>
        <w:shd w:val="clear" w:color="auto" w:fill="FFFFFF"/>
        <w:suppressAutoHyphens w:val="0"/>
        <w:spacing w:after="120"/>
        <w:ind w:left="567"/>
        <w:jc w:val="both"/>
        <w:rPr>
          <w:rFonts w:ascii="Arial" w:hAnsi="Arial" w:cs="Arial"/>
          <w:color w:val="222222"/>
          <w:lang w:eastAsia="pt-BR"/>
        </w:rPr>
      </w:pPr>
      <w:r w:rsidRPr="00175938">
        <w:rPr>
          <w:rFonts w:ascii="Arial" w:hAnsi="Arial" w:cs="Arial"/>
          <w:color w:val="222222"/>
          <w:lang w:eastAsia="pt-BR"/>
        </w:rPr>
        <w:t xml:space="preserve">Considerando reunião realizada entre as Secretarias de Estado de Santa Catarina e Paraná, a qual culminou na possibilidade de atendimento dos recém-nascidos de Santa Catarina no Hospital Angelina </w:t>
      </w:r>
      <w:proofErr w:type="spellStart"/>
      <w:r w:rsidRPr="00175938">
        <w:rPr>
          <w:rFonts w:ascii="Arial" w:hAnsi="Arial" w:cs="Arial"/>
          <w:color w:val="222222"/>
          <w:lang w:eastAsia="pt-BR"/>
        </w:rPr>
        <w:t>Caron</w:t>
      </w:r>
      <w:proofErr w:type="spellEnd"/>
      <w:r w:rsidRPr="00175938">
        <w:rPr>
          <w:rFonts w:ascii="Arial" w:hAnsi="Arial" w:cs="Arial"/>
          <w:color w:val="222222"/>
          <w:lang w:eastAsia="pt-BR"/>
        </w:rPr>
        <w:t xml:space="preserve"> do Estado do Paraná.</w:t>
      </w:r>
    </w:p>
    <w:p w:rsidR="008F002E" w:rsidRPr="00175938" w:rsidRDefault="008F002E" w:rsidP="008F002E">
      <w:pPr>
        <w:shd w:val="clear" w:color="auto" w:fill="FFFFFF"/>
        <w:suppressAutoHyphens w:val="0"/>
        <w:spacing w:after="120"/>
        <w:ind w:left="567"/>
        <w:jc w:val="both"/>
        <w:rPr>
          <w:rFonts w:ascii="Arial" w:hAnsi="Arial" w:cs="Arial"/>
          <w:color w:val="222222"/>
          <w:lang w:eastAsia="pt-BR"/>
        </w:rPr>
      </w:pPr>
      <w:r w:rsidRPr="00175938">
        <w:rPr>
          <w:rFonts w:ascii="Arial" w:hAnsi="Arial" w:cs="Arial"/>
          <w:color w:val="222222"/>
          <w:lang w:eastAsia="pt-BR"/>
        </w:rPr>
        <w:t>Considerando que os pacientes serão regulados dentro do Estado de Santa Catarina pela Regulação Ambulatorial e Hospitalar e a CERAC de Santa Catarina somente serão solicitados ao Paraná os casos que comprovadamente não e possível realizar dentro do Estado.</w:t>
      </w:r>
    </w:p>
    <w:p w:rsidR="008F002E" w:rsidRPr="00175938" w:rsidRDefault="008F002E" w:rsidP="008F002E">
      <w:pPr>
        <w:shd w:val="clear" w:color="auto" w:fill="FFFFFF"/>
        <w:suppressAutoHyphens w:val="0"/>
        <w:spacing w:after="120"/>
        <w:ind w:left="567"/>
        <w:jc w:val="both"/>
        <w:rPr>
          <w:rFonts w:ascii="Arial" w:hAnsi="Arial" w:cs="Arial"/>
          <w:color w:val="222222"/>
          <w:lang w:eastAsia="pt-BR"/>
        </w:rPr>
      </w:pPr>
      <w:r w:rsidRPr="00175938">
        <w:rPr>
          <w:rFonts w:ascii="Arial" w:hAnsi="Arial" w:cs="Arial"/>
          <w:color w:val="222222"/>
          <w:lang w:eastAsia="pt-BR"/>
        </w:rPr>
        <w:t>Em anexo estão os procedimentos a serem ofertados pelo Estado do Paraná e o fluxo para este acesso.</w:t>
      </w:r>
    </w:p>
    <w:p w:rsidR="008F002E" w:rsidRPr="00175938" w:rsidRDefault="008F002E" w:rsidP="008F002E">
      <w:pPr>
        <w:shd w:val="clear" w:color="auto" w:fill="FFFFFF"/>
        <w:suppressAutoHyphens w:val="0"/>
        <w:spacing w:after="120"/>
        <w:ind w:left="567"/>
        <w:jc w:val="both"/>
        <w:rPr>
          <w:rFonts w:ascii="Arial" w:hAnsi="Arial" w:cs="Arial"/>
          <w:color w:val="222222"/>
          <w:lang w:eastAsia="pt-BR"/>
        </w:rPr>
      </w:pPr>
      <w:r w:rsidRPr="00175938">
        <w:rPr>
          <w:rFonts w:ascii="Arial" w:hAnsi="Arial" w:cs="Arial"/>
          <w:color w:val="222222"/>
          <w:lang w:eastAsia="pt-BR"/>
        </w:rPr>
        <w:t xml:space="preserve">A cada 06 meses os dois Estados realizaram Encontro de Contas para ajuste dos valores. </w:t>
      </w:r>
    </w:p>
    <w:p w:rsidR="008F002E" w:rsidRDefault="008F002E" w:rsidP="008F002E">
      <w:pPr>
        <w:pStyle w:val="Recuodecorpodetexto"/>
        <w:spacing w:after="0" w:line="360" w:lineRule="auto"/>
        <w:ind w:left="0" w:right="-41"/>
        <w:rPr>
          <w:rFonts w:ascii="Arial" w:hAnsi="Arial" w:cs="Arial"/>
          <w:b/>
        </w:rPr>
      </w:pPr>
    </w:p>
    <w:p w:rsidR="008F002E" w:rsidRPr="009379E2" w:rsidRDefault="008F002E" w:rsidP="008F002E">
      <w:pPr>
        <w:pStyle w:val="Recuodecorpodetexto"/>
        <w:spacing w:after="0" w:line="360" w:lineRule="auto"/>
        <w:ind w:left="0" w:right="-41" w:firstLine="360"/>
        <w:rPr>
          <w:rFonts w:ascii="Arial" w:hAnsi="Arial" w:cs="Arial"/>
          <w:b/>
        </w:rPr>
      </w:pPr>
      <w:r w:rsidRPr="009379E2">
        <w:rPr>
          <w:rFonts w:ascii="Arial" w:hAnsi="Arial" w:cs="Arial"/>
          <w:b/>
        </w:rPr>
        <w:t>APROVA</w:t>
      </w:r>
    </w:p>
    <w:p w:rsidR="008F002E" w:rsidRDefault="008F002E" w:rsidP="008F002E">
      <w:pPr>
        <w:pStyle w:val="PargrafodaLista"/>
        <w:spacing w:line="360" w:lineRule="auto"/>
        <w:ind w:left="0" w:right="-2"/>
        <w:jc w:val="both"/>
        <w:rPr>
          <w:rFonts w:ascii="Arial" w:hAnsi="Arial" w:cs="Arial"/>
          <w:sz w:val="22"/>
          <w:szCs w:val="22"/>
        </w:rPr>
      </w:pPr>
    </w:p>
    <w:p w:rsidR="008F002E" w:rsidRDefault="008F002E" w:rsidP="008F002E">
      <w:pPr>
        <w:pStyle w:val="PargrafodaLista"/>
        <w:numPr>
          <w:ilvl w:val="0"/>
          <w:numId w:val="41"/>
        </w:numPr>
        <w:spacing w:line="360" w:lineRule="auto"/>
        <w:ind w:right="-2"/>
        <w:jc w:val="both"/>
        <w:rPr>
          <w:rFonts w:ascii="Arial" w:hAnsi="Arial" w:cs="Arial"/>
          <w:sz w:val="22"/>
          <w:szCs w:val="22"/>
        </w:rPr>
      </w:pPr>
      <w:r w:rsidRPr="003A2DEF">
        <w:rPr>
          <w:rFonts w:ascii="Arial" w:hAnsi="Arial" w:cs="Arial"/>
          <w:sz w:val="22"/>
          <w:szCs w:val="22"/>
        </w:rPr>
        <w:t xml:space="preserve">O Remanejamento de Teto MAC </w:t>
      </w:r>
      <w:r>
        <w:rPr>
          <w:rFonts w:ascii="Arial" w:hAnsi="Arial" w:cs="Arial"/>
          <w:sz w:val="22"/>
          <w:szCs w:val="22"/>
        </w:rPr>
        <w:t xml:space="preserve">do Estado de Santa Catarina para o Estado do Paraná correspondente a </w:t>
      </w:r>
      <w:r>
        <w:rPr>
          <w:rFonts w:ascii="Arial" w:hAnsi="Arial" w:cs="Arial"/>
          <w:b/>
          <w:sz w:val="22"/>
          <w:szCs w:val="22"/>
        </w:rPr>
        <w:t>05 procedimentos</w:t>
      </w:r>
      <w:r w:rsidRPr="003A2DEF">
        <w:rPr>
          <w:rFonts w:ascii="Arial" w:hAnsi="Arial" w:cs="Arial"/>
          <w:b/>
          <w:sz w:val="22"/>
          <w:szCs w:val="22"/>
        </w:rPr>
        <w:t>/mês</w:t>
      </w:r>
      <w:r>
        <w:rPr>
          <w:rFonts w:ascii="Arial" w:hAnsi="Arial" w:cs="Arial"/>
          <w:sz w:val="22"/>
          <w:szCs w:val="22"/>
        </w:rPr>
        <w:t xml:space="preserve"> a um valor de </w:t>
      </w:r>
      <w:r>
        <w:rPr>
          <w:rFonts w:ascii="Arial" w:hAnsi="Arial" w:cs="Arial"/>
          <w:b/>
          <w:sz w:val="22"/>
          <w:szCs w:val="22"/>
        </w:rPr>
        <w:t>R$ 7</w:t>
      </w:r>
      <w:bookmarkStart w:id="0" w:name="_GoBack"/>
      <w:bookmarkEnd w:id="0"/>
      <w:r>
        <w:rPr>
          <w:rFonts w:ascii="Arial" w:hAnsi="Arial" w:cs="Arial"/>
          <w:b/>
          <w:sz w:val="22"/>
          <w:szCs w:val="22"/>
        </w:rPr>
        <w:t>5.000,00</w:t>
      </w:r>
      <w:r>
        <w:rPr>
          <w:rFonts w:ascii="Arial" w:hAnsi="Arial" w:cs="Arial"/>
          <w:sz w:val="22"/>
          <w:szCs w:val="22"/>
        </w:rPr>
        <w:t xml:space="preserve">. </w:t>
      </w:r>
    </w:p>
    <w:p w:rsidR="008F002E" w:rsidRPr="003A2DEF" w:rsidRDefault="008F002E" w:rsidP="008F002E">
      <w:pPr>
        <w:pStyle w:val="PargrafodaLista"/>
        <w:numPr>
          <w:ilvl w:val="0"/>
          <w:numId w:val="41"/>
        </w:numPr>
        <w:spacing w:line="360" w:lineRule="auto"/>
        <w:ind w:right="-2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Este remanejamento terá validade para 01 parcela de 2019 ou competência dezembro 2018. </w:t>
      </w:r>
    </w:p>
    <w:p w:rsidR="008F002E" w:rsidRPr="0076070E" w:rsidRDefault="008F002E" w:rsidP="008F002E">
      <w:pPr>
        <w:pStyle w:val="Recuodecorpodetexto2"/>
        <w:spacing w:after="0" w:line="240" w:lineRule="auto"/>
        <w:ind w:left="284" w:firstLine="283"/>
        <w:jc w:val="both"/>
        <w:rPr>
          <w:rFonts w:ascii="Arial" w:hAnsi="Arial" w:cs="Arial"/>
          <w:b/>
        </w:rPr>
      </w:pPr>
      <w:r w:rsidRPr="0076070E">
        <w:rPr>
          <w:rFonts w:ascii="Arial" w:hAnsi="Arial" w:cs="Arial"/>
          <w:b/>
        </w:rPr>
        <w:tab/>
      </w:r>
    </w:p>
    <w:p w:rsidR="008F002E" w:rsidRPr="0076070E" w:rsidRDefault="008F002E" w:rsidP="008F002E">
      <w:pPr>
        <w:pStyle w:val="Default"/>
        <w:ind w:left="3398" w:firstLine="850"/>
        <w:jc w:val="both"/>
        <w:rPr>
          <w:rFonts w:ascii="Arial" w:eastAsia="SimSun" w:hAnsi="Arial" w:cs="Arial"/>
          <w:color w:val="auto"/>
          <w:lang w:eastAsia="ar-SA"/>
        </w:rPr>
      </w:pPr>
      <w:r w:rsidRPr="0076070E">
        <w:rPr>
          <w:rFonts w:ascii="Arial" w:eastAsia="SimSun" w:hAnsi="Arial" w:cs="Arial"/>
          <w:color w:val="auto"/>
          <w:lang w:eastAsia="ar-SA"/>
        </w:rPr>
        <w:t>Florianópolis, 19 de dezembro de 2018.</w:t>
      </w:r>
    </w:p>
    <w:p w:rsidR="008F002E" w:rsidRPr="0076070E" w:rsidRDefault="008F002E" w:rsidP="008F002E">
      <w:pPr>
        <w:pStyle w:val="Default"/>
        <w:ind w:left="3398" w:firstLine="850"/>
        <w:jc w:val="both"/>
        <w:rPr>
          <w:rFonts w:ascii="Arial" w:eastAsia="SimSun" w:hAnsi="Arial" w:cs="Arial"/>
          <w:color w:val="auto"/>
          <w:lang w:eastAsia="ar-SA"/>
        </w:rPr>
      </w:pPr>
    </w:p>
    <w:p w:rsidR="00EC3184" w:rsidRPr="0076070E" w:rsidRDefault="00EC3184" w:rsidP="00EC3184">
      <w:pPr>
        <w:pStyle w:val="Recuodecorpodetexto2"/>
        <w:spacing w:after="0" w:line="240" w:lineRule="auto"/>
        <w:ind w:left="284" w:firstLine="283"/>
        <w:jc w:val="both"/>
        <w:rPr>
          <w:rFonts w:ascii="Arial" w:hAnsi="Arial" w:cs="Arial"/>
          <w:b/>
        </w:rPr>
      </w:pPr>
      <w:r w:rsidRPr="0076070E">
        <w:rPr>
          <w:rFonts w:ascii="Arial" w:hAnsi="Arial" w:cs="Arial"/>
          <w:b/>
        </w:rPr>
        <w:tab/>
      </w: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0A26DB3"/>
    <w:multiLevelType w:val="hybridMultilevel"/>
    <w:tmpl w:val="6E0ADE9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4">
    <w:nsid w:val="027C0BA3"/>
    <w:multiLevelType w:val="hybridMultilevel"/>
    <w:tmpl w:val="D65290D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05826CCA"/>
    <w:multiLevelType w:val="hybridMultilevel"/>
    <w:tmpl w:val="0E96F88E"/>
    <w:lvl w:ilvl="0" w:tplc="529223F0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8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10">
    <w:nsid w:val="185C250F"/>
    <w:multiLevelType w:val="hybridMultilevel"/>
    <w:tmpl w:val="7FC4E462"/>
    <w:lvl w:ilvl="0" w:tplc="73A02F28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1">
    <w:nsid w:val="1BF7057C"/>
    <w:multiLevelType w:val="hybridMultilevel"/>
    <w:tmpl w:val="5C021B72"/>
    <w:lvl w:ilvl="0" w:tplc="F934C64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2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FB02AF7"/>
    <w:multiLevelType w:val="hybridMultilevel"/>
    <w:tmpl w:val="9EAA4826"/>
    <w:lvl w:ilvl="0" w:tplc="752220E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300F6CAC"/>
    <w:multiLevelType w:val="hybridMultilevel"/>
    <w:tmpl w:val="D6EEE3F6"/>
    <w:lvl w:ilvl="0" w:tplc="899825F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6">
    <w:nsid w:val="31066D26"/>
    <w:multiLevelType w:val="hybridMultilevel"/>
    <w:tmpl w:val="F83495CE"/>
    <w:lvl w:ilvl="0" w:tplc="1E4E09C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7">
    <w:nsid w:val="3138652F"/>
    <w:multiLevelType w:val="hybridMultilevel"/>
    <w:tmpl w:val="B1F47DA2"/>
    <w:lvl w:ilvl="0" w:tplc="3398A21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8">
    <w:nsid w:val="32F81866"/>
    <w:multiLevelType w:val="hybridMultilevel"/>
    <w:tmpl w:val="F03029C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3B34DE3"/>
    <w:multiLevelType w:val="hybridMultilevel"/>
    <w:tmpl w:val="CF7A1CF4"/>
    <w:lvl w:ilvl="0" w:tplc="907208E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3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>
    <w:nsid w:val="5C2C4FDB"/>
    <w:multiLevelType w:val="hybridMultilevel"/>
    <w:tmpl w:val="EE56EF06"/>
    <w:lvl w:ilvl="0" w:tplc="781C44FE">
      <w:start w:val="1"/>
      <w:numFmt w:val="decimal"/>
      <w:lvlText w:val="%1."/>
      <w:lvlJc w:val="left"/>
      <w:pPr>
        <w:ind w:left="720" w:hanging="360"/>
      </w:pPr>
      <w:rPr>
        <w:rFonts w:ascii="Verdana" w:hAnsi="Verdana" w:cs="Arial"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9A81072"/>
    <w:multiLevelType w:val="hybridMultilevel"/>
    <w:tmpl w:val="3B5485AC"/>
    <w:lvl w:ilvl="0" w:tplc="61F2EAAA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9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0">
    <w:nsid w:val="6AD70D14"/>
    <w:multiLevelType w:val="hybridMultilevel"/>
    <w:tmpl w:val="7A6E69A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>
    <w:nsid w:val="6BEA3157"/>
    <w:multiLevelType w:val="hybridMultilevel"/>
    <w:tmpl w:val="AC9AFEA4"/>
    <w:lvl w:ilvl="0" w:tplc="01F2208A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34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5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6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37">
    <w:nsid w:val="78565E76"/>
    <w:multiLevelType w:val="hybridMultilevel"/>
    <w:tmpl w:val="32EAA4D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40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41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1"/>
  </w:num>
  <w:num w:numId="3">
    <w:abstractNumId w:val="8"/>
  </w:num>
  <w:num w:numId="4">
    <w:abstractNumId w:val="21"/>
  </w:num>
  <w:num w:numId="5">
    <w:abstractNumId w:val="25"/>
  </w:num>
  <w:num w:numId="6">
    <w:abstractNumId w:val="41"/>
  </w:num>
  <w:num w:numId="7">
    <w:abstractNumId w:val="13"/>
  </w:num>
  <w:num w:numId="8">
    <w:abstractNumId w:val="36"/>
  </w:num>
  <w:num w:numId="9">
    <w:abstractNumId w:val="20"/>
  </w:num>
  <w:num w:numId="10">
    <w:abstractNumId w:val="33"/>
  </w:num>
  <w:num w:numId="11">
    <w:abstractNumId w:val="29"/>
  </w:num>
  <w:num w:numId="12">
    <w:abstractNumId w:val="39"/>
  </w:num>
  <w:num w:numId="13">
    <w:abstractNumId w:val="5"/>
  </w:num>
  <w:num w:numId="14">
    <w:abstractNumId w:val="3"/>
  </w:num>
  <w:num w:numId="15">
    <w:abstractNumId w:val="12"/>
  </w:num>
  <w:num w:numId="16">
    <w:abstractNumId w:val="34"/>
  </w:num>
  <w:num w:numId="17">
    <w:abstractNumId w:val="9"/>
  </w:num>
  <w:num w:numId="18">
    <w:abstractNumId w:val="23"/>
  </w:num>
  <w:num w:numId="19">
    <w:abstractNumId w:val="35"/>
  </w:num>
  <w:num w:numId="20">
    <w:abstractNumId w:val="40"/>
  </w:num>
  <w:num w:numId="21">
    <w:abstractNumId w:val="19"/>
  </w:num>
  <w:num w:numId="22">
    <w:abstractNumId w:val="27"/>
  </w:num>
  <w:num w:numId="23">
    <w:abstractNumId w:val="6"/>
  </w:num>
  <w:num w:numId="24">
    <w:abstractNumId w:val="1"/>
  </w:num>
  <w:num w:numId="2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8"/>
  </w:num>
  <w:num w:numId="27">
    <w:abstractNumId w:val="15"/>
  </w:num>
  <w:num w:numId="28">
    <w:abstractNumId w:val="22"/>
  </w:num>
  <w:num w:numId="29">
    <w:abstractNumId w:val="11"/>
  </w:num>
  <w:num w:numId="30">
    <w:abstractNumId w:val="16"/>
  </w:num>
  <w:num w:numId="31">
    <w:abstractNumId w:val="32"/>
  </w:num>
  <w:num w:numId="32">
    <w:abstractNumId w:val="17"/>
  </w:num>
  <w:num w:numId="33">
    <w:abstractNumId w:val="7"/>
  </w:num>
  <w:num w:numId="34">
    <w:abstractNumId w:val="14"/>
  </w:num>
  <w:num w:numId="35">
    <w:abstractNumId w:val="10"/>
  </w:num>
  <w:num w:numId="36">
    <w:abstractNumId w:val="28"/>
  </w:num>
  <w:num w:numId="37">
    <w:abstractNumId w:val="30"/>
  </w:num>
  <w:num w:numId="38">
    <w:abstractNumId w:val="18"/>
  </w:num>
  <w:num w:numId="39">
    <w:abstractNumId w:val="37"/>
  </w:num>
  <w:num w:numId="40">
    <w:abstractNumId w:val="26"/>
  </w:num>
  <w:num w:numId="41">
    <w:abstractNumId w:val="4"/>
  </w:num>
  <w:num w:numId="4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4A0C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477"/>
    <w:rsid w:val="00065800"/>
    <w:rsid w:val="00065976"/>
    <w:rsid w:val="00066884"/>
    <w:rsid w:val="00066DE9"/>
    <w:rsid w:val="00071C15"/>
    <w:rsid w:val="0007236A"/>
    <w:rsid w:val="000723C1"/>
    <w:rsid w:val="00072A1D"/>
    <w:rsid w:val="00073471"/>
    <w:rsid w:val="00073D86"/>
    <w:rsid w:val="000741E6"/>
    <w:rsid w:val="000746D2"/>
    <w:rsid w:val="0007721A"/>
    <w:rsid w:val="00080EB3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4F"/>
    <w:rsid w:val="000B13E9"/>
    <w:rsid w:val="000B14FF"/>
    <w:rsid w:val="000B18B0"/>
    <w:rsid w:val="000B29CC"/>
    <w:rsid w:val="000B30E3"/>
    <w:rsid w:val="000B32E1"/>
    <w:rsid w:val="000B39C2"/>
    <w:rsid w:val="000B41AB"/>
    <w:rsid w:val="000B4401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5539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928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9CA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938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4A81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252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1CC6"/>
    <w:rsid w:val="00242167"/>
    <w:rsid w:val="00243148"/>
    <w:rsid w:val="00243FBD"/>
    <w:rsid w:val="00244A1D"/>
    <w:rsid w:val="0024508B"/>
    <w:rsid w:val="002452AB"/>
    <w:rsid w:val="00245327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434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3A3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E7D72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2BE8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A9B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3E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6E4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30AE"/>
    <w:rsid w:val="00424353"/>
    <w:rsid w:val="0042441F"/>
    <w:rsid w:val="00426AA3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361D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3D95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61E3"/>
    <w:rsid w:val="005077BA"/>
    <w:rsid w:val="005107DD"/>
    <w:rsid w:val="005107FD"/>
    <w:rsid w:val="00510A9A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3DE3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0F26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70E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6C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5D8A"/>
    <w:rsid w:val="007B5E3A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4E8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2E0C"/>
    <w:rsid w:val="00803176"/>
    <w:rsid w:val="008037F6"/>
    <w:rsid w:val="00804575"/>
    <w:rsid w:val="00804784"/>
    <w:rsid w:val="0080480F"/>
    <w:rsid w:val="00804C1F"/>
    <w:rsid w:val="00805775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2EFB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5B87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02E"/>
    <w:rsid w:val="008F011E"/>
    <w:rsid w:val="008F0827"/>
    <w:rsid w:val="008F172C"/>
    <w:rsid w:val="008F24E0"/>
    <w:rsid w:val="008F2616"/>
    <w:rsid w:val="008F2D88"/>
    <w:rsid w:val="008F3DAC"/>
    <w:rsid w:val="008F410D"/>
    <w:rsid w:val="008F415B"/>
    <w:rsid w:val="008F4E9A"/>
    <w:rsid w:val="008F513F"/>
    <w:rsid w:val="008F55BA"/>
    <w:rsid w:val="008F6606"/>
    <w:rsid w:val="008F7959"/>
    <w:rsid w:val="008F7E0A"/>
    <w:rsid w:val="00900795"/>
    <w:rsid w:val="0090170D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727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47DA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4BE4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3F3F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728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12F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97436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8AA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20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17E08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0E58"/>
    <w:rsid w:val="00C41344"/>
    <w:rsid w:val="00C418B0"/>
    <w:rsid w:val="00C41E5D"/>
    <w:rsid w:val="00C41F9E"/>
    <w:rsid w:val="00C42594"/>
    <w:rsid w:val="00C435CA"/>
    <w:rsid w:val="00C44048"/>
    <w:rsid w:val="00C44AE6"/>
    <w:rsid w:val="00C4553A"/>
    <w:rsid w:val="00C46B06"/>
    <w:rsid w:val="00C46F5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AC7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772BA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305"/>
    <w:rsid w:val="00CB2797"/>
    <w:rsid w:val="00CB2B3C"/>
    <w:rsid w:val="00CB49B6"/>
    <w:rsid w:val="00CB4EAE"/>
    <w:rsid w:val="00CB5445"/>
    <w:rsid w:val="00CB624F"/>
    <w:rsid w:val="00CC030B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1F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094"/>
    <w:rsid w:val="00D27AE0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6C4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3184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568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5CA5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2429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8794C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uiPriority w:val="99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semiHidden/>
    <w:unhideWhenUsed/>
    <w:rsid w:val="0091772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semiHidden/>
    <w:rsid w:val="0091772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Recuodecorpodetexto21">
    <w:name w:val="Recuo de corpo de texto 21"/>
    <w:basedOn w:val="Normal"/>
    <w:rsid w:val="00245327"/>
    <w:pPr>
      <w:ind w:firstLine="567"/>
    </w:pPr>
    <w:rPr>
      <w:rFonts w:ascii="Arial" w:hAnsi="Arial" w:cs="Arial"/>
      <w:szCs w:val="20"/>
      <w:lang w:eastAsia="zh-CN"/>
    </w:rPr>
  </w:style>
  <w:style w:type="character" w:customStyle="1" w:styleId="gmaildefault">
    <w:name w:val="gmail_default"/>
    <w:basedOn w:val="Fontepargpadro"/>
    <w:rsid w:val="007B5E3A"/>
  </w:style>
  <w:style w:type="paragraph" w:customStyle="1" w:styleId="Recuodecorpodetexto22">
    <w:name w:val="Recuo de corpo de texto 22"/>
    <w:basedOn w:val="Normal"/>
    <w:rsid w:val="00C46F56"/>
    <w:pPr>
      <w:spacing w:after="120" w:line="480" w:lineRule="auto"/>
      <w:ind w:left="283"/>
    </w:pPr>
    <w:rPr>
      <w:lang w:eastAsia="zh-CN"/>
    </w:rPr>
  </w:style>
  <w:style w:type="paragraph" w:customStyle="1" w:styleId="Ttulo2">
    <w:name w:val="Título2"/>
    <w:basedOn w:val="Normal"/>
    <w:next w:val="Corpodetexto"/>
    <w:rsid w:val="00C46F56"/>
    <w:pPr>
      <w:jc w:val="center"/>
    </w:pPr>
    <w:rPr>
      <w:rFonts w:ascii="Arial" w:hAnsi="Arial" w:cs="Arial"/>
      <w:b/>
      <w:bCs/>
      <w:kern w:val="1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4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231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2018-12-06T12:54:00Z</cp:lastPrinted>
  <dcterms:created xsi:type="dcterms:W3CDTF">2018-12-27T18:01:00Z</dcterms:created>
  <dcterms:modified xsi:type="dcterms:W3CDTF">2018-12-27T18:04:00Z</dcterms:modified>
</cp:coreProperties>
</file>