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162"/>
        <w:gridCol w:w="7856"/>
      </w:tblGrid>
      <w:tr w:rsidR="00AA5D63">
        <w:trPr>
          <w:trHeight w:val="1270"/>
        </w:trPr>
        <w:tc>
          <w:tcPr>
            <w:tcW w:w="1151" w:type="dxa"/>
            <w:shd w:val="clear" w:color="auto" w:fill="auto"/>
            <w:vAlign w:val="center"/>
          </w:tcPr>
          <w:p w:rsidR="00AA5D63" w:rsidRDefault="00F154C0">
            <w:pPr>
              <w:pStyle w:val="Heading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648970" cy="65722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970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AA5D63" w:rsidRDefault="00AA5D63">
            <w:pPr>
              <w:pStyle w:val="Header"/>
              <w:snapToGrid w:val="0"/>
              <w:jc w:val="both"/>
            </w:pPr>
          </w:p>
          <w:p w:rsidR="00AA5D63" w:rsidRDefault="00F154C0">
            <w:pPr>
              <w:pStyle w:val="Header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GOVERNO DE SANTA CATARINA</w:t>
            </w:r>
          </w:p>
          <w:p w:rsidR="00AA5D63" w:rsidRDefault="00F154C0">
            <w:pPr>
              <w:pStyle w:val="Heading1"/>
              <w:rPr>
                <w:lang w:val="pt-BR"/>
              </w:rPr>
            </w:pPr>
            <w:r>
              <w:rPr>
                <w:lang w:val="pt-BR"/>
              </w:rPr>
              <w:t>Secretaria de Estado da Saúde</w:t>
            </w:r>
          </w:p>
          <w:p w:rsidR="00AA5D63" w:rsidRDefault="00F154C0">
            <w:pPr>
              <w:pStyle w:val="Header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Comissão Intergestores Bipartite</w:t>
            </w:r>
          </w:p>
          <w:p w:rsidR="00AA5D63" w:rsidRDefault="00AA5D63">
            <w:pPr>
              <w:pStyle w:val="Header"/>
              <w:jc w:val="both"/>
            </w:pPr>
          </w:p>
          <w:p w:rsidR="00AA5D63" w:rsidRDefault="00AA5D63">
            <w:pPr>
              <w:pStyle w:val="Header"/>
              <w:jc w:val="both"/>
            </w:pPr>
          </w:p>
        </w:tc>
      </w:tr>
    </w:tbl>
    <w:p w:rsidR="00AA5D63" w:rsidRDefault="00F154C0" w:rsidP="0029092D">
      <w:pPr>
        <w:pStyle w:val="Heading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DELIBERAÇÃO 004/CIB/20</w:t>
      </w:r>
    </w:p>
    <w:p w:rsidR="00AA5D63" w:rsidRDefault="00AA5D63">
      <w:pPr>
        <w:ind w:left="-142" w:right="-41"/>
        <w:jc w:val="both"/>
      </w:pPr>
    </w:p>
    <w:p w:rsidR="00AA5D63" w:rsidRDefault="00F154C0">
      <w:pPr>
        <w:tabs>
          <w:tab w:val="left" w:pos="284"/>
        </w:tabs>
        <w:ind w:left="-142" w:right="-4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 Comissão Intergestores Bipartite, no uso de suas atribuições, </w:t>
      </w:r>
      <w:r>
        <w:rPr>
          <w:rFonts w:asciiTheme="minorHAnsi" w:hAnsiTheme="minorHAnsi"/>
          <w:i/>
        </w:rPr>
        <w:t>ad referendum</w:t>
      </w:r>
      <w:r>
        <w:rPr>
          <w:rFonts w:asciiTheme="minorHAnsi" w:hAnsiTheme="minorHAnsi"/>
        </w:rPr>
        <w:t xml:space="preserve">, resolve:                 </w:t>
      </w:r>
    </w:p>
    <w:p w:rsidR="00AA5D63" w:rsidRDefault="00AA5D63">
      <w:pPr>
        <w:ind w:right="-41"/>
        <w:jc w:val="both"/>
        <w:rPr>
          <w:rFonts w:asciiTheme="minorHAnsi" w:hAnsiTheme="minorHAnsi"/>
        </w:rPr>
      </w:pPr>
    </w:p>
    <w:p w:rsidR="00AA5D63" w:rsidRDefault="00F154C0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Aprovar o Protocolo nº 242039802002 para a competência Fevereiro/2020, referente ao Remanejamento de Recurso MAC da 3ª parcela de 2020, conforme as exigências da Portaria nº 3.257, de 12 de dezembro de 2019. A memória do Remanejamento do Recurso MAC, gerado pelo SISMAC em 11/02/20, consta como anexo desta Deliberação.</w:t>
      </w:r>
    </w:p>
    <w:p w:rsidR="00AA5D63" w:rsidRDefault="00AA5D63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AA5D63" w:rsidRDefault="00F154C0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1 – REVISÃO DA GESTÃO</w:t>
      </w:r>
    </w:p>
    <w:p w:rsidR="00AA5D63" w:rsidRDefault="00AA5D63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AA5D63" w:rsidRDefault="00F154C0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1.1 – Nova Trento</w:t>
      </w:r>
      <w:r>
        <w:rPr>
          <w:rFonts w:asciiTheme="minorHAnsi" w:hAnsiTheme="minorHAnsi"/>
        </w:rPr>
        <w:t xml:space="preserve"> – Transferimos do teto da gestão estadual para a gestão municipal do município de Nova Trento o valor de R$ 903,77 (novecentos e três reais e setenta e sete centavos) por apresentar produção no Hospital Nossa Senhora da Imaculada Conceição (GM).</w:t>
      </w:r>
    </w:p>
    <w:p w:rsidR="00AA5D63" w:rsidRDefault="00F154C0">
      <w:pPr>
        <w:pStyle w:val="PargrafodaLista"/>
        <w:spacing w:line="276" w:lineRule="auto"/>
        <w:ind w:left="0" w:right="-2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</w:rPr>
        <w:t>Segue o quadro descritivo abaixo</w:t>
      </w:r>
      <w:r>
        <w:rPr>
          <w:rFonts w:asciiTheme="minorHAnsi" w:hAnsiTheme="minorHAnsi"/>
          <w:b/>
          <w:bCs/>
        </w:rPr>
        <w:t>:</w:t>
      </w:r>
    </w:p>
    <w:p w:rsidR="00AA5D63" w:rsidRDefault="00AA5D63">
      <w:pPr>
        <w:pStyle w:val="PargrafodaLista"/>
        <w:ind w:left="0" w:right="-2"/>
        <w:jc w:val="both"/>
        <w:rPr>
          <w:rFonts w:asciiTheme="minorHAnsi" w:hAnsiTheme="minorHAnsi"/>
          <w:b/>
          <w:bCs/>
        </w:rPr>
      </w:pPr>
    </w:p>
    <w:tbl>
      <w:tblPr>
        <w:tblW w:w="3152" w:type="dxa"/>
        <w:tblInd w:w="21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4A0"/>
      </w:tblPr>
      <w:tblGrid>
        <w:gridCol w:w="1169"/>
        <w:gridCol w:w="992"/>
        <w:gridCol w:w="991"/>
      </w:tblGrid>
      <w:tr w:rsidR="00AA5D63">
        <w:trPr>
          <w:trHeight w:val="222"/>
        </w:trPr>
        <w:tc>
          <w:tcPr>
            <w:tcW w:w="1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 w:themeFill="background1" w:themeFillShade="B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GRUPO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 w:themeFill="background1" w:themeFillShade="B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%</w:t>
            </w:r>
          </w:p>
        </w:tc>
        <w:tc>
          <w:tcPr>
            <w:tcW w:w="99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 w:themeFill="background1" w:themeFillShade="B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VALOR</w:t>
            </w:r>
          </w:p>
        </w:tc>
      </w:tr>
      <w:tr w:rsidR="00AA5D63">
        <w:trPr>
          <w:trHeight w:val="192"/>
        </w:trPr>
        <w:tc>
          <w:tcPr>
            <w:tcW w:w="1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0701207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100</w:t>
            </w:r>
          </w:p>
        </w:tc>
        <w:tc>
          <w:tcPr>
            <w:tcW w:w="99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903,77</w:t>
            </w:r>
          </w:p>
        </w:tc>
      </w:tr>
    </w:tbl>
    <w:p w:rsidR="00AA5D63" w:rsidRDefault="00AA5D63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AA5D63" w:rsidRDefault="00F154C0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2 – AJUSTES</w:t>
      </w:r>
    </w:p>
    <w:p w:rsidR="00AA5D63" w:rsidRDefault="00F154C0">
      <w:pPr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 xml:space="preserve">2.1 – Cirurgias Eletivas – Encontro de Contas/Deliberação 257/CIB/19 – </w:t>
      </w:r>
      <w:proofErr w:type="gramStart"/>
      <w:r>
        <w:rPr>
          <w:rFonts w:asciiTheme="minorHAnsi" w:hAnsiTheme="minorHAnsi"/>
          <w:bCs/>
        </w:rPr>
        <w:t>Retiramos</w:t>
      </w:r>
      <w:proofErr w:type="gramEnd"/>
      <w:r>
        <w:rPr>
          <w:rFonts w:asciiTheme="minorHAnsi" w:hAnsiTheme="minorHAnsi"/>
          <w:bCs/>
        </w:rPr>
        <w:t xml:space="preserve"> os valores </w:t>
      </w:r>
      <w:proofErr w:type="gramStart"/>
      <w:r>
        <w:rPr>
          <w:rFonts w:asciiTheme="minorHAnsi" w:hAnsiTheme="minorHAnsi"/>
          <w:bCs/>
        </w:rPr>
        <w:t>ressarcidos</w:t>
      </w:r>
      <w:proofErr w:type="gramEnd"/>
      <w:r>
        <w:rPr>
          <w:rFonts w:asciiTheme="minorHAnsi" w:hAnsiTheme="minorHAnsi"/>
          <w:bCs/>
        </w:rPr>
        <w:t xml:space="preserve"> aos Fundos Municipais de Saúde, referente ao Encontro de Contas da Campanha de Cirurgias Eletivas, conforme Deliberação CIB 257/2019. </w:t>
      </w:r>
    </w:p>
    <w:p w:rsidR="00AA5D63" w:rsidRDefault="00AA5D63">
      <w:pPr>
        <w:jc w:val="both"/>
        <w:rPr>
          <w:rFonts w:ascii="Arial" w:hAnsi="Arial" w:cs="Arial"/>
        </w:rPr>
      </w:pPr>
    </w:p>
    <w:tbl>
      <w:tblPr>
        <w:tblW w:w="4406" w:type="dxa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4A0"/>
      </w:tblPr>
      <w:tblGrid>
        <w:gridCol w:w="1759"/>
        <w:gridCol w:w="807"/>
        <w:gridCol w:w="1840"/>
      </w:tblGrid>
      <w:tr w:rsidR="00AA5D63">
        <w:trPr>
          <w:trHeight w:val="255"/>
        </w:trPr>
        <w:tc>
          <w:tcPr>
            <w:tcW w:w="440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ENCONTRO DE CONTAS CAMPANHA DE CIRURGIAS ELETIVAS</w:t>
            </w:r>
          </w:p>
        </w:tc>
      </w:tr>
      <w:tr w:rsidR="00AA5D63">
        <w:trPr>
          <w:trHeight w:val="255"/>
        </w:trPr>
        <w:tc>
          <w:tcPr>
            <w:tcW w:w="440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PRODUÇÃO OUTUBRO DE 2019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Físico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Financeiro</w:t>
            </w:r>
          </w:p>
        </w:tc>
      </w:tr>
      <w:tr w:rsidR="00AA5D63">
        <w:trPr>
          <w:trHeight w:val="293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Biguaçu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( </w:t>
            </w:r>
            <w:proofErr w:type="gramEnd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9.644,40)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107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( </w:t>
            </w:r>
            <w:proofErr w:type="gramEnd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97.223,57)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Canoinhas 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59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( </w:t>
            </w:r>
            <w:proofErr w:type="gramEnd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62.960,34)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73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(101.522,05)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( 8.662,35)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137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(155.240,78)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67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(59.117,92)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216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(185.726,22)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49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( 50.164,26)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254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(237.120,79)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769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(775.326,96)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34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(21.498,99)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Nova Trento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69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(53.851,62)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Rio Negrinho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32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(32.402,21)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(11.167,28)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spell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Urussanga</w:t>
            </w:r>
            <w:proofErr w:type="spellEnd"/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25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(42.901,96)</w:t>
            </w:r>
          </w:p>
        </w:tc>
      </w:tr>
      <w:tr w:rsidR="00AA5D63">
        <w:trPr>
          <w:trHeight w:val="255"/>
        </w:trPr>
        <w:tc>
          <w:tcPr>
            <w:tcW w:w="1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>TOTAL </w:t>
            </w:r>
          </w:p>
        </w:tc>
        <w:tc>
          <w:tcPr>
            <w:tcW w:w="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jc w:val="center"/>
            </w:pP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>(1.904.531,70)</w:t>
            </w:r>
          </w:p>
        </w:tc>
      </w:tr>
    </w:tbl>
    <w:p w:rsidR="00AA5D63" w:rsidRDefault="00AA5D63">
      <w:pPr>
        <w:shd w:val="clear" w:color="auto" w:fill="FFFFFF"/>
        <w:spacing w:line="360" w:lineRule="auto"/>
        <w:jc w:val="both"/>
        <w:rPr>
          <w:rFonts w:asciiTheme="minorHAnsi" w:hAnsiTheme="minorHAnsi"/>
          <w:bCs/>
        </w:rPr>
      </w:pPr>
    </w:p>
    <w:p w:rsidR="00AA5D63" w:rsidRDefault="00F154C0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lastRenderedPageBreak/>
        <w:t>2.2 – Cirurgias Eletivas – Encontro de Contas</w:t>
      </w:r>
      <w:r>
        <w:rPr>
          <w:rFonts w:asciiTheme="minorHAnsi" w:hAnsiTheme="minorHAnsi"/>
          <w:bCs/>
        </w:rPr>
        <w:t xml:space="preserve"> - De acordo com a Deliberação CIB nº 182, de 22 de agosto de 2019, seguem abaixo, os valores repassados aos Fundos Municipais, referente ao Encontro de Contas da produção de Novembro/19.</w:t>
      </w:r>
    </w:p>
    <w:p w:rsidR="00AA5D63" w:rsidRDefault="00F154C0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Retiramos da gestão estadual/SES e alocamos na gestão municipal dos municípios, abaixo, o  valor de R$ R$ 2.481.342,46  (dois milhões, quatrocentos e oitenta e um mil, trezentos e quarenta e dois reais e quarenta e seis centavos).</w:t>
      </w:r>
    </w:p>
    <w:p w:rsidR="00AA5D63" w:rsidRDefault="00AA5D63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</w:p>
    <w:tbl>
      <w:tblPr>
        <w:tblW w:w="4405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4A0"/>
      </w:tblPr>
      <w:tblGrid>
        <w:gridCol w:w="1710"/>
        <w:gridCol w:w="851"/>
        <w:gridCol w:w="1844"/>
      </w:tblGrid>
      <w:tr w:rsidR="00AA5D63">
        <w:trPr>
          <w:trHeight w:val="255"/>
        </w:trPr>
        <w:tc>
          <w:tcPr>
            <w:tcW w:w="440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ENCONTRO DE CONTAS CAMPANHA DE CIRURGIAS ELETIVAS</w:t>
            </w:r>
          </w:p>
        </w:tc>
      </w:tr>
      <w:tr w:rsidR="00AA5D63">
        <w:trPr>
          <w:trHeight w:val="255"/>
        </w:trPr>
        <w:tc>
          <w:tcPr>
            <w:tcW w:w="440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PRODUÇÃO NOVEMBRO DE 2019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 Físico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Valor</w:t>
            </w:r>
          </w:p>
        </w:tc>
      </w:tr>
      <w:tr w:rsidR="00AA5D63">
        <w:trPr>
          <w:trHeight w:val="293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Biguaçu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23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R$ 24.646,80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208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R$ 196.811,15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Brusque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R$ 7.643,25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Canoinhas 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28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R$ 28.237,07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92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R$ 132.639,54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25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R$ 8.662,35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182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R$ 272.320,99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Dionísio Cerqueira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R$ 2.079,01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88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R$ 93.593,52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171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R$ 111.774,86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57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R$ 53.520,15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414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R$ 358.216,11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1011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R$ 1.056.074,22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R$ 8.662,35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Major Vieira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26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R$ 24.268,53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Nova Trento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86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R$ 71.609,17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proofErr w:type="spellStart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Orleans</w:t>
            </w:r>
            <w:proofErr w:type="spellEnd"/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R$ 1.632,26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São João Batista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R$ 558,11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FFFFCC" w:fill="FFFFFF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Seara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R$ 18.900,42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FFFFCC" w:fill="FFFFFF"/>
          </w:tcPr>
          <w:p w:rsidR="00AA5D63" w:rsidRDefault="00F154C0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bookmarkStart w:id="0" w:name="_GoBack"/>
            <w:bookmarkEnd w:id="0"/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R$ 9.492,60 </w:t>
            </w:r>
          </w:p>
        </w:tc>
      </w:tr>
      <w:tr w:rsidR="00AA5D63">
        <w:trPr>
          <w:trHeight w:val="255"/>
        </w:trPr>
        <w:tc>
          <w:tcPr>
            <w:tcW w:w="171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A5D63" w:rsidRDefault="00F154C0">
            <w:pP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2.476</w:t>
            </w:r>
          </w:p>
        </w:tc>
        <w:tc>
          <w:tcPr>
            <w:tcW w:w="184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A5D63" w:rsidRDefault="00F154C0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 xml:space="preserve">R$ 2.481.342,46 </w:t>
            </w:r>
          </w:p>
        </w:tc>
      </w:tr>
    </w:tbl>
    <w:p w:rsidR="00AA5D63" w:rsidRDefault="00AA5D63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</w:p>
    <w:p w:rsidR="00AA5D63" w:rsidRDefault="00AA5D63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</w:p>
    <w:p w:rsidR="00AA5D63" w:rsidRDefault="00F154C0">
      <w:pPr>
        <w:shd w:val="clear" w:color="auto" w:fill="FFFFFF"/>
        <w:spacing w:line="276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3 - ALTERAÇÃO DO FLUXO – PPI AMBULATORIAL</w:t>
      </w:r>
    </w:p>
    <w:p w:rsidR="00AA5D63" w:rsidRDefault="00AA5D63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</w:p>
    <w:p w:rsidR="00AA5D63" w:rsidRDefault="00F154C0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</w:rPr>
        <w:t>3.1</w:t>
      </w:r>
      <w:r>
        <w:rPr>
          <w:rFonts w:asciiTheme="minorHAnsi" w:hAnsiTheme="minorHAnsi"/>
        </w:rPr>
        <w:t xml:space="preserve"> - Em atenção às solicitações dos gestores para alterar o fluxo de atendimento da     assistência ambulatorial de média complexidade de seus municípios, segue o descritivo abaixo, com validade para a </w:t>
      </w:r>
      <w:r>
        <w:rPr>
          <w:rFonts w:asciiTheme="minorHAnsi" w:hAnsiTheme="minorHAnsi"/>
          <w:b/>
        </w:rPr>
        <w:t>competência fevereiro/2020.</w:t>
      </w:r>
    </w:p>
    <w:p w:rsidR="00AA5D63" w:rsidRDefault="00AA5D63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22"/>
          <w:szCs w:val="22"/>
        </w:rPr>
      </w:pPr>
    </w:p>
    <w:tbl>
      <w:tblPr>
        <w:tblW w:w="9825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4A0"/>
      </w:tblPr>
      <w:tblGrid>
        <w:gridCol w:w="1248"/>
        <w:gridCol w:w="1593"/>
        <w:gridCol w:w="851"/>
        <w:gridCol w:w="1134"/>
        <w:gridCol w:w="1700"/>
        <w:gridCol w:w="748"/>
        <w:gridCol w:w="1803"/>
        <w:gridCol w:w="748"/>
      </w:tblGrid>
      <w:tr w:rsidR="00AA5D63">
        <w:trPr>
          <w:trHeight w:val="525"/>
        </w:trPr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SOLICITANTE</w:t>
            </w:r>
          </w:p>
        </w:tc>
        <w:tc>
          <w:tcPr>
            <w:tcW w:w="159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ind w:left="-367" w:firstLine="367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PROCEDIMENTO</w:t>
            </w:r>
          </w:p>
        </w:tc>
        <w:tc>
          <w:tcPr>
            <w:tcW w:w="85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FÍSICO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FINANCEIRO </w:t>
            </w:r>
          </w:p>
        </w:tc>
        <w:tc>
          <w:tcPr>
            <w:tcW w:w="17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ENCAMINHAMENTO ANTERIOR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GESTÃO</w:t>
            </w:r>
          </w:p>
        </w:tc>
        <w:tc>
          <w:tcPr>
            <w:tcW w:w="18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NOVO ENCAMINHAMENTO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C0C0C0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GESTÃO</w:t>
            </w:r>
          </w:p>
        </w:tc>
      </w:tr>
      <w:tr w:rsidR="00AA5D63">
        <w:trPr>
          <w:trHeight w:val="300"/>
        </w:trPr>
        <w:tc>
          <w:tcPr>
            <w:tcW w:w="1247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62,97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2.644,93 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BIGUAÇU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424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CONSULTA  EM CIRURGIA GERAL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12,04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120,40 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NOVA TRENTO 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525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CONSULTA  EM GERIATRIA</w:t>
            </w:r>
          </w:p>
        </w:tc>
        <w:tc>
          <w:tcPr>
            <w:tcW w:w="851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5,52</w:t>
            </w:r>
          </w:p>
        </w:tc>
        <w:tc>
          <w:tcPr>
            <w:tcW w:w="1134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55,19</w:t>
            </w:r>
          </w:p>
        </w:tc>
        <w:tc>
          <w:tcPr>
            <w:tcW w:w="1700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CONSULTA EM </w:t>
            </w:r>
          </w:p>
        </w:tc>
        <w:tc>
          <w:tcPr>
            <w:tcW w:w="85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7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AA5D63">
        <w:trPr>
          <w:trHeight w:val="50"/>
        </w:trPr>
        <w:tc>
          <w:tcPr>
            <w:tcW w:w="124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PSQUIATRIA</w:t>
            </w:r>
          </w:p>
        </w:tc>
        <w:tc>
          <w:tcPr>
            <w:tcW w:w="85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27,35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273,48</w:t>
            </w:r>
          </w:p>
        </w:tc>
        <w:tc>
          <w:tcPr>
            <w:tcW w:w="17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525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CONSULTA EM ACUPUNTURA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1,95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19,47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DENSITOMETRIA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1,37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75,43 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BIGUAÇU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TOMOGRAFIA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8,22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940,32 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BIGUAÇU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RESSONÂNCIA MAG.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2,74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736,56 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BIGUAÇU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DIAG. MEDICINA</w:t>
            </w:r>
          </w:p>
        </w:tc>
        <w:tc>
          <w:tcPr>
            <w:tcW w:w="851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34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700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803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NUCLEAR/GERAL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0,77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132,63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GAROPABA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300"/>
        </w:trPr>
        <w:tc>
          <w:tcPr>
            <w:tcW w:w="1247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HERVAL DO OESTE</w:t>
            </w:r>
          </w:p>
        </w:tc>
        <w:tc>
          <w:tcPr>
            <w:tcW w:w="1592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DIAG. MEDICINA</w:t>
            </w:r>
          </w:p>
        </w:tc>
        <w:tc>
          <w:tcPr>
            <w:tcW w:w="851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34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700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803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tcBorders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AA5D63">
        <w:trPr>
          <w:trHeight w:val="12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NUCLEAR/GERAL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0,89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153,33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HERVAL </w:t>
            </w:r>
            <w:proofErr w:type="spellStart"/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D´</w:t>
            </w:r>
            <w:proofErr w:type="spellEnd"/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 OESTE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  <w:tr w:rsidR="00AA5D63">
        <w:trPr>
          <w:trHeight w:val="525"/>
        </w:trPr>
        <w:tc>
          <w:tcPr>
            <w:tcW w:w="1247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JAGUARUNA</w:t>
            </w: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TOMOGRAFIA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8,05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921,36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TUBARÃO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GE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BRAÇO DO NORTE - HOSPITAL STA TEREZINHA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GE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24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1.007,98 </w:t>
            </w:r>
          </w:p>
        </w:tc>
        <w:tc>
          <w:tcPr>
            <w:tcW w:w="1700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TUBARÃO</w:t>
            </w:r>
          </w:p>
        </w:tc>
        <w:tc>
          <w:tcPr>
            <w:tcW w:w="748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vMerge w:val="restart"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TUBARÃO - HOSPITAL NOSSA</w:t>
            </w:r>
          </w:p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SENHORA DA CONCEIÇÃO</w:t>
            </w:r>
          </w:p>
          <w:p w:rsidR="00AA5D63" w:rsidRDefault="00F154C0">
            <w:pPr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748" w:type="dxa"/>
            <w:vMerge w:val="restart"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GE</w:t>
            </w:r>
          </w:p>
        </w:tc>
      </w:tr>
      <w:tr w:rsidR="00AA5D63">
        <w:trPr>
          <w:trHeight w:val="300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ULTRASSOM - SIST.</w:t>
            </w:r>
          </w:p>
        </w:tc>
        <w:tc>
          <w:tcPr>
            <w:tcW w:w="851" w:type="dxa"/>
            <w:tcBorders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34" w:type="dxa"/>
            <w:tcBorders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700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748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03" w:type="dxa"/>
            <w:vMerge/>
            <w:tcBorders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AA5D63">
            <w:pPr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748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</w:tr>
      <w:tr w:rsidR="00AA5D63">
        <w:trPr>
          <w:trHeight w:val="298"/>
        </w:trPr>
        <w:tc>
          <w:tcPr>
            <w:tcW w:w="1247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CIRCULATÓRIO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2,88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65" w:type="dxa"/>
            </w:tcMar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117,70</w:t>
            </w:r>
          </w:p>
        </w:tc>
        <w:tc>
          <w:tcPr>
            <w:tcW w:w="1700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748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03" w:type="dxa"/>
            <w:vMerge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AA5D63" w:rsidRDefault="00AA5D63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748" w:type="dxa"/>
            <w:vMerge/>
            <w:tcBorders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AA5D63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</w:tr>
      <w:tr w:rsidR="00AA5D63">
        <w:trPr>
          <w:trHeight w:val="525"/>
        </w:trPr>
        <w:tc>
          <w:tcPr>
            <w:tcW w:w="12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LACERDÓPOLIS</w:t>
            </w: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8,53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358,21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CAMPOS NOVOS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GE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CAPINZAL - HOSPITAL NOSSA SENHORA DAS DORES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GE</w:t>
            </w:r>
          </w:p>
        </w:tc>
      </w:tr>
      <w:tr w:rsidR="00AA5D63">
        <w:trPr>
          <w:trHeight w:val="300"/>
        </w:trPr>
        <w:tc>
          <w:tcPr>
            <w:tcW w:w="12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SÃO JOSÉ DO CEDRO</w:t>
            </w:r>
          </w:p>
        </w:tc>
        <w:tc>
          <w:tcPr>
            <w:tcW w:w="1592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85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44,68</w:t>
            </w:r>
          </w:p>
        </w:tc>
        <w:tc>
          <w:tcPr>
            <w:tcW w:w="113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1.876,67</w:t>
            </w:r>
          </w:p>
        </w:tc>
        <w:tc>
          <w:tcPr>
            <w:tcW w:w="17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SÃO MIGUEL DO OESTE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  <w:tc>
          <w:tcPr>
            <w:tcW w:w="1803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SÃO JOSÉ DO CEDRO</w:t>
            </w:r>
          </w:p>
        </w:tc>
        <w:tc>
          <w:tcPr>
            <w:tcW w:w="74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A5D63" w:rsidRDefault="00F154C0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GM</w:t>
            </w:r>
          </w:p>
        </w:tc>
      </w:tr>
    </w:tbl>
    <w:p w:rsidR="00AA5D63" w:rsidRDefault="00AA5D63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A5D63" w:rsidRDefault="00AA5D63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AA5D63" w:rsidRDefault="00F154C0">
      <w:pPr>
        <w:shd w:val="clear" w:color="auto" w:fill="FFFFFF"/>
        <w:tabs>
          <w:tab w:val="left" w:pos="5760"/>
          <w:tab w:val="right" w:pos="9355"/>
        </w:tabs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ab/>
      </w:r>
      <w:r>
        <w:rPr>
          <w:rFonts w:asciiTheme="minorHAnsi" w:hAnsiTheme="minorHAnsi"/>
          <w:bCs/>
          <w:sz w:val="22"/>
          <w:szCs w:val="22"/>
        </w:rPr>
        <w:tab/>
        <w:t>Florianópolis, 11 de fevereiro de 2019.</w:t>
      </w:r>
    </w:p>
    <w:p w:rsidR="00EB5F98" w:rsidRDefault="00EB5F98">
      <w:pPr>
        <w:shd w:val="clear" w:color="auto" w:fill="FFFFFF"/>
        <w:tabs>
          <w:tab w:val="left" w:pos="5760"/>
          <w:tab w:val="right" w:pos="9355"/>
        </w:tabs>
        <w:rPr>
          <w:rFonts w:asciiTheme="minorHAnsi" w:hAnsiTheme="minorHAnsi"/>
          <w:bCs/>
          <w:sz w:val="22"/>
          <w:szCs w:val="22"/>
        </w:rPr>
      </w:pPr>
    </w:p>
    <w:p w:rsidR="00EB5F98" w:rsidRDefault="00EB5F98">
      <w:pPr>
        <w:shd w:val="clear" w:color="auto" w:fill="FFFFFF"/>
        <w:tabs>
          <w:tab w:val="left" w:pos="5760"/>
          <w:tab w:val="right" w:pos="9355"/>
        </w:tabs>
        <w:rPr>
          <w:rFonts w:asciiTheme="minorHAnsi" w:hAnsiTheme="minorHAnsi"/>
          <w:bCs/>
          <w:sz w:val="22"/>
          <w:szCs w:val="22"/>
        </w:rPr>
      </w:pPr>
    </w:p>
    <w:p w:rsidR="00EB5F98" w:rsidRDefault="00EB5F98">
      <w:pPr>
        <w:shd w:val="clear" w:color="auto" w:fill="FFFFFF"/>
        <w:tabs>
          <w:tab w:val="left" w:pos="5760"/>
          <w:tab w:val="right" w:pos="9355"/>
        </w:tabs>
        <w:rPr>
          <w:rFonts w:asciiTheme="minorHAnsi" w:hAnsiTheme="minorHAnsi"/>
          <w:bCs/>
          <w:sz w:val="22"/>
          <w:szCs w:val="22"/>
        </w:rPr>
      </w:pPr>
    </w:p>
    <w:p w:rsidR="00AA5D63" w:rsidRDefault="00AA5D63">
      <w:pPr>
        <w:shd w:val="clear" w:color="auto" w:fill="FFFFFF"/>
        <w:tabs>
          <w:tab w:val="left" w:pos="5760"/>
          <w:tab w:val="right" w:pos="9355"/>
        </w:tabs>
        <w:rPr>
          <w:rFonts w:asciiTheme="minorHAnsi" w:hAnsiTheme="minorHAnsi"/>
          <w:bCs/>
          <w:sz w:val="22"/>
          <w:szCs w:val="22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98"/>
        <w:gridCol w:w="4346"/>
      </w:tblGrid>
      <w:tr w:rsidR="00EB5F98" w:rsidTr="00EB5F98">
        <w:trPr>
          <w:jc w:val="center"/>
        </w:trPr>
        <w:tc>
          <w:tcPr>
            <w:tcW w:w="4298" w:type="dxa"/>
            <w:hideMark/>
          </w:tcPr>
          <w:p w:rsidR="00EB5F98" w:rsidRDefault="00EB5F98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4346" w:type="dxa"/>
            <w:hideMark/>
          </w:tcPr>
          <w:p w:rsidR="00EB5F98" w:rsidRDefault="00EB5F98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ALEXANDRE FAGUNDES</w:t>
            </w:r>
          </w:p>
        </w:tc>
      </w:tr>
      <w:tr w:rsidR="00EB5F98" w:rsidTr="00EB5F98">
        <w:trPr>
          <w:jc w:val="center"/>
        </w:trPr>
        <w:tc>
          <w:tcPr>
            <w:tcW w:w="4298" w:type="dxa"/>
          </w:tcPr>
          <w:p w:rsidR="00EB5F98" w:rsidRDefault="00EB5F98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Secretário de Estado da Saúde Coordenador CIB/SES</w:t>
            </w:r>
          </w:p>
          <w:p w:rsidR="00EB5F98" w:rsidRDefault="00EB5F98">
            <w:pPr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4346" w:type="dxa"/>
            <w:hideMark/>
          </w:tcPr>
          <w:p w:rsidR="00EB5F98" w:rsidRDefault="00EB5F98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EB5F98" w:rsidRDefault="00EB5F98">
            <w:pPr>
              <w:spacing w:line="276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AA5D63" w:rsidRDefault="00AA5D63">
      <w:pPr>
        <w:shd w:val="clear" w:color="auto" w:fill="FFFFFF"/>
        <w:tabs>
          <w:tab w:val="left" w:pos="5760"/>
          <w:tab w:val="right" w:pos="9355"/>
        </w:tabs>
      </w:pPr>
    </w:p>
    <w:sectPr w:rsidR="00AA5D63" w:rsidSect="00AA5D63">
      <w:pgSz w:w="11906" w:h="16838"/>
      <w:pgMar w:top="720" w:right="1558" w:bottom="720" w:left="993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A5D63"/>
    <w:rsid w:val="0029092D"/>
    <w:rsid w:val="004733E1"/>
    <w:rsid w:val="00AA5D63"/>
    <w:rsid w:val="00B370C5"/>
    <w:rsid w:val="00E4666C"/>
    <w:rsid w:val="00EB5F98"/>
    <w:rsid w:val="00F154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har"/>
    <w:qFormat/>
    <w:rsid w:val="00777425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Heading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1Char">
    <w:name w:val="Título 1 Char"/>
    <w:basedOn w:val="Fontepargpadro"/>
    <w:link w:val="Heading1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character" w:customStyle="1" w:styleId="RecuodecorpodetextoChar">
    <w:name w:val="Recuo de corpo de texto Char"/>
    <w:basedOn w:val="Fontepargpadro"/>
    <w:link w:val="Recuodecorpodetexto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Header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Char">
    <w:name w:val="Título Char"/>
    <w:basedOn w:val="Fontepargpadro"/>
    <w:link w:val="Ttulo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SubttuloChar">
    <w:name w:val="Subtítulo Char"/>
    <w:basedOn w:val="Fontepargpadro"/>
    <w:link w:val="Subttulo"/>
    <w:uiPriority w:val="11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LinkdaInternet">
    <w:name w:val="Link da Internet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qFormat/>
    <w:rsid w:val="00A171AA"/>
    <w:rPr>
      <w:color w:val="800080"/>
      <w:u w:val="single"/>
    </w:rPr>
  </w:style>
  <w:style w:type="character" w:customStyle="1" w:styleId="Ttulo3Char">
    <w:name w:val="Título 3 Char"/>
    <w:basedOn w:val="Fontepargpadro"/>
    <w:link w:val="Heading3"/>
    <w:uiPriority w:val="9"/>
    <w:semiHidden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ListLabel1">
    <w:name w:val="ListLabel 1"/>
    <w:qFormat/>
    <w:rsid w:val="00AA5D63"/>
    <w:rPr>
      <w:b/>
    </w:rPr>
  </w:style>
  <w:style w:type="character" w:customStyle="1" w:styleId="ListLabel2">
    <w:name w:val="ListLabel 2"/>
    <w:qFormat/>
    <w:rsid w:val="00AA5D63"/>
    <w:rPr>
      <w:b/>
    </w:rPr>
  </w:style>
  <w:style w:type="character" w:customStyle="1" w:styleId="ListLabel3">
    <w:name w:val="ListLabel 3"/>
    <w:qFormat/>
    <w:rsid w:val="00AA5D63"/>
    <w:rPr>
      <w:b/>
    </w:rPr>
  </w:style>
  <w:style w:type="character" w:customStyle="1" w:styleId="ListLabel4">
    <w:name w:val="ListLabel 4"/>
    <w:qFormat/>
    <w:rsid w:val="00AA5D63"/>
    <w:rPr>
      <w:b/>
    </w:rPr>
  </w:style>
  <w:style w:type="character" w:customStyle="1" w:styleId="ListLabel5">
    <w:name w:val="ListLabel 5"/>
    <w:qFormat/>
    <w:rsid w:val="00AA5D63"/>
    <w:rPr>
      <w:b/>
    </w:rPr>
  </w:style>
  <w:style w:type="character" w:customStyle="1" w:styleId="ListLabel6">
    <w:name w:val="ListLabel 6"/>
    <w:qFormat/>
    <w:rsid w:val="00AA5D63"/>
    <w:rPr>
      <w:b/>
    </w:rPr>
  </w:style>
  <w:style w:type="character" w:customStyle="1" w:styleId="ListLabel7">
    <w:name w:val="ListLabel 7"/>
    <w:qFormat/>
    <w:rsid w:val="00AA5D63"/>
    <w:rPr>
      <w:b/>
    </w:rPr>
  </w:style>
  <w:style w:type="character" w:customStyle="1" w:styleId="ListLabel8">
    <w:name w:val="ListLabel 8"/>
    <w:qFormat/>
    <w:rsid w:val="00AA5D63"/>
    <w:rPr>
      <w:b/>
    </w:rPr>
  </w:style>
  <w:style w:type="character" w:customStyle="1" w:styleId="ListLabel9">
    <w:name w:val="ListLabel 9"/>
    <w:qFormat/>
    <w:rsid w:val="00AA5D63"/>
    <w:rPr>
      <w:b/>
    </w:rPr>
  </w:style>
  <w:style w:type="character" w:customStyle="1" w:styleId="ListLabel10">
    <w:name w:val="ListLabel 10"/>
    <w:qFormat/>
    <w:rsid w:val="00AA5D63"/>
    <w:rPr>
      <w:b/>
    </w:rPr>
  </w:style>
  <w:style w:type="character" w:customStyle="1" w:styleId="ListLabel11">
    <w:name w:val="ListLabel 11"/>
    <w:qFormat/>
    <w:rsid w:val="00AA5D63"/>
    <w:rPr>
      <w:b/>
    </w:rPr>
  </w:style>
  <w:style w:type="character" w:customStyle="1" w:styleId="ListLabel12">
    <w:name w:val="ListLabel 12"/>
    <w:qFormat/>
    <w:rsid w:val="00AA5D63"/>
    <w:rPr>
      <w:b/>
    </w:rPr>
  </w:style>
  <w:style w:type="character" w:customStyle="1" w:styleId="ListLabel13">
    <w:name w:val="ListLabel 13"/>
    <w:qFormat/>
    <w:rsid w:val="00AA5D63"/>
    <w:rPr>
      <w:b/>
    </w:rPr>
  </w:style>
  <w:style w:type="character" w:customStyle="1" w:styleId="ListLabel14">
    <w:name w:val="ListLabel 14"/>
    <w:qFormat/>
    <w:rsid w:val="00AA5D63"/>
    <w:rPr>
      <w:b/>
    </w:rPr>
  </w:style>
  <w:style w:type="character" w:customStyle="1" w:styleId="ListLabel15">
    <w:name w:val="ListLabel 15"/>
    <w:qFormat/>
    <w:rsid w:val="00AA5D63"/>
    <w:rPr>
      <w:b/>
    </w:rPr>
  </w:style>
  <w:style w:type="character" w:customStyle="1" w:styleId="ListLabel16">
    <w:name w:val="ListLabel 16"/>
    <w:qFormat/>
    <w:rsid w:val="00AA5D63"/>
    <w:rPr>
      <w:b/>
    </w:rPr>
  </w:style>
  <w:style w:type="character" w:customStyle="1" w:styleId="ListLabel17">
    <w:name w:val="ListLabel 17"/>
    <w:qFormat/>
    <w:rsid w:val="00AA5D63"/>
    <w:rPr>
      <w:b/>
    </w:rPr>
  </w:style>
  <w:style w:type="character" w:customStyle="1" w:styleId="ListLabel18">
    <w:name w:val="ListLabel 18"/>
    <w:qFormat/>
    <w:rsid w:val="00AA5D63"/>
    <w:rPr>
      <w:b/>
    </w:rPr>
  </w:style>
  <w:style w:type="character" w:customStyle="1" w:styleId="ListLabel19">
    <w:name w:val="ListLabel 19"/>
    <w:qFormat/>
    <w:rsid w:val="00AA5D63"/>
    <w:rPr>
      <w:b/>
    </w:rPr>
  </w:style>
  <w:style w:type="character" w:customStyle="1" w:styleId="ListLabel20">
    <w:name w:val="ListLabel 20"/>
    <w:qFormat/>
    <w:rsid w:val="00AA5D63"/>
    <w:rPr>
      <w:b/>
    </w:rPr>
  </w:style>
  <w:style w:type="character" w:customStyle="1" w:styleId="ListLabel21">
    <w:name w:val="ListLabel 21"/>
    <w:qFormat/>
    <w:rsid w:val="00AA5D63"/>
    <w:rPr>
      <w:b/>
    </w:rPr>
  </w:style>
  <w:style w:type="character" w:customStyle="1" w:styleId="ListLabel22">
    <w:name w:val="ListLabel 22"/>
    <w:qFormat/>
    <w:rsid w:val="00AA5D63"/>
    <w:rPr>
      <w:b/>
    </w:rPr>
  </w:style>
  <w:style w:type="character" w:customStyle="1" w:styleId="ListLabel23">
    <w:name w:val="ListLabel 23"/>
    <w:qFormat/>
    <w:rsid w:val="00AA5D63"/>
    <w:rPr>
      <w:b/>
    </w:rPr>
  </w:style>
  <w:style w:type="character" w:customStyle="1" w:styleId="ListLabel24">
    <w:name w:val="ListLabel 24"/>
    <w:qFormat/>
    <w:rsid w:val="00AA5D63"/>
    <w:rPr>
      <w:b/>
    </w:rPr>
  </w:style>
  <w:style w:type="character" w:customStyle="1" w:styleId="ListLabel25">
    <w:name w:val="ListLabel 25"/>
    <w:qFormat/>
    <w:rsid w:val="00AA5D63"/>
    <w:rPr>
      <w:b/>
    </w:rPr>
  </w:style>
  <w:style w:type="character" w:customStyle="1" w:styleId="ListLabel26">
    <w:name w:val="ListLabel 26"/>
    <w:qFormat/>
    <w:rsid w:val="00AA5D63"/>
    <w:rPr>
      <w:b/>
    </w:rPr>
  </w:style>
  <w:style w:type="character" w:customStyle="1" w:styleId="ListLabel27">
    <w:name w:val="ListLabel 27"/>
    <w:qFormat/>
    <w:rsid w:val="00AA5D63"/>
    <w:rPr>
      <w:b/>
    </w:rPr>
  </w:style>
  <w:style w:type="character" w:customStyle="1" w:styleId="ListLabel28">
    <w:name w:val="ListLabel 28"/>
    <w:qFormat/>
    <w:rsid w:val="00AA5D63"/>
    <w:rPr>
      <w:b/>
    </w:rPr>
  </w:style>
  <w:style w:type="character" w:customStyle="1" w:styleId="ListLabel29">
    <w:name w:val="ListLabel 29"/>
    <w:qFormat/>
    <w:rsid w:val="00AA5D63"/>
    <w:rPr>
      <w:b/>
    </w:rPr>
  </w:style>
  <w:style w:type="character" w:customStyle="1" w:styleId="ListLabel30">
    <w:name w:val="ListLabel 30"/>
    <w:qFormat/>
    <w:rsid w:val="00AA5D63"/>
    <w:rPr>
      <w:b/>
    </w:rPr>
  </w:style>
  <w:style w:type="character" w:customStyle="1" w:styleId="ListLabel31">
    <w:name w:val="ListLabel 31"/>
    <w:qFormat/>
    <w:rsid w:val="00AA5D63"/>
    <w:rPr>
      <w:b/>
    </w:rPr>
  </w:style>
  <w:style w:type="character" w:customStyle="1" w:styleId="ListLabel32">
    <w:name w:val="ListLabel 32"/>
    <w:qFormat/>
    <w:rsid w:val="00AA5D63"/>
    <w:rPr>
      <w:b/>
    </w:rPr>
  </w:style>
  <w:style w:type="character" w:customStyle="1" w:styleId="ListLabel33">
    <w:name w:val="ListLabel 33"/>
    <w:qFormat/>
    <w:rsid w:val="00AA5D63"/>
    <w:rPr>
      <w:b/>
    </w:rPr>
  </w:style>
  <w:style w:type="character" w:customStyle="1" w:styleId="ListLabel34">
    <w:name w:val="ListLabel 34"/>
    <w:qFormat/>
    <w:rsid w:val="00AA5D63"/>
    <w:rPr>
      <w:b/>
    </w:rPr>
  </w:style>
  <w:style w:type="character" w:customStyle="1" w:styleId="ListLabel35">
    <w:name w:val="ListLabel 35"/>
    <w:qFormat/>
    <w:rsid w:val="00AA5D63"/>
    <w:rPr>
      <w:b/>
    </w:rPr>
  </w:style>
  <w:style w:type="character" w:customStyle="1" w:styleId="ListLabel36">
    <w:name w:val="ListLabel 36"/>
    <w:qFormat/>
    <w:rsid w:val="00AA5D63"/>
    <w:rPr>
      <w:b/>
    </w:rPr>
  </w:style>
  <w:style w:type="character" w:customStyle="1" w:styleId="ListLabel37">
    <w:name w:val="ListLabel 37"/>
    <w:qFormat/>
    <w:rsid w:val="00AA5D63"/>
    <w:rPr>
      <w:b/>
    </w:rPr>
  </w:style>
  <w:style w:type="character" w:customStyle="1" w:styleId="ListLabel38">
    <w:name w:val="ListLabel 38"/>
    <w:qFormat/>
    <w:rsid w:val="00AA5D63"/>
    <w:rPr>
      <w:b/>
    </w:rPr>
  </w:style>
  <w:style w:type="character" w:customStyle="1" w:styleId="ListLabel39">
    <w:name w:val="ListLabel 39"/>
    <w:qFormat/>
    <w:rsid w:val="00AA5D63"/>
    <w:rPr>
      <w:b/>
    </w:rPr>
  </w:style>
  <w:style w:type="character" w:customStyle="1" w:styleId="ListLabel40">
    <w:name w:val="ListLabel 40"/>
    <w:qFormat/>
    <w:rsid w:val="00AA5D63"/>
    <w:rPr>
      <w:b/>
    </w:rPr>
  </w:style>
  <w:style w:type="character" w:customStyle="1" w:styleId="ListLabel41">
    <w:name w:val="ListLabel 41"/>
    <w:qFormat/>
    <w:rsid w:val="00AA5D63"/>
    <w:rPr>
      <w:b/>
    </w:rPr>
  </w:style>
  <w:style w:type="character" w:customStyle="1" w:styleId="ListLabel42">
    <w:name w:val="ListLabel 42"/>
    <w:qFormat/>
    <w:rsid w:val="00AA5D63"/>
    <w:rPr>
      <w:b/>
    </w:rPr>
  </w:style>
  <w:style w:type="character" w:customStyle="1" w:styleId="ListLabel43">
    <w:name w:val="ListLabel 43"/>
    <w:qFormat/>
    <w:rsid w:val="00AA5D63"/>
    <w:rPr>
      <w:b/>
    </w:rPr>
  </w:style>
  <w:style w:type="character" w:customStyle="1" w:styleId="ListLabel44">
    <w:name w:val="ListLabel 44"/>
    <w:qFormat/>
    <w:rsid w:val="00AA5D63"/>
    <w:rPr>
      <w:b/>
    </w:rPr>
  </w:style>
  <w:style w:type="character" w:customStyle="1" w:styleId="ListLabel45">
    <w:name w:val="ListLabel 45"/>
    <w:qFormat/>
    <w:rsid w:val="00AA5D63"/>
    <w:rPr>
      <w:b/>
    </w:rPr>
  </w:style>
  <w:style w:type="character" w:customStyle="1" w:styleId="ListLabel46">
    <w:name w:val="ListLabel 46"/>
    <w:qFormat/>
    <w:rsid w:val="00AA5D63"/>
    <w:rPr>
      <w:b/>
    </w:rPr>
  </w:style>
  <w:style w:type="character" w:customStyle="1" w:styleId="ListLabel47">
    <w:name w:val="ListLabel 47"/>
    <w:qFormat/>
    <w:rsid w:val="00AA5D63"/>
    <w:rPr>
      <w:b/>
    </w:rPr>
  </w:style>
  <w:style w:type="character" w:customStyle="1" w:styleId="ListLabel48">
    <w:name w:val="ListLabel 48"/>
    <w:qFormat/>
    <w:rsid w:val="00AA5D63"/>
    <w:rPr>
      <w:b/>
    </w:rPr>
  </w:style>
  <w:style w:type="character" w:customStyle="1" w:styleId="ListLabel49">
    <w:name w:val="ListLabel 49"/>
    <w:qFormat/>
    <w:rsid w:val="00AA5D63"/>
    <w:rPr>
      <w:b/>
    </w:rPr>
  </w:style>
  <w:style w:type="character" w:customStyle="1" w:styleId="ListLabel50">
    <w:name w:val="ListLabel 50"/>
    <w:qFormat/>
    <w:rsid w:val="00AA5D63"/>
    <w:rPr>
      <w:b/>
    </w:rPr>
  </w:style>
  <w:style w:type="character" w:customStyle="1" w:styleId="ListLabel51">
    <w:name w:val="ListLabel 51"/>
    <w:qFormat/>
    <w:rsid w:val="00AA5D63"/>
    <w:rPr>
      <w:b/>
    </w:rPr>
  </w:style>
  <w:style w:type="character" w:customStyle="1" w:styleId="ListLabel52">
    <w:name w:val="ListLabel 52"/>
    <w:qFormat/>
    <w:rsid w:val="00AA5D63"/>
    <w:rPr>
      <w:b/>
    </w:rPr>
  </w:style>
  <w:style w:type="character" w:customStyle="1" w:styleId="ListLabel53">
    <w:name w:val="ListLabel 53"/>
    <w:qFormat/>
    <w:rsid w:val="00AA5D63"/>
    <w:rPr>
      <w:b/>
    </w:rPr>
  </w:style>
  <w:style w:type="character" w:customStyle="1" w:styleId="ListLabel54">
    <w:name w:val="ListLabel 54"/>
    <w:qFormat/>
    <w:rsid w:val="00AA5D63"/>
    <w:rPr>
      <w:b/>
    </w:rPr>
  </w:style>
  <w:style w:type="character" w:customStyle="1" w:styleId="ListLabel55">
    <w:name w:val="ListLabel 55"/>
    <w:qFormat/>
    <w:rsid w:val="00AA5D63"/>
    <w:rPr>
      <w:b/>
    </w:rPr>
  </w:style>
  <w:style w:type="character" w:customStyle="1" w:styleId="ListLabel56">
    <w:name w:val="ListLabel 56"/>
    <w:qFormat/>
    <w:rsid w:val="00AA5D63"/>
    <w:rPr>
      <w:b/>
    </w:rPr>
  </w:style>
  <w:style w:type="character" w:customStyle="1" w:styleId="ListLabel57">
    <w:name w:val="ListLabel 57"/>
    <w:qFormat/>
    <w:rsid w:val="00AA5D63"/>
    <w:rPr>
      <w:b/>
    </w:rPr>
  </w:style>
  <w:style w:type="character" w:customStyle="1" w:styleId="ListLabel58">
    <w:name w:val="ListLabel 58"/>
    <w:qFormat/>
    <w:rsid w:val="00AA5D63"/>
    <w:rPr>
      <w:rFonts w:eastAsia="Times New Roman" w:cs="Times New Roman"/>
    </w:rPr>
  </w:style>
  <w:style w:type="character" w:customStyle="1" w:styleId="ListLabel59">
    <w:name w:val="ListLabel 59"/>
    <w:qFormat/>
    <w:rsid w:val="00AA5D63"/>
    <w:rPr>
      <w:rFonts w:cs="Courier New"/>
    </w:rPr>
  </w:style>
  <w:style w:type="character" w:customStyle="1" w:styleId="ListLabel60">
    <w:name w:val="ListLabel 60"/>
    <w:qFormat/>
    <w:rsid w:val="00AA5D63"/>
    <w:rPr>
      <w:rFonts w:cs="Courier New"/>
    </w:rPr>
  </w:style>
  <w:style w:type="character" w:customStyle="1" w:styleId="ListLabel61">
    <w:name w:val="ListLabel 61"/>
    <w:qFormat/>
    <w:rsid w:val="00AA5D63"/>
    <w:rPr>
      <w:rFonts w:cs="Courier New"/>
    </w:rPr>
  </w:style>
  <w:style w:type="paragraph" w:styleId="Ttulo">
    <w:name w:val="Title"/>
    <w:basedOn w:val="Normal"/>
    <w:next w:val="Corpodetexto"/>
    <w:link w:val="TtuloChar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rsid w:val="00AA5D63"/>
    <w:pPr>
      <w:spacing w:after="140" w:line="288" w:lineRule="auto"/>
    </w:pPr>
  </w:style>
  <w:style w:type="paragraph" w:styleId="Lista">
    <w:name w:val="List"/>
    <w:basedOn w:val="Corpodetexto"/>
    <w:rsid w:val="00AA5D63"/>
    <w:rPr>
      <w:rFonts w:cs="Mangal"/>
    </w:rPr>
  </w:style>
  <w:style w:type="paragraph" w:customStyle="1" w:styleId="Caption">
    <w:name w:val="Caption"/>
    <w:basedOn w:val="Normal"/>
    <w:qFormat/>
    <w:rsid w:val="00AA5D63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AA5D63"/>
    <w:pPr>
      <w:suppressLineNumbers/>
    </w:pPr>
    <w:rPr>
      <w:rFonts w:cs="Mangal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paragraph" w:customStyle="1" w:styleId="Header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paragraph" w:styleId="SemEspaamento">
    <w:name w:val="No Spacing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qFormat/>
    <w:rsid w:val="00777425"/>
    <w:pPr>
      <w:suppressLineNumbers/>
    </w:pPr>
  </w:style>
  <w:style w:type="paragraph" w:customStyle="1" w:styleId="Contedodatabela">
    <w:name w:val="Conteúdo da tabela"/>
    <w:basedOn w:val="Normal"/>
    <w:qFormat/>
    <w:rsid w:val="00AA5D63"/>
  </w:style>
  <w:style w:type="paragraph" w:customStyle="1" w:styleId="Ttulodetabela">
    <w:name w:val="Título de tabela"/>
    <w:basedOn w:val="Contedodetabela"/>
    <w:qFormat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77742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customStyle="1" w:styleId="xl63">
    <w:name w:val="xl63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table" w:styleId="Tabelacomgrade">
    <w:name w:val="Table Grid"/>
    <w:basedOn w:val="Tabelanormal"/>
    <w:uiPriority w:val="59"/>
    <w:rsid w:val="006A42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26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B2819-3F87-4047-89FC-7640D51CE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707</Words>
  <Characters>3818</Characters>
  <Application>Microsoft Office Word</Application>
  <DocSecurity>0</DocSecurity>
  <Lines>31</Lines>
  <Paragraphs>9</Paragraphs>
  <ScaleCrop>false</ScaleCrop>
  <Company/>
  <LinksUpToDate>false</LinksUpToDate>
  <CharactersWithSpaces>4516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2020-02-11T18:52:00Z</cp:lastPrinted>
  <dcterms:created xsi:type="dcterms:W3CDTF">2020-02-19T19:20:00Z</dcterms:created>
  <dcterms:modified xsi:type="dcterms:W3CDTF">2020-02-20T14:54:00Z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