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430535">
        <w:rPr>
          <w:rFonts w:ascii="Arial" w:hAnsi="Arial" w:cs="Arial"/>
          <w:color w:val="000000"/>
        </w:rPr>
        <w:t>031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Pr="00963968" w:rsidRDefault="00530AC3" w:rsidP="00530AC3">
      <w:pPr>
        <w:rPr>
          <w:rFonts w:ascii="Arial" w:hAnsi="Arial" w:cs="Arial"/>
        </w:rPr>
      </w:pPr>
    </w:p>
    <w:p w:rsidR="00953CCC" w:rsidRPr="00963968" w:rsidRDefault="00963968" w:rsidP="00530AC3">
      <w:pPr>
        <w:rPr>
          <w:rFonts w:ascii="Arial" w:hAnsi="Arial" w:cs="Arial"/>
          <w:b/>
        </w:rPr>
      </w:pPr>
      <w:r w:rsidRPr="00963968">
        <w:rPr>
          <w:rFonts w:ascii="Arial" w:hAnsi="Arial" w:cs="Arial"/>
        </w:rPr>
        <w:tab/>
      </w:r>
      <w:r w:rsidRPr="00963968">
        <w:rPr>
          <w:rFonts w:ascii="Arial" w:hAnsi="Arial" w:cs="Arial"/>
          <w:b/>
        </w:rPr>
        <w:t>APROVA</w:t>
      </w:r>
    </w:p>
    <w:p w:rsidR="00963968" w:rsidRPr="00A509F1" w:rsidRDefault="00963968" w:rsidP="00530AC3">
      <w:pPr>
        <w:rPr>
          <w:rFonts w:ascii="Arial" w:hAnsi="Arial" w:cs="Arial"/>
          <w:b/>
        </w:rPr>
      </w:pPr>
    </w:p>
    <w:p w:rsidR="00963968" w:rsidRPr="00A509F1" w:rsidRDefault="00963968" w:rsidP="00A509F1">
      <w:pPr>
        <w:jc w:val="both"/>
        <w:rPr>
          <w:rFonts w:ascii="Arial" w:hAnsi="Arial" w:cs="Arial"/>
          <w:b/>
          <w:bCs/>
        </w:rPr>
      </w:pPr>
      <w:r w:rsidRPr="00A509F1">
        <w:rPr>
          <w:rFonts w:ascii="Arial" w:hAnsi="Arial" w:cs="Arial"/>
          <w:b/>
        </w:rPr>
        <w:t xml:space="preserve">O </w:t>
      </w:r>
      <w:r w:rsidRPr="00A509F1">
        <w:rPr>
          <w:rFonts w:ascii="Arial" w:hAnsi="Arial" w:cs="Arial"/>
          <w:b/>
          <w:bCs/>
        </w:rPr>
        <w:t xml:space="preserve">PLANO DE CONTINGÊNCIA PARA RESPOSTA </w:t>
      </w:r>
      <w:r w:rsidR="00D613BF">
        <w:rPr>
          <w:rFonts w:ascii="Arial" w:hAnsi="Arial" w:cs="Arial"/>
          <w:b/>
          <w:bCs/>
        </w:rPr>
        <w:t>ÀS EMERGÊNCIAS EM SAÚDE PÚBLICA –</w:t>
      </w:r>
      <w:r w:rsidRPr="00A509F1">
        <w:rPr>
          <w:rFonts w:ascii="Arial" w:hAnsi="Arial" w:cs="Arial"/>
          <w:b/>
          <w:bCs/>
        </w:rPr>
        <w:t xml:space="preserve"> SARS-COV-2 – </w:t>
      </w:r>
      <w:proofErr w:type="spellStart"/>
      <w:r w:rsidRPr="00A509F1">
        <w:rPr>
          <w:rFonts w:ascii="Arial" w:hAnsi="Arial" w:cs="Arial"/>
          <w:b/>
          <w:bCs/>
        </w:rPr>
        <w:t>COVID19</w:t>
      </w:r>
      <w:proofErr w:type="spellEnd"/>
      <w:r w:rsidRPr="00A509F1">
        <w:rPr>
          <w:rFonts w:ascii="Arial" w:hAnsi="Arial" w:cs="Arial"/>
          <w:b/>
          <w:bCs/>
        </w:rPr>
        <w:t xml:space="preserve"> DO ESTADO DE SANTA CATARINA. Plano </w:t>
      </w:r>
      <w:r w:rsidR="00A509F1" w:rsidRPr="00A509F1">
        <w:rPr>
          <w:rFonts w:ascii="Arial" w:hAnsi="Arial" w:cs="Arial"/>
          <w:b/>
          <w:bCs/>
        </w:rPr>
        <w:t xml:space="preserve">de Contingência </w:t>
      </w:r>
      <w:r w:rsidRPr="00A509F1">
        <w:rPr>
          <w:rFonts w:ascii="Arial" w:hAnsi="Arial" w:cs="Arial"/>
          <w:b/>
          <w:bCs/>
        </w:rPr>
        <w:t>em anexo.</w:t>
      </w:r>
    </w:p>
    <w:p w:rsidR="00963968" w:rsidRPr="00963968" w:rsidRDefault="00963968" w:rsidP="00963968">
      <w:pPr>
        <w:rPr>
          <w:rFonts w:ascii="Arial" w:hAnsi="Arial" w:cs="Arial"/>
        </w:rPr>
      </w:pPr>
    </w:p>
    <w:p w:rsidR="001D6352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01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530AC3" w:rsidRPr="00963968" w:rsidRDefault="00530AC3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88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4</cp:revision>
  <cp:lastPrinted>2018-07-17T18:48:00Z</cp:lastPrinted>
  <dcterms:created xsi:type="dcterms:W3CDTF">2020-04-01T17:32:00Z</dcterms:created>
  <dcterms:modified xsi:type="dcterms:W3CDTF">2020-04-01T17:35:00Z</dcterms:modified>
</cp:coreProperties>
</file>