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F68" w:rsidRPr="00CF643F" w:rsidRDefault="00F05F68" w:rsidP="00375DD9">
      <w:pPr>
        <w:spacing w:line="240" w:lineRule="auto"/>
        <w:ind w:left="1440"/>
        <w:rPr>
          <w:sz w:val="20"/>
          <w:szCs w:val="20"/>
        </w:rPr>
      </w:pPr>
      <w:r>
        <w:rPr>
          <w:noProof/>
          <w:lang w:eastAsia="pt-BR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m 2" o:spid="_x0000_s1026" type="#_x0000_t75" style="position:absolute;left:0;text-align:left;margin-left:0;margin-top:0;width:54pt;height:51pt;z-index:251658240;visibility:visible">
            <v:imagedata r:id="rId5" o:title=""/>
          </v:shape>
        </w:pict>
      </w:r>
      <w:r w:rsidRPr="00CF643F">
        <w:rPr>
          <w:sz w:val="20"/>
          <w:szCs w:val="20"/>
        </w:rPr>
        <w:t>ESTADO DE SANTA CATARINA</w:t>
      </w:r>
    </w:p>
    <w:p w:rsidR="00F05F68" w:rsidRPr="00CF643F" w:rsidRDefault="00F05F68" w:rsidP="00375DD9">
      <w:pPr>
        <w:spacing w:line="240" w:lineRule="auto"/>
        <w:ind w:left="1440"/>
        <w:rPr>
          <w:sz w:val="20"/>
          <w:szCs w:val="20"/>
        </w:rPr>
      </w:pPr>
      <w:r w:rsidRPr="00CF643F">
        <w:rPr>
          <w:sz w:val="20"/>
          <w:szCs w:val="20"/>
        </w:rPr>
        <w:t>SECRETARIA DE ESTADO DA SAÚDE</w:t>
      </w:r>
    </w:p>
    <w:p w:rsidR="00F05F68" w:rsidRPr="00CF643F" w:rsidRDefault="00F05F68" w:rsidP="00375DD9">
      <w:pPr>
        <w:spacing w:line="240" w:lineRule="auto"/>
        <w:ind w:left="1440"/>
        <w:rPr>
          <w:sz w:val="20"/>
          <w:szCs w:val="20"/>
        </w:rPr>
      </w:pPr>
      <w:r w:rsidRPr="00CF643F">
        <w:rPr>
          <w:sz w:val="20"/>
          <w:szCs w:val="20"/>
        </w:rPr>
        <w:t>SUPERINTENDÊNCIA DE PLANEJAMENTO E GESTÃO</w:t>
      </w:r>
    </w:p>
    <w:p w:rsidR="00F05F68" w:rsidRPr="00CF643F" w:rsidRDefault="00F05F68" w:rsidP="00375DD9">
      <w:pPr>
        <w:spacing w:line="240" w:lineRule="auto"/>
        <w:ind w:left="1440"/>
        <w:rPr>
          <w:sz w:val="20"/>
          <w:szCs w:val="20"/>
        </w:rPr>
      </w:pPr>
      <w:r w:rsidRPr="00CF643F">
        <w:rPr>
          <w:sz w:val="20"/>
          <w:szCs w:val="20"/>
        </w:rPr>
        <w:t>DIRETORIA DE PLANEJAMENTO, CONTROLE E AVALIAÇÃO DO SUS</w:t>
      </w:r>
      <w:permStart w:id="0" w:edGrp="everyone"/>
      <w:permEnd w:id="0"/>
    </w:p>
    <w:p w:rsidR="00F05F68" w:rsidRDefault="00F05F68" w:rsidP="00375DD9">
      <w:pPr>
        <w:spacing w:line="240" w:lineRule="auto"/>
        <w:ind w:left="1440"/>
        <w:rPr>
          <w:sz w:val="20"/>
          <w:szCs w:val="20"/>
        </w:rPr>
      </w:pPr>
      <w:r w:rsidRPr="00CF643F">
        <w:rPr>
          <w:sz w:val="20"/>
          <w:szCs w:val="20"/>
        </w:rPr>
        <w:t>GERÊNCIA DE COORDENAÇÃO DA ATENÇÃO BÁSICA</w:t>
      </w:r>
    </w:p>
    <w:p w:rsidR="00F05F68" w:rsidRPr="00CF643F" w:rsidRDefault="00F05F68" w:rsidP="00375DD9">
      <w:pPr>
        <w:spacing w:line="240" w:lineRule="auto"/>
        <w:ind w:left="1440"/>
        <w:rPr>
          <w:sz w:val="20"/>
          <w:szCs w:val="20"/>
        </w:rPr>
      </w:pPr>
      <w:r>
        <w:rPr>
          <w:sz w:val="20"/>
          <w:szCs w:val="20"/>
        </w:rPr>
        <w:t>COORDENAÇÃO ESTADUAL DE SAÚDE BUCAL</w:t>
      </w:r>
    </w:p>
    <w:p w:rsidR="00F05F68" w:rsidRDefault="00F05F68" w:rsidP="00E440ED">
      <w:pPr>
        <w:jc w:val="right"/>
      </w:pPr>
    </w:p>
    <w:p w:rsidR="00F05F68" w:rsidRDefault="00F05F68" w:rsidP="000071B0">
      <w:pPr>
        <w:jc w:val="left"/>
      </w:pPr>
      <w:r>
        <w:t xml:space="preserve">INFORMATIVO TÉCNICO 001-2013/SAÚDE BUCAL/GEABS/SES/SC  </w:t>
      </w:r>
    </w:p>
    <w:p w:rsidR="00F05F68" w:rsidRDefault="00F05F68" w:rsidP="000071B0">
      <w:pPr>
        <w:jc w:val="left"/>
      </w:pPr>
      <w:r w:rsidRPr="00E440ED">
        <w:t xml:space="preserve">FLORIANÓPOLIS, </w:t>
      </w:r>
      <w:r>
        <w:t>01 de março de 2013</w:t>
      </w:r>
    </w:p>
    <w:p w:rsidR="00F05F68" w:rsidRPr="00BD02B8" w:rsidRDefault="00F05F68" w:rsidP="00BD02B8">
      <w:pPr>
        <w:rPr>
          <w:b/>
        </w:rPr>
      </w:pPr>
      <w:r w:rsidRPr="00BD02B8">
        <w:rPr>
          <w:b/>
        </w:rPr>
        <w:t xml:space="preserve">Monitoramento de registros de produção </w:t>
      </w:r>
      <w:smartTag w:uri="urn:schemas-microsoft-com:office:smarttags" w:element="PersonName">
        <w:smartTagPr>
          <w:attr w:name="ProductID" w:val="em Saúde Bucal"/>
        </w:smartTagPr>
        <w:r w:rsidRPr="00BD02B8">
          <w:rPr>
            <w:b/>
          </w:rPr>
          <w:t>em Saúde Bucal</w:t>
        </w:r>
      </w:smartTag>
      <w:r w:rsidRPr="00BD02B8">
        <w:rPr>
          <w:b/>
        </w:rPr>
        <w:t xml:space="preserve"> no Sistema de Informação ambulatorial do SUS (SIA-SUS) e cálculo de indicadores de saúde Bucal - Período: janeiro a dezembro de 2012. </w:t>
      </w:r>
    </w:p>
    <w:p w:rsidR="00F05F68" w:rsidRDefault="00F05F68" w:rsidP="000071B0">
      <w:pPr>
        <w:jc w:val="left"/>
      </w:pPr>
    </w:p>
    <w:p w:rsidR="00F05F68" w:rsidRDefault="00F05F68" w:rsidP="004A5FAA">
      <w:pPr>
        <w:ind w:firstLine="708"/>
      </w:pPr>
      <w:r w:rsidRPr="00E440ED">
        <w:t xml:space="preserve">A </w:t>
      </w:r>
      <w:r>
        <w:t>Coordenação</w:t>
      </w:r>
      <w:r w:rsidRPr="00E440ED">
        <w:t xml:space="preserve"> de Saúde Bucal da GEABS/SES/SC, após levantamento das ações </w:t>
      </w:r>
      <w:r>
        <w:t xml:space="preserve">realizadas </w:t>
      </w:r>
      <w:smartTag w:uri="urn:schemas-microsoft-com:office:smarttags" w:element="PersonName">
        <w:smartTagPr>
          <w:attr w:name="ProductID" w:val="em Saúde Bucal"/>
        </w:smartTagPr>
        <w:r w:rsidRPr="00E440ED">
          <w:t>em Saúde Bucal</w:t>
        </w:r>
      </w:smartTag>
      <w:r>
        <w:t xml:space="preserve"> </w:t>
      </w:r>
      <w:r w:rsidRPr="00E440ED">
        <w:t xml:space="preserve"> no Estado de Santa Catarina</w:t>
      </w:r>
      <w:r>
        <w:t xml:space="preserve"> e registradas no  Sistema  de Informação Ambulatorial SIA-SUS, no</w:t>
      </w:r>
      <w:r w:rsidRPr="00E440ED">
        <w:t xml:space="preserve"> período de janeiro </w:t>
      </w:r>
      <w:r>
        <w:t xml:space="preserve">a dezembro </w:t>
      </w:r>
      <w:r w:rsidRPr="00E440ED">
        <w:t>de 201</w:t>
      </w:r>
      <w:r>
        <w:t>2</w:t>
      </w:r>
      <w:r w:rsidRPr="00E440ED">
        <w:t xml:space="preserve">, encaminha para o </w:t>
      </w:r>
      <w:r>
        <w:t>conhecimento de Vossa Senhoria, a planilha, em anexo, denominada “ Monitoramento das Equipes de Saúde Bucal  implantadas (dez.12), dos registros de procedimentos no Sistema de Informação Ambulatórial do SUS no período de janeiro a dezembro de 2012 e, cálculo de indicadores de saúde bucal, nos municípios de santa Catarina no mesmo período”. Neste documento encontram-se a descrição dos dados levantados.</w:t>
      </w:r>
    </w:p>
    <w:p w:rsidR="00F05F68" w:rsidRPr="00E440ED" w:rsidRDefault="00F05F68" w:rsidP="00375DD9">
      <w:pPr>
        <w:ind w:firstLine="540"/>
      </w:pPr>
      <w:r w:rsidRPr="004D4FA0">
        <w:rPr>
          <w:b/>
        </w:rPr>
        <w:t>1</w:t>
      </w:r>
      <w:r>
        <w:t xml:space="preserve">.     </w:t>
      </w:r>
      <w:r w:rsidRPr="00844FDA">
        <w:rPr>
          <w:b/>
        </w:rPr>
        <w:t>Municípios</w:t>
      </w:r>
      <w:r>
        <w:t>: Municípios de Santa Catarina/IBGE</w:t>
      </w:r>
    </w:p>
    <w:p w:rsidR="00F05F68" w:rsidRDefault="00F05F68" w:rsidP="00114E7E">
      <w:pPr>
        <w:pStyle w:val="ListParagraph"/>
        <w:numPr>
          <w:ilvl w:val="0"/>
          <w:numId w:val="2"/>
        </w:numPr>
      </w:pPr>
      <w:r>
        <w:rPr>
          <w:b/>
        </w:rPr>
        <w:t xml:space="preserve">População: </w:t>
      </w:r>
      <w:r w:rsidRPr="00E440ED">
        <w:rPr>
          <w:b/>
        </w:rPr>
        <w:t>População</w:t>
      </w:r>
      <w:r w:rsidRPr="00E440ED">
        <w:t xml:space="preserve"> do município segundo </w:t>
      </w:r>
      <w:r>
        <w:t>DAB – dez. 2012</w:t>
      </w:r>
    </w:p>
    <w:p w:rsidR="00F05F68" w:rsidRPr="00114E7E" w:rsidRDefault="00F05F68" w:rsidP="00114E7E">
      <w:pPr>
        <w:pStyle w:val="ListParagraph"/>
        <w:numPr>
          <w:ilvl w:val="0"/>
          <w:numId w:val="2"/>
        </w:numPr>
      </w:pPr>
      <w:r>
        <w:rPr>
          <w:b/>
        </w:rPr>
        <w:t xml:space="preserve">ESB 1:  </w:t>
      </w:r>
      <w:r w:rsidRPr="00BD02B8">
        <w:t>Número de Equipes de Saúde Bucal modalidade 1 implantadas em dez. 2012</w:t>
      </w:r>
    </w:p>
    <w:p w:rsidR="00F05F68" w:rsidRPr="00BD02B8" w:rsidRDefault="00F05F68" w:rsidP="00114E7E">
      <w:pPr>
        <w:pStyle w:val="ListParagraph"/>
        <w:numPr>
          <w:ilvl w:val="0"/>
          <w:numId w:val="2"/>
        </w:numPr>
      </w:pPr>
      <w:r>
        <w:rPr>
          <w:b/>
        </w:rPr>
        <w:t xml:space="preserve">ESB 2:  </w:t>
      </w:r>
      <w:r w:rsidRPr="00BD02B8">
        <w:t>Número de Equipes de Saúde Bucal modalidade 2 implantadas em dez. 2012</w:t>
      </w:r>
    </w:p>
    <w:p w:rsidR="00F05F68" w:rsidRPr="00251F1A" w:rsidRDefault="00F05F68" w:rsidP="00114E7E">
      <w:pPr>
        <w:pStyle w:val="ListParagraph"/>
        <w:numPr>
          <w:ilvl w:val="0"/>
          <w:numId w:val="2"/>
        </w:numPr>
      </w:pPr>
      <w:r w:rsidRPr="00BD02B8">
        <w:rPr>
          <w:b/>
        </w:rPr>
        <w:t>1ª consulta odontológica programática</w:t>
      </w:r>
      <w:r w:rsidRPr="00251F1A">
        <w:rPr>
          <w:b/>
        </w:rPr>
        <w:t xml:space="preserve">: </w:t>
      </w:r>
      <w:r w:rsidRPr="00E440ED">
        <w:t>indica o</w:t>
      </w:r>
      <w:r w:rsidRPr="00251F1A">
        <w:rPr>
          <w:b/>
        </w:rPr>
        <w:t xml:space="preserve"> </w:t>
      </w:r>
      <w:r w:rsidRPr="00251F1A">
        <w:rPr>
          <w:rFonts w:cs="Tahoma"/>
          <w:color w:val="000000"/>
        </w:rPr>
        <w:t xml:space="preserve">nº de registros no SIA </w:t>
      </w:r>
      <w:r>
        <w:rPr>
          <w:rFonts w:cs="Tahoma"/>
          <w:color w:val="000000"/>
        </w:rPr>
        <w:t xml:space="preserve">observadas </w:t>
      </w:r>
      <w:r w:rsidRPr="00251F1A">
        <w:rPr>
          <w:rFonts w:cs="Tahoma"/>
          <w:color w:val="000000"/>
        </w:rPr>
        <w:t>pelo código 03.01.01.015-3</w:t>
      </w:r>
    </w:p>
    <w:p w:rsidR="00F05F68" w:rsidRPr="00126E35" w:rsidRDefault="00F05F68" w:rsidP="00114E7E">
      <w:pPr>
        <w:pStyle w:val="ListParagraph"/>
        <w:ind w:left="644"/>
        <w:rPr>
          <w:b/>
        </w:rPr>
      </w:pPr>
      <w:r w:rsidRPr="00126E35">
        <w:rPr>
          <w:b/>
          <w:u w:val="single"/>
        </w:rPr>
        <w:t>Descrição do procedimento</w:t>
      </w:r>
      <w:r w:rsidRPr="00E440ED">
        <w:t xml:space="preserve">: </w:t>
      </w:r>
      <w:r w:rsidRPr="00126E35">
        <w:rPr>
          <w:rFonts w:cs="Tahoma"/>
          <w:b/>
          <w:color w:val="000000"/>
        </w:rPr>
        <w:t>A</w:t>
      </w:r>
      <w:r w:rsidRPr="00126E35">
        <w:rPr>
          <w:rFonts w:cs="Tahoma"/>
          <w:b/>
          <w:iCs/>
          <w:color w:val="000000"/>
          <w:lang w:eastAsia="pt-BR"/>
        </w:rPr>
        <w:t xml:space="preserve">VALIAÇÃO DAS CONDIÇÕES GERAIS DE SAÚDE E REALIZAÇÃO DE EXAME CLÍNICO ODONTOLOGICO COM FINALIDADE DE DIAGNOSTICO E, NECESSARIAMENTE, ELABORAÇÃO DE UM PLANO PREVENTIVO-TERAPEUTICO. IMPLICA REGISTRO DAS INFORMAÇÕES </w:t>
      </w:r>
      <w:smartTag w:uri="urn:schemas-microsoft-com:office:smarttags" w:element="metricconverter">
        <w:smartTagPr>
          <w:attr w:name="ProductID" w:val="2006 a"/>
        </w:smartTagPr>
        <w:smartTag w:uri="urn:schemas-microsoft-com:office:smarttags" w:element="PersonName">
          <w:smartTagPr>
            <w:attr w:name="ProductID" w:val="EM PRONTUARIO. RECOMENDA-SE"/>
          </w:smartTagPr>
          <w:r w:rsidRPr="00126E35">
            <w:rPr>
              <w:rFonts w:cs="Tahoma"/>
              <w:b/>
              <w:iCs/>
              <w:color w:val="000000"/>
              <w:lang w:eastAsia="pt-BR"/>
            </w:rPr>
            <w:t xml:space="preserve">EM PRONTUARIO. </w:t>
          </w:r>
          <w:r w:rsidRPr="00126E35">
            <w:rPr>
              <w:rFonts w:cs="Tahoma"/>
              <w:b/>
              <w:iCs/>
              <w:color w:val="000000"/>
              <w:u w:val="single"/>
              <w:lang w:eastAsia="pt-BR"/>
            </w:rPr>
            <w:t>RECOMENDA-SE</w:t>
          </w:r>
        </w:smartTag>
      </w:smartTag>
      <w:r w:rsidRPr="00126E35">
        <w:rPr>
          <w:rFonts w:cs="Tahoma"/>
          <w:b/>
          <w:iCs/>
          <w:color w:val="000000"/>
          <w:u w:val="single"/>
          <w:lang w:eastAsia="pt-BR"/>
        </w:rPr>
        <w:t xml:space="preserve"> 01 (UMA) CONSULTA/ANO POR</w:t>
      </w:r>
      <w:r w:rsidRPr="00126E35">
        <w:rPr>
          <w:rFonts w:cs="Tahoma"/>
          <w:b/>
          <w:i/>
          <w:iCs/>
          <w:color w:val="000000"/>
          <w:u w:val="single"/>
          <w:lang w:eastAsia="pt-BR"/>
        </w:rPr>
        <w:t xml:space="preserve"> </w:t>
      </w:r>
      <w:r w:rsidRPr="00126E35">
        <w:rPr>
          <w:rFonts w:cs="Tahoma"/>
          <w:b/>
          <w:iCs/>
          <w:color w:val="000000"/>
          <w:u w:val="single"/>
          <w:lang w:eastAsia="pt-BR"/>
        </w:rPr>
        <w:t>PESSOA</w:t>
      </w:r>
      <w:r w:rsidRPr="00126E35">
        <w:rPr>
          <w:rFonts w:cs="Tahoma"/>
          <w:b/>
          <w:iCs/>
          <w:color w:val="000000"/>
          <w:lang w:eastAsia="pt-BR"/>
        </w:rPr>
        <w:t xml:space="preserve">. </w:t>
      </w:r>
    </w:p>
    <w:p w:rsidR="00F05F68" w:rsidRPr="00E440ED" w:rsidRDefault="00F05F68" w:rsidP="00114E7E">
      <w:pPr>
        <w:pStyle w:val="ListParagraph"/>
        <w:numPr>
          <w:ilvl w:val="0"/>
          <w:numId w:val="2"/>
        </w:numPr>
      </w:pPr>
      <w:r w:rsidRPr="00E440ED">
        <w:rPr>
          <w:b/>
        </w:rPr>
        <w:t>Escovação Dental Supervisionada</w:t>
      </w:r>
      <w:r w:rsidRPr="00E440ED">
        <w:rPr>
          <w:rFonts w:cs="Tahoma"/>
          <w:b/>
          <w:color w:val="000000"/>
        </w:rPr>
        <w:t xml:space="preserve"> (código SIA 01.01.02.003-1)</w:t>
      </w:r>
      <w:r w:rsidRPr="00E440ED">
        <w:rPr>
          <w:b/>
        </w:rPr>
        <w:t>:</w:t>
      </w:r>
      <w:r w:rsidRPr="00E440ED">
        <w:t xml:space="preserve"> </w:t>
      </w:r>
      <w:r>
        <w:t xml:space="preserve">indica o </w:t>
      </w:r>
      <w:r w:rsidRPr="00E440ED">
        <w:t xml:space="preserve">nº de usuários, que participaram da ação, registrados no SIA, no período de janeiro a </w:t>
      </w:r>
      <w:r>
        <w:t xml:space="preserve">dezembro de </w:t>
      </w:r>
      <w:r w:rsidRPr="00E440ED">
        <w:t>201</w:t>
      </w:r>
      <w:r>
        <w:t>2</w:t>
      </w:r>
      <w:r w:rsidRPr="00E440ED">
        <w:t>.</w:t>
      </w:r>
      <w:r w:rsidRPr="00E440ED">
        <w:rPr>
          <w:rFonts w:ascii="Tahoma" w:hAnsi="Tahoma" w:cs="Tahoma"/>
          <w:i/>
          <w:iCs/>
          <w:color w:val="000000"/>
        </w:rPr>
        <w:t xml:space="preserve"> </w:t>
      </w:r>
    </w:p>
    <w:p w:rsidR="00F05F68" w:rsidRPr="00126E35" w:rsidRDefault="00F05F68" w:rsidP="00114E7E">
      <w:pPr>
        <w:pStyle w:val="ListParagraph"/>
        <w:ind w:left="644"/>
        <w:rPr>
          <w:rFonts w:cs="Tahoma"/>
          <w:b/>
          <w:iCs/>
          <w:color w:val="000000"/>
        </w:rPr>
      </w:pPr>
      <w:r w:rsidRPr="00126E35">
        <w:rPr>
          <w:rFonts w:cs="Tahoma"/>
          <w:b/>
          <w:iCs/>
          <w:color w:val="000000"/>
          <w:u w:val="single"/>
        </w:rPr>
        <w:t>Descrição do procedimento</w:t>
      </w:r>
      <w:r w:rsidRPr="00126E35">
        <w:rPr>
          <w:rFonts w:cs="Tahoma"/>
          <w:b/>
          <w:iCs/>
          <w:color w:val="000000"/>
        </w:rPr>
        <w:t>: ESCOVAÇÃO DENTAL COM OU SEM EVIDENCIAÇÃO DE PLACAS BACTERIANAS. REALIZADA COM GRUPOS POPULACIONAIS SOB ORIENTAÇÃO E SUPERVISÃO DE UM OU MAIS PROFISSIONAIS DE SAÚDE. AÇÃO REGISTRADA POR USUÁRIO POR MÊS, INDEPENDENTE DA FREQUÊNCIA COM QUE É REALIZADA (DIÁRIA, SEMANAL, QUINZENAL, MENSAL, OU DUAS, TRÊS OU QUATRO VEZES POR ANO) OU DA FREQUÊNCIA COM QUE O USUÁRIO PARTICIPOU DA AÇÃO.</w:t>
      </w:r>
    </w:p>
    <w:p w:rsidR="00F05F68" w:rsidRPr="00114E7E" w:rsidRDefault="00F05F68" w:rsidP="00114E7E">
      <w:pPr>
        <w:pStyle w:val="ListParagraph"/>
        <w:numPr>
          <w:ilvl w:val="0"/>
          <w:numId w:val="2"/>
        </w:numPr>
      </w:pPr>
      <w:r w:rsidRPr="009D4F69">
        <w:rPr>
          <w:b/>
        </w:rPr>
        <w:t>Média mensal Ação Coletiva Escovação Dental Supervisionada</w:t>
      </w:r>
      <w:r>
        <w:t>: indica o número total dos registros do  procedimento Ação Coletiva Escovação Dental Supervisionada no SIA (jan.-dez.) dividido pelo período de 12 meses.</w:t>
      </w:r>
    </w:p>
    <w:p w:rsidR="00F05F68" w:rsidRPr="00E440ED" w:rsidRDefault="00F05F68" w:rsidP="00114E7E">
      <w:pPr>
        <w:pStyle w:val="ListParagraph"/>
        <w:numPr>
          <w:ilvl w:val="0"/>
          <w:numId w:val="2"/>
        </w:numPr>
      </w:pPr>
      <w:r w:rsidRPr="00E440ED">
        <w:rPr>
          <w:b/>
        </w:rPr>
        <w:t>Exodontia de dentes decíduos</w:t>
      </w:r>
      <w:r>
        <w:rPr>
          <w:b/>
        </w:rPr>
        <w:t xml:space="preserve"> (Código SIA 04.14.02.012-0)</w:t>
      </w:r>
      <w:r w:rsidRPr="00E440ED">
        <w:t xml:space="preserve">: </w:t>
      </w:r>
      <w:r>
        <w:t xml:space="preserve">indica o </w:t>
      </w:r>
      <w:r w:rsidRPr="00E440ED">
        <w:t xml:space="preserve">nº de </w:t>
      </w:r>
      <w:r>
        <w:t>extrações</w:t>
      </w:r>
      <w:r w:rsidRPr="00E440ED">
        <w:t xml:space="preserve"> de dentes decíduos registradas no SIA, no período </w:t>
      </w:r>
      <w:r>
        <w:t>monitorado.</w:t>
      </w:r>
    </w:p>
    <w:p w:rsidR="00F05F68" w:rsidRDefault="00F05F68" w:rsidP="00227C48">
      <w:pPr>
        <w:pStyle w:val="ListParagraph"/>
        <w:numPr>
          <w:ilvl w:val="0"/>
          <w:numId w:val="2"/>
        </w:numPr>
      </w:pPr>
      <w:r w:rsidRPr="00E440ED">
        <w:rPr>
          <w:b/>
        </w:rPr>
        <w:t>Exodontia de dentes permanentes</w:t>
      </w:r>
      <w:r>
        <w:rPr>
          <w:b/>
        </w:rPr>
        <w:t xml:space="preserve"> (Código SIA 04.14.02.013-8)</w:t>
      </w:r>
      <w:r w:rsidRPr="00E440ED">
        <w:t xml:space="preserve">: </w:t>
      </w:r>
      <w:r>
        <w:t xml:space="preserve">indica o </w:t>
      </w:r>
      <w:r w:rsidRPr="00E440ED">
        <w:t xml:space="preserve">nº de </w:t>
      </w:r>
      <w:r>
        <w:t xml:space="preserve">extrações </w:t>
      </w:r>
      <w:r w:rsidRPr="00E440ED">
        <w:t xml:space="preserve">de dentes permanentes registradas no SIA, no período </w:t>
      </w:r>
      <w:r>
        <w:t>monitorado.</w:t>
      </w:r>
    </w:p>
    <w:p w:rsidR="00F05F68" w:rsidRDefault="00F05F68" w:rsidP="00227C48">
      <w:pPr>
        <w:pStyle w:val="ListParagraph"/>
        <w:numPr>
          <w:ilvl w:val="0"/>
          <w:numId w:val="2"/>
        </w:numPr>
      </w:pPr>
      <w:r>
        <w:rPr>
          <w:b/>
        </w:rPr>
        <w:t>Total de exodontias</w:t>
      </w:r>
      <w:r w:rsidRPr="009D4F69">
        <w:t>:</w:t>
      </w:r>
      <w:r>
        <w:t xml:space="preserve">  indica o nº total de exodontias realizadas no período.</w:t>
      </w:r>
    </w:p>
    <w:p w:rsidR="00F05F68" w:rsidRPr="00E440ED" w:rsidRDefault="00F05F68" w:rsidP="00AF3239">
      <w:pPr>
        <w:pStyle w:val="ListParagraph"/>
        <w:numPr>
          <w:ilvl w:val="0"/>
          <w:numId w:val="2"/>
        </w:numPr>
      </w:pPr>
      <w:r w:rsidRPr="00E440ED">
        <w:rPr>
          <w:b/>
        </w:rPr>
        <w:t>Procedimentos odontológicos básicos</w:t>
      </w:r>
      <w:r w:rsidRPr="00E440ED">
        <w:t xml:space="preserve">: </w:t>
      </w:r>
      <w:r>
        <w:t xml:space="preserve">indica o </w:t>
      </w:r>
      <w:r w:rsidRPr="00E440ED">
        <w:t xml:space="preserve">nº de procedimentos odontológicos básicos registrados no SIA, clínicos ou cirúrgicos, realizados por indivíduo, na Atenção Básica (UBS ou ESB) no período </w:t>
      </w:r>
      <w:r>
        <w:t>monitorado.</w:t>
      </w:r>
    </w:p>
    <w:p w:rsidR="00F05F68" w:rsidRPr="00AF3239" w:rsidRDefault="00F05F68" w:rsidP="007944B8">
      <w:pPr>
        <w:pStyle w:val="ListParagraph"/>
        <w:numPr>
          <w:ilvl w:val="0"/>
          <w:numId w:val="2"/>
        </w:numPr>
        <w:rPr>
          <w:rFonts w:cs="Tahoma"/>
          <w:iCs/>
          <w:color w:val="000000"/>
          <w:lang w:eastAsia="pt-BR"/>
        </w:rPr>
      </w:pPr>
      <w:r w:rsidRPr="00E440ED">
        <w:rPr>
          <w:b/>
        </w:rPr>
        <w:t>Nº de procedimentos odontológicos especializados</w:t>
      </w:r>
      <w:r>
        <w:t xml:space="preserve">: </w:t>
      </w:r>
      <w:r w:rsidRPr="00E440ED">
        <w:t>indica o número de procedimentos</w:t>
      </w:r>
      <w:r w:rsidRPr="00E440ED">
        <w:rPr>
          <w:b/>
        </w:rPr>
        <w:t xml:space="preserve"> </w:t>
      </w:r>
      <w:r w:rsidRPr="00E440ED">
        <w:t xml:space="preserve">odontológicos especializados registrados no </w:t>
      </w:r>
      <w:r>
        <w:t>SIA,</w:t>
      </w:r>
      <w:r w:rsidRPr="00E440ED">
        <w:t xml:space="preserve"> por município</w:t>
      </w:r>
      <w:r>
        <w:t>,</w:t>
      </w:r>
      <w:r w:rsidRPr="00E440ED">
        <w:t xml:space="preserve"> no período </w:t>
      </w:r>
      <w:r>
        <w:t>monitorado.</w:t>
      </w:r>
    </w:p>
    <w:p w:rsidR="00F05F68" w:rsidRDefault="00F05F68" w:rsidP="00B01739">
      <w:pPr>
        <w:pStyle w:val="ListParagraph"/>
        <w:numPr>
          <w:ilvl w:val="0"/>
          <w:numId w:val="2"/>
        </w:numPr>
        <w:rPr>
          <w:rFonts w:cs="Tahoma"/>
          <w:iCs/>
          <w:color w:val="000000"/>
          <w:lang w:eastAsia="pt-BR"/>
        </w:rPr>
      </w:pPr>
      <w:r w:rsidRPr="00E440ED">
        <w:rPr>
          <w:b/>
        </w:rPr>
        <w:t xml:space="preserve">Total de procedimentos </w:t>
      </w:r>
      <w:r>
        <w:rPr>
          <w:b/>
        </w:rPr>
        <w:t xml:space="preserve">odontológicos </w:t>
      </w:r>
      <w:r w:rsidRPr="00E440ED">
        <w:rPr>
          <w:b/>
        </w:rPr>
        <w:t>básicos e especializados</w:t>
      </w:r>
      <w:r w:rsidRPr="00E440ED">
        <w:rPr>
          <w:rFonts w:cs="Tahoma"/>
          <w:iCs/>
          <w:color w:val="000000"/>
          <w:lang w:eastAsia="pt-BR"/>
        </w:rPr>
        <w:t xml:space="preserve">- indica a somatória dos </w:t>
      </w:r>
      <w:r>
        <w:rPr>
          <w:rFonts w:cs="Tahoma"/>
          <w:iCs/>
          <w:color w:val="000000"/>
          <w:lang w:eastAsia="pt-BR"/>
        </w:rPr>
        <w:t xml:space="preserve">códigos dos </w:t>
      </w:r>
      <w:r w:rsidRPr="00E440ED">
        <w:rPr>
          <w:rFonts w:cs="Tahoma"/>
          <w:iCs/>
          <w:color w:val="000000"/>
          <w:lang w:eastAsia="pt-BR"/>
        </w:rPr>
        <w:t xml:space="preserve">procedimentos </w:t>
      </w:r>
      <w:r>
        <w:rPr>
          <w:rFonts w:cs="Tahoma"/>
          <w:iCs/>
          <w:color w:val="000000"/>
          <w:lang w:eastAsia="pt-BR"/>
        </w:rPr>
        <w:t xml:space="preserve">odontológicos </w:t>
      </w:r>
      <w:r w:rsidRPr="00E440ED">
        <w:rPr>
          <w:rFonts w:cs="Tahoma"/>
          <w:iCs/>
          <w:color w:val="000000"/>
          <w:lang w:eastAsia="pt-BR"/>
        </w:rPr>
        <w:t xml:space="preserve">básicos e especializados registrados no </w:t>
      </w:r>
      <w:r>
        <w:rPr>
          <w:rFonts w:cs="Tahoma"/>
          <w:iCs/>
          <w:color w:val="000000"/>
          <w:lang w:eastAsia="pt-BR"/>
        </w:rPr>
        <w:t>SAI,</w:t>
      </w:r>
      <w:r w:rsidRPr="00E440ED">
        <w:rPr>
          <w:rFonts w:cs="Tahoma"/>
          <w:iCs/>
          <w:color w:val="000000"/>
          <w:lang w:eastAsia="pt-BR"/>
        </w:rPr>
        <w:t xml:space="preserve"> por município</w:t>
      </w:r>
      <w:r>
        <w:rPr>
          <w:rFonts w:cs="Tahoma"/>
          <w:iCs/>
          <w:color w:val="000000"/>
          <w:lang w:eastAsia="pt-BR"/>
        </w:rPr>
        <w:t>, no período monitorado.</w:t>
      </w:r>
    </w:p>
    <w:p w:rsidR="00F05F68" w:rsidRPr="00E440ED" w:rsidRDefault="00F05F68" w:rsidP="009D4F69">
      <w:pPr>
        <w:pStyle w:val="ListParagraph"/>
        <w:numPr>
          <w:ilvl w:val="0"/>
          <w:numId w:val="2"/>
        </w:numPr>
      </w:pPr>
      <w:r w:rsidRPr="00E440ED">
        <w:rPr>
          <w:b/>
        </w:rPr>
        <w:t>Indicador: Cobertura de 1ª consulta odontológica programática</w:t>
      </w:r>
      <w:r w:rsidRPr="00E440ED">
        <w:t xml:space="preserve">- é o percentual de pessoas que receberam uma primeira consulta odontológica programática no SUS. </w:t>
      </w:r>
      <w:r w:rsidRPr="00126E35">
        <w:rPr>
          <w:b/>
          <w:u w:val="single"/>
        </w:rPr>
        <w:t>Método de cálculo</w:t>
      </w:r>
      <w:r w:rsidRPr="00E440ED">
        <w:t>: Nº total de primeiras consultas odontológicas programáticas realizadas em determinado local e período/população no mesmo local e período X 100 (</w:t>
      </w:r>
      <w:r>
        <w:t>observar</w:t>
      </w:r>
      <w:r w:rsidRPr="00E440ED">
        <w:t xml:space="preserve"> </w:t>
      </w:r>
      <w:r>
        <w:t>T</w:t>
      </w:r>
      <w:r w:rsidRPr="00E440ED">
        <w:t xml:space="preserve">abela </w:t>
      </w:r>
      <w:r>
        <w:t>1</w:t>
      </w:r>
      <w:r w:rsidRPr="00E440ED">
        <w:t>)</w:t>
      </w:r>
    </w:p>
    <w:p w:rsidR="00F05F68" w:rsidRDefault="00F05F68" w:rsidP="009D4F69">
      <w:pPr>
        <w:pStyle w:val="ListParagraph"/>
        <w:numPr>
          <w:ilvl w:val="0"/>
          <w:numId w:val="2"/>
        </w:numPr>
      </w:pPr>
      <w:r w:rsidRPr="00E440ED">
        <w:rPr>
          <w:b/>
        </w:rPr>
        <w:t>Indicador: Média da ação coletiva escovação dental supervisionada</w:t>
      </w:r>
      <w:r>
        <w:t xml:space="preserve">: </w:t>
      </w:r>
      <w:r w:rsidRPr="00E440ED">
        <w:t xml:space="preserve">indica o nº de pessoas participantes na ação realizada em determinado local e período </w:t>
      </w:r>
      <w:r>
        <w:t>/</w:t>
      </w:r>
      <w:r w:rsidRPr="00E440ED">
        <w:t xml:space="preserve">dividido pelo período </w:t>
      </w:r>
      <w:r>
        <w:t xml:space="preserve">/ dividido pela população no mesmo local e período </w:t>
      </w:r>
      <w:r w:rsidRPr="00E440ED">
        <w:t>(</w:t>
      </w:r>
      <w:r>
        <w:t xml:space="preserve">observar </w:t>
      </w:r>
      <w:r w:rsidRPr="00E440ED">
        <w:t xml:space="preserve">Tabela </w:t>
      </w:r>
      <w:r>
        <w:t>1. Indicadores de Saúde Bucal</w:t>
      </w:r>
      <w:r w:rsidRPr="00E440ED">
        <w:t>)</w:t>
      </w:r>
    </w:p>
    <w:p w:rsidR="00F05F68" w:rsidRPr="00E440ED" w:rsidRDefault="00F05F68" w:rsidP="00B50810">
      <w:pPr>
        <w:pStyle w:val="ListParagraph"/>
        <w:ind w:left="644"/>
      </w:pPr>
      <w:r>
        <w:rPr>
          <w:b/>
        </w:rPr>
        <w:t>Método de cálculo</w:t>
      </w:r>
      <w:r w:rsidRPr="00B50810">
        <w:t>:</w:t>
      </w:r>
      <w:r>
        <w:t xml:space="preserve"> Nº total de registros (código SIA-SUS 01.01.02.003-1) divido pelo período (= 12 meses)/população no mesmo local e período X 100</w:t>
      </w:r>
    </w:p>
    <w:p w:rsidR="00F05F68" w:rsidRDefault="00F05F68" w:rsidP="00227C48">
      <w:pPr>
        <w:tabs>
          <w:tab w:val="num" w:pos="3589"/>
        </w:tabs>
        <w:suppressAutoHyphens/>
        <w:spacing w:after="200"/>
        <w:rPr>
          <w:b/>
          <w:bCs/>
          <w:sz w:val="20"/>
          <w:szCs w:val="20"/>
        </w:rPr>
      </w:pPr>
    </w:p>
    <w:p w:rsidR="00F05F68" w:rsidRDefault="00F05F68" w:rsidP="00227C48">
      <w:pPr>
        <w:tabs>
          <w:tab w:val="num" w:pos="3589"/>
        </w:tabs>
        <w:suppressAutoHyphens/>
        <w:spacing w:after="200"/>
        <w:rPr>
          <w:b/>
          <w:bCs/>
          <w:sz w:val="20"/>
          <w:szCs w:val="20"/>
        </w:rPr>
      </w:pPr>
      <w:r w:rsidRPr="00BD02B8">
        <w:rPr>
          <w:b/>
          <w:bCs/>
        </w:rPr>
        <w:t xml:space="preserve">Na oportunidade, apresentamos os parâmetros assistenciais adotados para o Estado de Santa Catarina (Quadro 1)  e </w:t>
      </w:r>
      <w:r>
        <w:rPr>
          <w:b/>
          <w:bCs/>
        </w:rPr>
        <w:t>s</w:t>
      </w:r>
      <w:r w:rsidRPr="00BD02B8">
        <w:rPr>
          <w:b/>
          <w:bCs/>
        </w:rPr>
        <w:t xml:space="preserve">érie </w:t>
      </w:r>
      <w:r>
        <w:rPr>
          <w:b/>
          <w:bCs/>
        </w:rPr>
        <w:t>h</w:t>
      </w:r>
      <w:r w:rsidRPr="00BD02B8">
        <w:rPr>
          <w:b/>
          <w:bCs/>
        </w:rPr>
        <w:t>istórica  de indicadores de Saúde Bucal (Tabela 1)</w:t>
      </w:r>
      <w:r>
        <w:rPr>
          <w:b/>
          <w:bCs/>
        </w:rPr>
        <w:t xml:space="preserve"> e solicitamos o empenho de qualificar os registros nos sistemas de informações do SUS, evitando inconsistências e falsos diagnósticos da situação de saúde bucal.</w:t>
      </w:r>
    </w:p>
    <w:p w:rsidR="00F05F68" w:rsidRDefault="00F05F68" w:rsidP="00227C48">
      <w:pPr>
        <w:tabs>
          <w:tab w:val="num" w:pos="3589"/>
        </w:tabs>
        <w:suppressAutoHyphens/>
        <w:spacing w:after="200"/>
        <w:rPr>
          <w:b/>
          <w:bCs/>
          <w:sz w:val="20"/>
          <w:szCs w:val="20"/>
        </w:rPr>
      </w:pPr>
    </w:p>
    <w:p w:rsidR="00F05F68" w:rsidRDefault="00F05F68" w:rsidP="00227C48">
      <w:pPr>
        <w:tabs>
          <w:tab w:val="num" w:pos="3589"/>
        </w:tabs>
        <w:suppressAutoHyphens/>
        <w:spacing w:after="200"/>
        <w:rPr>
          <w:b/>
          <w:bCs/>
          <w:sz w:val="20"/>
          <w:szCs w:val="20"/>
        </w:rPr>
      </w:pPr>
    </w:p>
    <w:p w:rsidR="00F05F68" w:rsidRPr="00126E35" w:rsidRDefault="00F05F68" w:rsidP="00227C48">
      <w:pPr>
        <w:tabs>
          <w:tab w:val="num" w:pos="3589"/>
        </w:tabs>
        <w:suppressAutoHyphens/>
        <w:spacing w:after="200"/>
        <w:rPr>
          <w:b/>
          <w:bCs/>
          <w:sz w:val="20"/>
          <w:szCs w:val="20"/>
        </w:rPr>
      </w:pPr>
      <w:r w:rsidRPr="00126E35">
        <w:rPr>
          <w:b/>
          <w:bCs/>
          <w:sz w:val="20"/>
          <w:szCs w:val="20"/>
        </w:rPr>
        <w:t xml:space="preserve">Quadro 1: Parâmetros assistenciais adotados para procedimentos básicos e especializados </w:t>
      </w:r>
      <w:smartTag w:uri="urn:schemas-microsoft-com:office:smarttags" w:element="metricconverter">
        <w:smartTagPr>
          <w:attr w:name="ProductID" w:val="2006 a"/>
        </w:smartTagPr>
        <w:smartTag w:uri="urn:schemas-microsoft-com:office:smarttags" w:element="PersonName">
          <w:smartTagPr>
            <w:attr w:name="ProductID" w:val="em Saúde Bucal"/>
          </w:smartTagPr>
          <w:r w:rsidRPr="00126E35">
            <w:rPr>
              <w:b/>
              <w:bCs/>
              <w:sz w:val="20"/>
              <w:szCs w:val="20"/>
            </w:rPr>
            <w:t>em Saúde Bucal</w:t>
          </w:r>
        </w:smartTag>
      </w:smartTag>
      <w:r w:rsidRPr="00126E35">
        <w:rPr>
          <w:b/>
          <w:bCs/>
          <w:sz w:val="20"/>
          <w:szCs w:val="20"/>
        </w:rPr>
        <w:t xml:space="preserve"> para Santa Catarina/2012.</w:t>
      </w:r>
    </w:p>
    <w:tbl>
      <w:tblPr>
        <w:tblW w:w="8150" w:type="dxa"/>
        <w:jc w:val="center"/>
        <w:tblInd w:w="8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3"/>
        <w:gridCol w:w="2944"/>
        <w:gridCol w:w="2683"/>
      </w:tblGrid>
      <w:tr w:rsidR="00F05F68" w:rsidRPr="00126E35" w:rsidTr="00C068E5">
        <w:trPr>
          <w:trHeight w:val="891"/>
          <w:jc w:val="center"/>
        </w:trPr>
        <w:tc>
          <w:tcPr>
            <w:tcW w:w="2523" w:type="dxa"/>
            <w:shd w:val="clear" w:color="auto" w:fill="FFFFFF"/>
            <w:vAlign w:val="center"/>
          </w:tcPr>
          <w:p w:rsidR="00F05F68" w:rsidRPr="00126E35" w:rsidRDefault="00F05F68" w:rsidP="00C068E5">
            <w:pPr>
              <w:jc w:val="center"/>
              <w:rPr>
                <w:b/>
                <w:sz w:val="20"/>
                <w:szCs w:val="20"/>
              </w:rPr>
            </w:pPr>
            <w:r w:rsidRPr="00126E35">
              <w:rPr>
                <w:b/>
                <w:sz w:val="20"/>
                <w:szCs w:val="20"/>
              </w:rPr>
              <w:t>Parâmetro geral</w:t>
            </w:r>
          </w:p>
          <w:p w:rsidR="00F05F68" w:rsidRPr="00126E35" w:rsidRDefault="00F05F68" w:rsidP="00C068E5">
            <w:pPr>
              <w:jc w:val="center"/>
              <w:rPr>
                <w:b/>
                <w:sz w:val="20"/>
                <w:szCs w:val="20"/>
              </w:rPr>
            </w:pPr>
            <w:r w:rsidRPr="00126E35">
              <w:rPr>
                <w:b/>
                <w:sz w:val="20"/>
                <w:szCs w:val="20"/>
              </w:rPr>
              <w:t>(pop. X 1,08)</w:t>
            </w:r>
          </w:p>
        </w:tc>
        <w:tc>
          <w:tcPr>
            <w:tcW w:w="2944" w:type="dxa"/>
            <w:shd w:val="clear" w:color="auto" w:fill="FFFFFF"/>
            <w:vAlign w:val="center"/>
          </w:tcPr>
          <w:p w:rsidR="00F05F68" w:rsidRPr="00126E35" w:rsidRDefault="00F05F68" w:rsidP="00C068E5">
            <w:pPr>
              <w:jc w:val="center"/>
              <w:rPr>
                <w:b/>
                <w:sz w:val="20"/>
                <w:szCs w:val="20"/>
              </w:rPr>
            </w:pPr>
            <w:r w:rsidRPr="00126E35">
              <w:rPr>
                <w:b/>
                <w:sz w:val="20"/>
                <w:szCs w:val="20"/>
              </w:rPr>
              <w:t>Parâmetro para procedimentos básicos</w:t>
            </w:r>
          </w:p>
          <w:p w:rsidR="00F05F68" w:rsidRPr="00126E35" w:rsidRDefault="00F05F68" w:rsidP="00C068E5">
            <w:pPr>
              <w:jc w:val="center"/>
              <w:rPr>
                <w:b/>
                <w:sz w:val="20"/>
                <w:szCs w:val="20"/>
              </w:rPr>
            </w:pPr>
            <w:r w:rsidRPr="00126E35">
              <w:rPr>
                <w:b/>
                <w:sz w:val="20"/>
                <w:szCs w:val="20"/>
              </w:rPr>
              <w:t>(pop. X 1,00)</w:t>
            </w:r>
          </w:p>
        </w:tc>
        <w:tc>
          <w:tcPr>
            <w:tcW w:w="2683" w:type="dxa"/>
            <w:shd w:val="clear" w:color="auto" w:fill="FFFFFF"/>
            <w:vAlign w:val="center"/>
          </w:tcPr>
          <w:p w:rsidR="00F05F68" w:rsidRPr="00126E35" w:rsidRDefault="00F05F68" w:rsidP="00C068E5">
            <w:pPr>
              <w:jc w:val="center"/>
              <w:rPr>
                <w:b/>
                <w:sz w:val="20"/>
                <w:szCs w:val="20"/>
              </w:rPr>
            </w:pPr>
            <w:r w:rsidRPr="00126E35">
              <w:rPr>
                <w:b/>
                <w:sz w:val="20"/>
                <w:szCs w:val="20"/>
              </w:rPr>
              <w:t>Parâmetro para procedimentos especializados</w:t>
            </w:r>
          </w:p>
          <w:p w:rsidR="00F05F68" w:rsidRPr="00126E35" w:rsidRDefault="00F05F68" w:rsidP="00C068E5">
            <w:pPr>
              <w:jc w:val="center"/>
              <w:rPr>
                <w:b/>
                <w:sz w:val="20"/>
                <w:szCs w:val="20"/>
              </w:rPr>
            </w:pPr>
            <w:r w:rsidRPr="00126E35">
              <w:rPr>
                <w:b/>
                <w:sz w:val="20"/>
                <w:szCs w:val="20"/>
              </w:rPr>
              <w:t>(pop. X 0,08)</w:t>
            </w:r>
          </w:p>
        </w:tc>
      </w:tr>
    </w:tbl>
    <w:p w:rsidR="00F05F68" w:rsidRPr="00126E35" w:rsidRDefault="00F05F68" w:rsidP="00227C48">
      <w:pPr>
        <w:pStyle w:val="BodyText"/>
        <w:rPr>
          <w:sz w:val="20"/>
          <w:szCs w:val="20"/>
        </w:rPr>
      </w:pPr>
    </w:p>
    <w:p w:rsidR="00F05F68" w:rsidRDefault="00F05F68" w:rsidP="00227C48">
      <w:pPr>
        <w:pStyle w:val="BodyText"/>
      </w:pPr>
    </w:p>
    <w:p w:rsidR="00F05F68" w:rsidRDefault="00F05F68" w:rsidP="00227C48">
      <w:pPr>
        <w:pStyle w:val="BodyText"/>
      </w:pPr>
    </w:p>
    <w:p w:rsidR="00F05F68" w:rsidRDefault="00F05F68" w:rsidP="00227C48">
      <w:pPr>
        <w:pStyle w:val="BodyText"/>
      </w:pPr>
    </w:p>
    <w:p w:rsidR="00F05F68" w:rsidRDefault="00F05F68" w:rsidP="00227C48">
      <w:pPr>
        <w:pStyle w:val="BodyText"/>
      </w:pPr>
    </w:p>
    <w:p w:rsidR="00F05F68" w:rsidRPr="00CB1886" w:rsidRDefault="00F05F68" w:rsidP="00227C48">
      <w:pPr>
        <w:pStyle w:val="BodyText"/>
      </w:pPr>
      <w:r w:rsidRPr="00CB1886">
        <w:t xml:space="preserve">Tabela 1. </w:t>
      </w:r>
      <w:r>
        <w:t xml:space="preserve">Série histórica dos </w:t>
      </w:r>
      <w:r w:rsidRPr="00CB1886">
        <w:t xml:space="preserve">Indicadores de Saúde Bucal no Estado de Santa Catarina </w:t>
      </w:r>
      <w:r>
        <w:t>– P</w:t>
      </w:r>
      <w:r w:rsidRPr="00CB1886">
        <w:t xml:space="preserve">eríodo de </w:t>
      </w:r>
      <w:smartTag w:uri="urn:schemas-microsoft-com:office:smarttags" w:element="metricconverter">
        <w:smartTagPr>
          <w:attr w:name="ProductID" w:val="2006 a"/>
        </w:smartTagPr>
        <w:r w:rsidRPr="00CB1886">
          <w:t>2006 a</w:t>
        </w:r>
      </w:smartTag>
      <w:r w:rsidRPr="00CB1886">
        <w:t xml:space="preserve"> 201</w:t>
      </w:r>
      <w:r>
        <w:t>1</w:t>
      </w:r>
      <w:r w:rsidRPr="00CB1886">
        <w:t xml:space="preserve"> e metas</w:t>
      </w:r>
      <w:r>
        <w:t xml:space="preserve"> </w:t>
      </w:r>
      <w:r w:rsidRPr="00CB1886">
        <w:t>para o ano 201</w:t>
      </w:r>
      <w:r>
        <w:t>2</w:t>
      </w:r>
      <w:r w:rsidRPr="00CB1886">
        <w:t xml:space="preserve">. </w:t>
      </w:r>
    </w:p>
    <w:tbl>
      <w:tblPr>
        <w:tblW w:w="0" w:type="auto"/>
        <w:jc w:val="center"/>
        <w:tblInd w:w="-3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69"/>
        <w:gridCol w:w="1905"/>
        <w:gridCol w:w="1913"/>
        <w:gridCol w:w="1873"/>
        <w:gridCol w:w="1858"/>
      </w:tblGrid>
      <w:tr w:rsidR="00F05F68" w:rsidRPr="008B1499" w:rsidTr="00C068E5">
        <w:trPr>
          <w:jc w:val="center"/>
        </w:trPr>
        <w:tc>
          <w:tcPr>
            <w:tcW w:w="1601" w:type="dxa"/>
            <w:tcBorders>
              <w:left w:val="nil"/>
            </w:tcBorders>
            <w:shd w:val="clear" w:color="auto" w:fill="A6A6A6"/>
            <w:vAlign w:val="center"/>
          </w:tcPr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Ano</w:t>
            </w:r>
          </w:p>
        </w:tc>
        <w:tc>
          <w:tcPr>
            <w:tcW w:w="1943" w:type="dxa"/>
            <w:shd w:val="clear" w:color="auto" w:fill="A6A6A6"/>
            <w:vAlign w:val="center"/>
          </w:tcPr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Primeira Consulta Odontológica Programática.</w:t>
            </w:r>
          </w:p>
        </w:tc>
        <w:tc>
          <w:tcPr>
            <w:tcW w:w="1943" w:type="dxa"/>
            <w:shd w:val="clear" w:color="auto" w:fill="A6A6A6"/>
            <w:vAlign w:val="center"/>
          </w:tcPr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Escovação Dental supervisionada</w:t>
            </w:r>
          </w:p>
        </w:tc>
        <w:tc>
          <w:tcPr>
            <w:tcW w:w="1943" w:type="dxa"/>
            <w:shd w:val="clear" w:color="auto" w:fill="A6A6A6"/>
            <w:vAlign w:val="center"/>
          </w:tcPr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Cobertura Estimada Equipe de Saúde Bucal</w:t>
            </w:r>
            <w:r>
              <w:t xml:space="preserve"> na ESF</w:t>
            </w:r>
            <w:r w:rsidRPr="008B1499">
              <w:t xml:space="preserve"> %</w:t>
            </w:r>
          </w:p>
        </w:tc>
        <w:tc>
          <w:tcPr>
            <w:tcW w:w="1944" w:type="dxa"/>
            <w:tcBorders>
              <w:right w:val="nil"/>
            </w:tcBorders>
            <w:shd w:val="clear" w:color="auto" w:fill="A6A6A6"/>
            <w:vAlign w:val="center"/>
          </w:tcPr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Relação ESF/ESB</w:t>
            </w:r>
          </w:p>
        </w:tc>
      </w:tr>
      <w:tr w:rsidR="00F05F68" w:rsidRPr="008B1499" w:rsidTr="00C068E5">
        <w:trPr>
          <w:jc w:val="center"/>
        </w:trPr>
        <w:tc>
          <w:tcPr>
            <w:tcW w:w="1601" w:type="dxa"/>
            <w:tcBorders>
              <w:left w:val="nil"/>
            </w:tcBorders>
            <w:vAlign w:val="center"/>
          </w:tcPr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2006</w:t>
            </w:r>
          </w:p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2007</w:t>
            </w:r>
          </w:p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2008</w:t>
            </w:r>
          </w:p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2009</w:t>
            </w:r>
          </w:p>
          <w:p w:rsidR="00F05F68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2010</w:t>
            </w:r>
          </w:p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>
              <w:t>2011</w:t>
            </w:r>
          </w:p>
        </w:tc>
        <w:tc>
          <w:tcPr>
            <w:tcW w:w="1943" w:type="dxa"/>
            <w:vAlign w:val="center"/>
          </w:tcPr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16,7</w:t>
            </w:r>
          </w:p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16,9</w:t>
            </w:r>
          </w:p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15,0</w:t>
            </w:r>
          </w:p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14,5</w:t>
            </w:r>
          </w:p>
          <w:p w:rsidR="00F05F68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17,7</w:t>
            </w:r>
          </w:p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>
              <w:t>27,3</w:t>
            </w:r>
          </w:p>
        </w:tc>
        <w:tc>
          <w:tcPr>
            <w:tcW w:w="1943" w:type="dxa"/>
            <w:vAlign w:val="center"/>
          </w:tcPr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2,6</w:t>
            </w:r>
          </w:p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3,5</w:t>
            </w:r>
          </w:p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3,3</w:t>
            </w:r>
          </w:p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2,6</w:t>
            </w:r>
          </w:p>
          <w:p w:rsidR="00F05F68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2,7</w:t>
            </w:r>
          </w:p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>
              <w:t>4,4</w:t>
            </w:r>
          </w:p>
        </w:tc>
        <w:tc>
          <w:tcPr>
            <w:tcW w:w="1943" w:type="dxa"/>
            <w:vAlign w:val="center"/>
          </w:tcPr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35,1</w:t>
            </w:r>
          </w:p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34,9</w:t>
            </w:r>
          </w:p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39,9</w:t>
            </w:r>
          </w:p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43,0</w:t>
            </w:r>
          </w:p>
          <w:p w:rsidR="00F05F68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43,8</w:t>
            </w:r>
          </w:p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>
              <w:t>47,0</w:t>
            </w:r>
          </w:p>
        </w:tc>
        <w:tc>
          <w:tcPr>
            <w:tcW w:w="1944" w:type="dxa"/>
            <w:tcBorders>
              <w:right w:val="nil"/>
            </w:tcBorders>
            <w:vAlign w:val="center"/>
          </w:tcPr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2,0</w:t>
            </w:r>
          </w:p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2,0</w:t>
            </w:r>
          </w:p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1,8</w:t>
            </w:r>
          </w:p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1,7</w:t>
            </w:r>
          </w:p>
          <w:p w:rsidR="00F05F68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8B1499">
              <w:t>1,7</w:t>
            </w:r>
          </w:p>
          <w:p w:rsidR="00F05F68" w:rsidRPr="008B1499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>
              <w:t>1,8</w:t>
            </w:r>
          </w:p>
        </w:tc>
      </w:tr>
      <w:tr w:rsidR="00F05F68" w:rsidRPr="00625B96" w:rsidTr="00C068E5">
        <w:trPr>
          <w:jc w:val="center"/>
        </w:trPr>
        <w:tc>
          <w:tcPr>
            <w:tcW w:w="1601" w:type="dxa"/>
            <w:tcBorders>
              <w:left w:val="nil"/>
            </w:tcBorders>
            <w:shd w:val="clear" w:color="auto" w:fill="A6A6A6"/>
          </w:tcPr>
          <w:p w:rsidR="00F05F68" w:rsidRPr="00625B96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625B96">
              <w:t>Meta 2012</w:t>
            </w:r>
          </w:p>
        </w:tc>
        <w:tc>
          <w:tcPr>
            <w:tcW w:w="1943" w:type="dxa"/>
            <w:shd w:val="clear" w:color="auto" w:fill="A6A6A6"/>
          </w:tcPr>
          <w:p w:rsidR="00F05F68" w:rsidRPr="00625B96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625B96">
              <w:t>2</w:t>
            </w:r>
            <w:r>
              <w:t>7</w:t>
            </w:r>
            <w:r w:rsidRPr="00625B96">
              <w:t>,0</w:t>
            </w:r>
          </w:p>
        </w:tc>
        <w:tc>
          <w:tcPr>
            <w:tcW w:w="1943" w:type="dxa"/>
            <w:shd w:val="clear" w:color="auto" w:fill="A6A6A6"/>
          </w:tcPr>
          <w:p w:rsidR="00F05F68" w:rsidRPr="00625B96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625B96">
              <w:t>4,</w:t>
            </w:r>
            <w:r>
              <w:t>4</w:t>
            </w:r>
          </w:p>
        </w:tc>
        <w:tc>
          <w:tcPr>
            <w:tcW w:w="1943" w:type="dxa"/>
            <w:shd w:val="clear" w:color="auto" w:fill="A6A6A6"/>
          </w:tcPr>
          <w:p w:rsidR="00F05F68" w:rsidRPr="00625B96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625B96">
              <w:t>4</w:t>
            </w:r>
            <w:r>
              <w:t>7</w:t>
            </w:r>
            <w:r w:rsidRPr="00625B96">
              <w:t>,0</w:t>
            </w:r>
          </w:p>
        </w:tc>
        <w:tc>
          <w:tcPr>
            <w:tcW w:w="1944" w:type="dxa"/>
            <w:tcBorders>
              <w:right w:val="nil"/>
            </w:tcBorders>
            <w:shd w:val="clear" w:color="auto" w:fill="A6A6A6"/>
          </w:tcPr>
          <w:p w:rsidR="00F05F68" w:rsidRPr="00625B96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 w:rsidRPr="00625B96">
              <w:t>1,7</w:t>
            </w:r>
          </w:p>
        </w:tc>
      </w:tr>
      <w:tr w:rsidR="00F05F68" w:rsidRPr="00625B96" w:rsidTr="00012030">
        <w:trPr>
          <w:jc w:val="center"/>
        </w:trPr>
        <w:tc>
          <w:tcPr>
            <w:tcW w:w="1601" w:type="dxa"/>
            <w:tcBorders>
              <w:left w:val="nil"/>
            </w:tcBorders>
            <w:shd w:val="clear" w:color="auto" w:fill="A6A6A6"/>
          </w:tcPr>
          <w:p w:rsidR="00F05F68" w:rsidRPr="00625B96" w:rsidRDefault="00F05F68" w:rsidP="00C068E5">
            <w:pPr>
              <w:autoSpaceDE w:val="0"/>
              <w:autoSpaceDN w:val="0"/>
              <w:adjustRightInd w:val="0"/>
              <w:ind w:right="52"/>
              <w:jc w:val="center"/>
            </w:pPr>
            <w:r>
              <w:t>Metas alcançadas Dez. 2012</w:t>
            </w:r>
          </w:p>
        </w:tc>
        <w:tc>
          <w:tcPr>
            <w:tcW w:w="1943" w:type="dxa"/>
            <w:shd w:val="clear" w:color="auto" w:fill="A6A6A6"/>
            <w:vAlign w:val="center"/>
          </w:tcPr>
          <w:p w:rsidR="00F05F68" w:rsidRPr="00625B96" w:rsidRDefault="00F05F68" w:rsidP="00012030">
            <w:pPr>
              <w:autoSpaceDE w:val="0"/>
              <w:autoSpaceDN w:val="0"/>
              <w:adjustRightInd w:val="0"/>
              <w:ind w:right="52"/>
              <w:jc w:val="center"/>
            </w:pPr>
            <w:r>
              <w:t>16,0</w:t>
            </w:r>
          </w:p>
        </w:tc>
        <w:tc>
          <w:tcPr>
            <w:tcW w:w="1943" w:type="dxa"/>
            <w:shd w:val="clear" w:color="auto" w:fill="A6A6A6"/>
            <w:vAlign w:val="center"/>
          </w:tcPr>
          <w:p w:rsidR="00F05F68" w:rsidRPr="00625B96" w:rsidRDefault="00F05F68" w:rsidP="00012030">
            <w:pPr>
              <w:autoSpaceDE w:val="0"/>
              <w:autoSpaceDN w:val="0"/>
              <w:adjustRightInd w:val="0"/>
              <w:ind w:right="52"/>
              <w:jc w:val="center"/>
            </w:pPr>
            <w:r>
              <w:t>3,3</w:t>
            </w:r>
          </w:p>
        </w:tc>
        <w:tc>
          <w:tcPr>
            <w:tcW w:w="1943" w:type="dxa"/>
            <w:shd w:val="clear" w:color="auto" w:fill="A6A6A6"/>
            <w:vAlign w:val="center"/>
          </w:tcPr>
          <w:p w:rsidR="00F05F68" w:rsidRPr="00625B96" w:rsidRDefault="00F05F68" w:rsidP="00012030">
            <w:pPr>
              <w:autoSpaceDE w:val="0"/>
              <w:autoSpaceDN w:val="0"/>
              <w:adjustRightInd w:val="0"/>
              <w:ind w:right="52"/>
              <w:jc w:val="center"/>
            </w:pPr>
            <w:r>
              <w:t>48,6</w:t>
            </w:r>
          </w:p>
        </w:tc>
        <w:tc>
          <w:tcPr>
            <w:tcW w:w="1944" w:type="dxa"/>
            <w:tcBorders>
              <w:right w:val="nil"/>
            </w:tcBorders>
            <w:shd w:val="clear" w:color="auto" w:fill="A6A6A6"/>
            <w:vAlign w:val="center"/>
          </w:tcPr>
          <w:p w:rsidR="00F05F68" w:rsidRPr="00625B96" w:rsidRDefault="00F05F68" w:rsidP="00012030">
            <w:pPr>
              <w:autoSpaceDE w:val="0"/>
              <w:autoSpaceDN w:val="0"/>
              <w:adjustRightInd w:val="0"/>
              <w:ind w:right="52"/>
              <w:jc w:val="center"/>
            </w:pPr>
            <w:r>
              <w:t>1,6</w:t>
            </w:r>
          </w:p>
        </w:tc>
      </w:tr>
    </w:tbl>
    <w:p w:rsidR="00F05F68" w:rsidRDefault="00F05F68" w:rsidP="00227C48">
      <w:pPr>
        <w:autoSpaceDE w:val="0"/>
        <w:autoSpaceDN w:val="0"/>
        <w:adjustRightInd w:val="0"/>
        <w:ind w:right="52" w:firstLine="540"/>
      </w:pPr>
      <w:r w:rsidRPr="00625B96">
        <w:t xml:space="preserve">Fonte: SIA/IBGE/DAB/MS </w:t>
      </w:r>
    </w:p>
    <w:p w:rsidR="00F05F68" w:rsidRDefault="00F05F68" w:rsidP="00227C48">
      <w:pPr>
        <w:autoSpaceDE w:val="0"/>
        <w:autoSpaceDN w:val="0"/>
        <w:adjustRightInd w:val="0"/>
        <w:ind w:right="52" w:firstLine="540"/>
      </w:pPr>
    </w:p>
    <w:p w:rsidR="00F05F68" w:rsidRDefault="00F05F68" w:rsidP="00227C48">
      <w:pPr>
        <w:autoSpaceDE w:val="0"/>
        <w:autoSpaceDN w:val="0"/>
        <w:adjustRightInd w:val="0"/>
        <w:ind w:right="52" w:firstLine="540"/>
      </w:pPr>
    </w:p>
    <w:p w:rsidR="00F05F68" w:rsidRDefault="00F05F68" w:rsidP="00227C48">
      <w:pPr>
        <w:autoSpaceDE w:val="0"/>
        <w:autoSpaceDN w:val="0"/>
        <w:adjustRightInd w:val="0"/>
        <w:ind w:right="52" w:firstLine="540"/>
      </w:pPr>
    </w:p>
    <w:p w:rsidR="00F05F68" w:rsidRDefault="00F05F68" w:rsidP="00227C48">
      <w:pPr>
        <w:autoSpaceDE w:val="0"/>
        <w:autoSpaceDN w:val="0"/>
        <w:adjustRightInd w:val="0"/>
        <w:ind w:right="52" w:firstLine="540"/>
      </w:pPr>
      <w:r>
        <w:t>Atenciosamente,</w:t>
      </w:r>
    </w:p>
    <w:p w:rsidR="00F05F68" w:rsidRDefault="00F05F68" w:rsidP="00227C48">
      <w:pPr>
        <w:autoSpaceDE w:val="0"/>
        <w:autoSpaceDN w:val="0"/>
        <w:adjustRightInd w:val="0"/>
        <w:ind w:right="52" w:firstLine="540"/>
      </w:pPr>
    </w:p>
    <w:p w:rsidR="00F05F68" w:rsidRDefault="00F05F68" w:rsidP="00E203FC">
      <w:pPr>
        <w:autoSpaceDE w:val="0"/>
        <w:autoSpaceDN w:val="0"/>
        <w:adjustRightInd w:val="0"/>
        <w:ind w:right="52"/>
        <w:jc w:val="center"/>
      </w:pPr>
    </w:p>
    <w:p w:rsidR="00F05F68" w:rsidRDefault="00F05F68" w:rsidP="00E203FC">
      <w:pPr>
        <w:autoSpaceDE w:val="0"/>
        <w:autoSpaceDN w:val="0"/>
        <w:adjustRightInd w:val="0"/>
        <w:ind w:right="52"/>
        <w:jc w:val="center"/>
      </w:pPr>
    </w:p>
    <w:p w:rsidR="00F05F68" w:rsidRDefault="00F05F68" w:rsidP="00E203FC">
      <w:pPr>
        <w:autoSpaceDE w:val="0"/>
        <w:autoSpaceDN w:val="0"/>
        <w:adjustRightInd w:val="0"/>
        <w:ind w:right="52"/>
        <w:jc w:val="center"/>
      </w:pPr>
      <w:r>
        <w:t xml:space="preserve">João Carlos Caetano </w:t>
      </w:r>
    </w:p>
    <w:p w:rsidR="00F05F68" w:rsidRPr="00CB1886" w:rsidRDefault="00F05F68" w:rsidP="00E203FC">
      <w:pPr>
        <w:autoSpaceDE w:val="0"/>
        <w:autoSpaceDN w:val="0"/>
        <w:adjustRightInd w:val="0"/>
        <w:ind w:right="52"/>
        <w:jc w:val="center"/>
      </w:pPr>
      <w:r>
        <w:t>Coordenador Estadual de Saúde Bucal</w:t>
      </w:r>
    </w:p>
    <w:p w:rsidR="00F05F68" w:rsidRPr="00CB1886" w:rsidRDefault="00F05F68" w:rsidP="00227C48">
      <w:pPr>
        <w:autoSpaceDE w:val="0"/>
        <w:autoSpaceDN w:val="0"/>
        <w:adjustRightInd w:val="0"/>
        <w:ind w:right="52" w:firstLine="540"/>
      </w:pPr>
    </w:p>
    <w:sectPr w:rsidR="00F05F68" w:rsidRPr="00CB1886" w:rsidSect="004B78F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C557CC"/>
    <w:multiLevelType w:val="hybridMultilevel"/>
    <w:tmpl w:val="EDA2FD6A"/>
    <w:lvl w:ilvl="0" w:tplc="2D28B2F4">
      <w:start w:val="2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cs="Times New Roman" w:hint="default"/>
        <w:b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">
    <w:nsid w:val="120E5331"/>
    <w:multiLevelType w:val="hybridMultilevel"/>
    <w:tmpl w:val="9F620C64"/>
    <w:lvl w:ilvl="0" w:tplc="0416000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cumentProtection w:edit="readOnly" w:enforcement="1" w:cryptProviderType="rsaFull" w:cryptAlgorithmClass="hash" w:cryptAlgorithmType="typeAny" w:cryptAlgorithmSid="4" w:cryptSpinCount="100000" w:hash="hG+2kFadJjvnchujEs9fju6154k=" w:salt="7ZC/7rLSwUDVb/yKqSzI6A==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D022F"/>
    <w:rsid w:val="000071B0"/>
    <w:rsid w:val="00012030"/>
    <w:rsid w:val="000359D7"/>
    <w:rsid w:val="00037733"/>
    <w:rsid w:val="00064A3D"/>
    <w:rsid w:val="00076E1D"/>
    <w:rsid w:val="00096A46"/>
    <w:rsid w:val="00100620"/>
    <w:rsid w:val="00101A1C"/>
    <w:rsid w:val="00114E7E"/>
    <w:rsid w:val="00116CF1"/>
    <w:rsid w:val="00123380"/>
    <w:rsid w:val="00126E35"/>
    <w:rsid w:val="0017539F"/>
    <w:rsid w:val="00181DD8"/>
    <w:rsid w:val="001A6464"/>
    <w:rsid w:val="0022645E"/>
    <w:rsid w:val="00227602"/>
    <w:rsid w:val="00227C48"/>
    <w:rsid w:val="00251F1A"/>
    <w:rsid w:val="002541FF"/>
    <w:rsid w:val="0026507D"/>
    <w:rsid w:val="00265BAD"/>
    <w:rsid w:val="002C6E40"/>
    <w:rsid w:val="002E375B"/>
    <w:rsid w:val="0032188D"/>
    <w:rsid w:val="00375DD9"/>
    <w:rsid w:val="00396855"/>
    <w:rsid w:val="003A79F9"/>
    <w:rsid w:val="003C0775"/>
    <w:rsid w:val="00442F35"/>
    <w:rsid w:val="00482973"/>
    <w:rsid w:val="004A5FAA"/>
    <w:rsid w:val="004B2E50"/>
    <w:rsid w:val="004B78FC"/>
    <w:rsid w:val="004D4FA0"/>
    <w:rsid w:val="004E2045"/>
    <w:rsid w:val="00507370"/>
    <w:rsid w:val="00531CC3"/>
    <w:rsid w:val="00541C83"/>
    <w:rsid w:val="005539D0"/>
    <w:rsid w:val="005A05EA"/>
    <w:rsid w:val="005F4247"/>
    <w:rsid w:val="00625B96"/>
    <w:rsid w:val="0064120B"/>
    <w:rsid w:val="0066606D"/>
    <w:rsid w:val="006952BC"/>
    <w:rsid w:val="006A1C18"/>
    <w:rsid w:val="006D022F"/>
    <w:rsid w:val="006D12A7"/>
    <w:rsid w:val="006E7347"/>
    <w:rsid w:val="00707AC6"/>
    <w:rsid w:val="007100B6"/>
    <w:rsid w:val="00710FB4"/>
    <w:rsid w:val="00751AB5"/>
    <w:rsid w:val="007668DF"/>
    <w:rsid w:val="007737EA"/>
    <w:rsid w:val="00780BC7"/>
    <w:rsid w:val="007944B8"/>
    <w:rsid w:val="007C3786"/>
    <w:rsid w:val="007D1909"/>
    <w:rsid w:val="007D6D70"/>
    <w:rsid w:val="007F1837"/>
    <w:rsid w:val="008342B0"/>
    <w:rsid w:val="0084098E"/>
    <w:rsid w:val="00844FDA"/>
    <w:rsid w:val="008B1499"/>
    <w:rsid w:val="008E47EE"/>
    <w:rsid w:val="00945328"/>
    <w:rsid w:val="00962F83"/>
    <w:rsid w:val="00984A3F"/>
    <w:rsid w:val="009D4F69"/>
    <w:rsid w:val="009D62B3"/>
    <w:rsid w:val="009E6AE1"/>
    <w:rsid w:val="009F3AB0"/>
    <w:rsid w:val="00A06D8F"/>
    <w:rsid w:val="00A22111"/>
    <w:rsid w:val="00A3431E"/>
    <w:rsid w:val="00A578E9"/>
    <w:rsid w:val="00A67649"/>
    <w:rsid w:val="00A71E0A"/>
    <w:rsid w:val="00A907E0"/>
    <w:rsid w:val="00AD34A2"/>
    <w:rsid w:val="00AF3239"/>
    <w:rsid w:val="00B01739"/>
    <w:rsid w:val="00B14796"/>
    <w:rsid w:val="00B50810"/>
    <w:rsid w:val="00B5546F"/>
    <w:rsid w:val="00B76A77"/>
    <w:rsid w:val="00B8513D"/>
    <w:rsid w:val="00BD02B8"/>
    <w:rsid w:val="00C068E5"/>
    <w:rsid w:val="00C22F5C"/>
    <w:rsid w:val="00C27296"/>
    <w:rsid w:val="00CA1749"/>
    <w:rsid w:val="00CB1886"/>
    <w:rsid w:val="00CB6076"/>
    <w:rsid w:val="00CC42DA"/>
    <w:rsid w:val="00CC6930"/>
    <w:rsid w:val="00CD02DA"/>
    <w:rsid w:val="00CF643F"/>
    <w:rsid w:val="00D14F6E"/>
    <w:rsid w:val="00D17DD1"/>
    <w:rsid w:val="00D43B61"/>
    <w:rsid w:val="00D60C0E"/>
    <w:rsid w:val="00D628E4"/>
    <w:rsid w:val="00D90E59"/>
    <w:rsid w:val="00DA0225"/>
    <w:rsid w:val="00DB60A4"/>
    <w:rsid w:val="00DE74A0"/>
    <w:rsid w:val="00E155CB"/>
    <w:rsid w:val="00E203FC"/>
    <w:rsid w:val="00E43490"/>
    <w:rsid w:val="00E440ED"/>
    <w:rsid w:val="00E57D0F"/>
    <w:rsid w:val="00EC71F4"/>
    <w:rsid w:val="00F00F21"/>
    <w:rsid w:val="00F05F68"/>
    <w:rsid w:val="00F37CA6"/>
    <w:rsid w:val="00F57FE9"/>
    <w:rsid w:val="00F844AC"/>
    <w:rsid w:val="00F970F5"/>
    <w:rsid w:val="00FD60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martTagType w:namespaceuri="urn:schemas-microsoft-com:office:smarttags" w:name="PersonName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78FC"/>
    <w:pPr>
      <w:spacing w:line="276" w:lineRule="auto"/>
      <w:jc w:val="both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6D022F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rsid w:val="00227C48"/>
    <w:pPr>
      <w:spacing w:line="360" w:lineRule="auto"/>
    </w:pPr>
    <w:rPr>
      <w:rFonts w:ascii="Verdana" w:eastAsia="Times New Roman" w:hAnsi="Verdana" w:cs="Verdana"/>
      <w:sz w:val="20"/>
      <w:szCs w:val="20"/>
      <w:lang w:eastAsia="pt-BR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227C48"/>
    <w:rPr>
      <w:rFonts w:ascii="Verdana" w:hAnsi="Verdana" w:cs="Verdana"/>
      <w:sz w:val="20"/>
      <w:szCs w:val="20"/>
      <w:lang w:eastAsia="pt-BR"/>
    </w:rPr>
  </w:style>
  <w:style w:type="paragraph" w:styleId="NormalWeb">
    <w:name w:val="Normal (Web)"/>
    <w:basedOn w:val="Normal"/>
    <w:uiPriority w:val="99"/>
    <w:rsid w:val="00227C48"/>
    <w:pP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sz w:val="24"/>
      <w:szCs w:val="24"/>
      <w:lang w:eastAsia="pt-BR"/>
    </w:rPr>
  </w:style>
  <w:style w:type="paragraph" w:styleId="BodyText">
    <w:name w:val="Body Text"/>
    <w:basedOn w:val="Normal"/>
    <w:link w:val="BodyTextChar"/>
    <w:uiPriority w:val="99"/>
    <w:semiHidden/>
    <w:rsid w:val="00227C48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227C48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24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240447">
          <w:marLeft w:val="240"/>
          <w:marRight w:val="0"/>
          <w:marTop w:val="0"/>
          <w:marBottom w:val="9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24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4240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424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3</Pages>
  <Words>872</Words>
  <Characters>4712</Characters>
  <Application>Microsoft Office Outlook</Application>
  <DocSecurity>8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ESTADO DE SANTA CATARINA</dc:title>
  <dc:subject/>
  <dc:creator>User</dc:creator>
  <cp:keywords/>
  <dc:description/>
  <cp:lastModifiedBy>caetanojc</cp:lastModifiedBy>
  <cp:revision>2</cp:revision>
  <cp:lastPrinted>2013-03-04T18:36:00Z</cp:lastPrinted>
  <dcterms:created xsi:type="dcterms:W3CDTF">2013-03-08T18:23:00Z</dcterms:created>
  <dcterms:modified xsi:type="dcterms:W3CDTF">2013-03-08T18:23:00Z</dcterms:modified>
</cp:coreProperties>
</file>