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7395" w:type="dxa"/>
        <w:tblCellSpacing w:w="75" w:type="dxa"/>
        <w:tblCellMar>
          <w:left w:w="0" w:type="dxa"/>
          <w:right w:w="0" w:type="dxa"/>
        </w:tblCellMar>
        <w:tblLook w:val="04A0"/>
      </w:tblPr>
      <w:tblGrid>
        <w:gridCol w:w="7800"/>
      </w:tblGrid>
      <w:tr w:rsidR="002957D8" w:rsidRPr="002957D8">
        <w:trPr>
          <w:tblCellSpacing w:w="75" w:type="dxa"/>
        </w:trPr>
        <w:tc>
          <w:tcPr>
            <w:tcW w:w="6915" w:type="dxa"/>
            <w:vAlign w:val="center"/>
            <w:hideMark/>
          </w:tcPr>
          <w:p w:rsidR="002957D8" w:rsidRPr="002957D8" w:rsidRDefault="002957D8" w:rsidP="002957D8">
            <w:pPr>
              <w:spacing w:after="0"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 xml:space="preserve">ATA DA 110a REUNIÃO ORDINÁRIA DO CONSELHO ESTADUAL DE SAÚDE </w:t>
            </w:r>
          </w:p>
        </w:tc>
      </w:tr>
      <w:tr w:rsidR="002957D8" w:rsidRPr="002957D8">
        <w:trPr>
          <w:trHeight w:val="5010"/>
          <w:tblCellSpacing w:w="75" w:type="dxa"/>
        </w:trPr>
        <w:tc>
          <w:tcPr>
            <w:tcW w:w="0" w:type="auto"/>
            <w:hideMark/>
          </w:tcPr>
          <w:tbl>
            <w:tblPr>
              <w:tblW w:w="7500" w:type="dxa"/>
              <w:tblCellSpacing w:w="15" w:type="dxa"/>
              <w:tblCellMar>
                <w:top w:w="15" w:type="dxa"/>
                <w:left w:w="15" w:type="dxa"/>
                <w:bottom w:w="15" w:type="dxa"/>
                <w:right w:w="15" w:type="dxa"/>
              </w:tblCellMar>
              <w:tblLook w:val="04A0"/>
            </w:tblPr>
            <w:tblGrid>
              <w:gridCol w:w="7500"/>
            </w:tblGrid>
            <w:tr w:rsidR="002957D8" w:rsidRPr="002957D8">
              <w:trPr>
                <w:tblCellSpacing w:w="15" w:type="dxa"/>
              </w:trPr>
              <w:tc>
                <w:tcPr>
                  <w:tcW w:w="0" w:type="auto"/>
                  <w:vAlign w:val="center"/>
                  <w:hideMark/>
                </w:tcPr>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LOCAL:</w:t>
                  </w:r>
                  <w:r w:rsidRPr="002957D8">
                    <w:rPr>
                      <w:rFonts w:ascii="Arial" w:eastAsia="Times New Roman" w:hAnsi="Arial" w:cs="Arial"/>
                      <w:color w:val="000000"/>
                      <w:sz w:val="20"/>
                      <w:szCs w:val="20"/>
                      <w:lang w:eastAsia="pt-BR"/>
                    </w:rPr>
                    <w:t xml:space="preserve"> Sala de Eventos do Coral Plaza Hotel - Rua Felipe Schmidt, 1320 – Centro - Florianópolis</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 xml:space="preserve">DATA: </w:t>
                  </w:r>
                  <w:r w:rsidRPr="002957D8">
                    <w:rPr>
                      <w:rFonts w:ascii="Arial" w:eastAsia="Times New Roman" w:hAnsi="Arial" w:cs="Arial"/>
                      <w:color w:val="000000"/>
                      <w:sz w:val="20"/>
                      <w:szCs w:val="20"/>
                      <w:lang w:eastAsia="pt-BR"/>
                    </w:rPr>
                    <w:t>15/12/04</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HORÁRIO:</w:t>
                  </w:r>
                  <w:r w:rsidRPr="002957D8">
                    <w:rPr>
                      <w:rFonts w:ascii="Arial" w:eastAsia="Times New Roman" w:hAnsi="Arial" w:cs="Arial"/>
                      <w:color w:val="000000"/>
                      <w:sz w:val="20"/>
                      <w:szCs w:val="20"/>
                      <w:lang w:eastAsia="pt-BR"/>
                    </w:rPr>
                    <w:t xml:space="preserve"> 14:00 horas</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PRESENTES</w:t>
                  </w:r>
                  <w:r w:rsidRPr="002957D8">
                    <w:rPr>
                      <w:rFonts w:ascii="Arial" w:eastAsia="Times New Roman" w:hAnsi="Arial" w:cs="Arial"/>
                      <w:b/>
                      <w:bCs/>
                      <w:color w:val="000000"/>
                      <w:sz w:val="20"/>
                      <w:szCs w:val="20"/>
                      <w:lang w:eastAsia="pt-BR"/>
                    </w:rPr>
                    <w:br/>
                  </w:r>
                  <w:r w:rsidRPr="002957D8">
                    <w:rPr>
                      <w:rFonts w:ascii="Arial" w:eastAsia="Times New Roman" w:hAnsi="Arial" w:cs="Arial"/>
                      <w:b/>
                      <w:bCs/>
                      <w:color w:val="000000"/>
                      <w:sz w:val="20"/>
                      <w:lang w:eastAsia="pt-BR"/>
                    </w:rPr>
                    <w:t>CONSELHEIROS TITULARES</w:t>
                  </w:r>
                  <w:r w:rsidRPr="002957D8">
                    <w:rPr>
                      <w:rFonts w:ascii="Arial" w:eastAsia="Times New Roman" w:hAnsi="Arial" w:cs="Arial"/>
                      <w:color w:val="000000"/>
                      <w:sz w:val="20"/>
                      <w:szCs w:val="20"/>
                      <w:lang w:eastAsia="pt-BR"/>
                    </w:rPr>
                    <w:br/>
                    <w:t>Carmen Emília B. Zanotto (SES)</w:t>
                  </w:r>
                  <w:r w:rsidRPr="002957D8">
                    <w:rPr>
                      <w:rFonts w:ascii="Arial" w:eastAsia="Times New Roman" w:hAnsi="Arial" w:cs="Arial"/>
                      <w:color w:val="000000"/>
                      <w:sz w:val="20"/>
                      <w:szCs w:val="20"/>
                      <w:lang w:eastAsia="pt-BR"/>
                    </w:rPr>
                    <w:br/>
                    <w:t>Maria Teresa Locks (SES)</w:t>
                  </w:r>
                  <w:r w:rsidRPr="002957D8">
                    <w:rPr>
                      <w:rFonts w:ascii="Arial" w:eastAsia="Times New Roman" w:hAnsi="Arial" w:cs="Arial"/>
                      <w:color w:val="000000"/>
                      <w:sz w:val="20"/>
                      <w:szCs w:val="20"/>
                      <w:lang w:eastAsia="pt-BR"/>
                    </w:rPr>
                    <w:br/>
                    <w:t>Sérgio Murilo Rosa (Instituto de Previdência/SC)</w:t>
                  </w:r>
                  <w:r w:rsidRPr="002957D8">
                    <w:rPr>
                      <w:rFonts w:ascii="Arial" w:eastAsia="Times New Roman" w:hAnsi="Arial" w:cs="Arial"/>
                      <w:color w:val="000000"/>
                      <w:sz w:val="20"/>
                      <w:szCs w:val="20"/>
                      <w:lang w:eastAsia="pt-BR"/>
                    </w:rPr>
                    <w:br/>
                    <w:t>Ronald Ferreira dos Santos (Sindicatos Profissionais Área Saúde)</w:t>
                  </w:r>
                  <w:r w:rsidRPr="002957D8">
                    <w:rPr>
                      <w:rFonts w:ascii="Arial" w:eastAsia="Times New Roman" w:hAnsi="Arial" w:cs="Arial"/>
                      <w:color w:val="000000"/>
                      <w:sz w:val="20"/>
                      <w:szCs w:val="20"/>
                      <w:lang w:eastAsia="pt-BR"/>
                    </w:rPr>
                    <w:br/>
                    <w:t>João Pedro Carreirão Neto (Sindicatos Profissionais Área Saúde)</w:t>
                  </w:r>
                  <w:r w:rsidRPr="002957D8">
                    <w:rPr>
                      <w:rFonts w:ascii="Arial" w:eastAsia="Times New Roman" w:hAnsi="Arial" w:cs="Arial"/>
                      <w:color w:val="000000"/>
                      <w:sz w:val="20"/>
                      <w:szCs w:val="20"/>
                      <w:lang w:eastAsia="pt-BR"/>
                    </w:rPr>
                    <w:br/>
                    <w:t>Tércio Egon P. Kasten (FEHOESC)</w:t>
                  </w:r>
                  <w:r w:rsidRPr="002957D8">
                    <w:rPr>
                      <w:rFonts w:ascii="Arial" w:eastAsia="Times New Roman" w:hAnsi="Arial" w:cs="Arial"/>
                      <w:color w:val="000000"/>
                      <w:sz w:val="20"/>
                      <w:szCs w:val="20"/>
                      <w:lang w:eastAsia="pt-BR"/>
                    </w:rPr>
                    <w:br/>
                    <w:t>Lytsa Alves Barbosa (Repres. Estabelecimentos de Ensino)</w:t>
                  </w:r>
                  <w:r w:rsidRPr="002957D8">
                    <w:rPr>
                      <w:rFonts w:ascii="Arial" w:eastAsia="Times New Roman" w:hAnsi="Arial" w:cs="Arial"/>
                      <w:color w:val="000000"/>
                      <w:sz w:val="20"/>
                      <w:szCs w:val="20"/>
                      <w:lang w:eastAsia="pt-BR"/>
                    </w:rPr>
                    <w:br/>
                    <w:t>Maria Thereza Lago da Veiga (Associações Portadores de Patologia)</w:t>
                  </w:r>
                  <w:r w:rsidRPr="002957D8">
                    <w:rPr>
                      <w:rFonts w:ascii="Arial" w:eastAsia="Times New Roman" w:hAnsi="Arial" w:cs="Arial"/>
                      <w:color w:val="000000"/>
                      <w:sz w:val="20"/>
                      <w:szCs w:val="20"/>
                      <w:lang w:eastAsia="pt-BR"/>
                    </w:rPr>
                    <w:br/>
                    <w:t>Adélia Schmitz (Representante Trabalhadores Rurais)</w:t>
                  </w:r>
                  <w:r w:rsidRPr="002957D8">
                    <w:rPr>
                      <w:rFonts w:ascii="Arial" w:eastAsia="Times New Roman" w:hAnsi="Arial" w:cs="Arial"/>
                      <w:color w:val="000000"/>
                      <w:sz w:val="20"/>
                      <w:szCs w:val="20"/>
                      <w:lang w:eastAsia="pt-BR"/>
                    </w:rPr>
                    <w:br/>
                    <w:t>Alessandro Jorge Pickcius (Representante Trabalhadores Urbanos)</w:t>
                  </w:r>
                  <w:r w:rsidRPr="002957D8">
                    <w:rPr>
                      <w:rFonts w:ascii="Arial" w:eastAsia="Times New Roman" w:hAnsi="Arial" w:cs="Arial"/>
                      <w:color w:val="000000"/>
                      <w:sz w:val="20"/>
                      <w:szCs w:val="20"/>
                      <w:lang w:eastAsia="pt-BR"/>
                    </w:rPr>
                    <w:br/>
                    <w:t>Osvaldo de Oliveira Maciel (Representante Trabalhadores Urbanos)</w:t>
                  </w:r>
                  <w:r w:rsidRPr="002957D8">
                    <w:rPr>
                      <w:rFonts w:ascii="Arial" w:eastAsia="Times New Roman" w:hAnsi="Arial" w:cs="Arial"/>
                      <w:color w:val="000000"/>
                      <w:sz w:val="20"/>
                      <w:szCs w:val="20"/>
                      <w:lang w:eastAsia="pt-BR"/>
                    </w:rPr>
                    <w:br/>
                    <w:t>Alessandra Miriam de Souza (Patronais Ligadas a Comércio/Serviços)</w:t>
                  </w:r>
                  <w:r w:rsidRPr="002957D8">
                    <w:rPr>
                      <w:rFonts w:ascii="Arial" w:eastAsia="Times New Roman" w:hAnsi="Arial" w:cs="Arial"/>
                      <w:color w:val="000000"/>
                      <w:sz w:val="20"/>
                      <w:szCs w:val="20"/>
                      <w:lang w:eastAsia="pt-BR"/>
                    </w:rPr>
                    <w:br/>
                    <w:t>Marilda Souza Velho (Organizações Religiosas/Saúde)</w:t>
                  </w:r>
                  <w:r w:rsidRPr="002957D8">
                    <w:rPr>
                      <w:rFonts w:ascii="Arial" w:eastAsia="Times New Roman" w:hAnsi="Arial" w:cs="Arial"/>
                      <w:color w:val="000000"/>
                      <w:sz w:val="20"/>
                      <w:szCs w:val="20"/>
                      <w:lang w:eastAsia="pt-BR"/>
                    </w:rPr>
                    <w:br/>
                    <w:t>Élvio José Bornhausen (Movimentos Sociais Populares Área Saúde)</w:t>
                  </w:r>
                  <w:r w:rsidRPr="002957D8">
                    <w:rPr>
                      <w:rFonts w:ascii="Arial" w:eastAsia="Times New Roman" w:hAnsi="Arial" w:cs="Arial"/>
                      <w:color w:val="000000"/>
                      <w:sz w:val="20"/>
                      <w:szCs w:val="20"/>
                      <w:lang w:eastAsia="pt-BR"/>
                    </w:rPr>
                    <w:br/>
                    <w:t>Jânio Silva (Representante Sindicatos Profissionais Área Saúde)</w:t>
                  </w:r>
                  <w:r w:rsidRPr="002957D8">
                    <w:rPr>
                      <w:rFonts w:ascii="Arial" w:eastAsia="Times New Roman" w:hAnsi="Arial" w:cs="Arial"/>
                      <w:color w:val="000000"/>
                      <w:sz w:val="20"/>
                      <w:szCs w:val="20"/>
                      <w:lang w:eastAsia="pt-BR"/>
                    </w:rPr>
                    <w:br/>
                    <w:t>Canísio Isidoro Winkelmann (AHESC)</w:t>
                  </w:r>
                  <w:r w:rsidRPr="002957D8">
                    <w:rPr>
                      <w:rFonts w:ascii="Arial" w:eastAsia="Times New Roman" w:hAnsi="Arial" w:cs="Arial"/>
                      <w:color w:val="000000"/>
                      <w:sz w:val="20"/>
                      <w:szCs w:val="20"/>
                      <w:lang w:eastAsia="pt-BR"/>
                    </w:rPr>
                    <w:br/>
                    <w:t>Sílvio de Souza Gomes (Assoc. Aposentados/3a Idade)</w:t>
                  </w:r>
                  <w:r w:rsidRPr="002957D8">
                    <w:rPr>
                      <w:rFonts w:ascii="Arial" w:eastAsia="Times New Roman" w:hAnsi="Arial" w:cs="Arial"/>
                      <w:color w:val="000000"/>
                      <w:sz w:val="20"/>
                      <w:szCs w:val="20"/>
                      <w:lang w:eastAsia="pt-BR"/>
                    </w:rPr>
                    <w:br/>
                    <w:t>Pedro Cavalheiro de Almeida (Repr. Assoc. Patr. Ligadas à Agricultura)</w:t>
                  </w:r>
                  <w:r w:rsidRPr="002957D8">
                    <w:rPr>
                      <w:rFonts w:ascii="Arial" w:eastAsia="Times New Roman" w:hAnsi="Arial" w:cs="Arial"/>
                      <w:color w:val="000000"/>
                      <w:sz w:val="20"/>
                      <w:szCs w:val="20"/>
                      <w:lang w:eastAsia="pt-BR"/>
                    </w:rPr>
                    <w:br/>
                    <w:t>Clair Castilhos Coelho (Movimentos Sociais Populares)</w:t>
                  </w:r>
                  <w:r w:rsidRPr="002957D8">
                    <w:rPr>
                      <w:rFonts w:ascii="Arial" w:eastAsia="Times New Roman" w:hAnsi="Arial" w:cs="Arial"/>
                      <w:color w:val="000000"/>
                      <w:sz w:val="20"/>
                      <w:szCs w:val="20"/>
                      <w:lang w:eastAsia="pt-BR"/>
                    </w:rPr>
                    <w:br/>
                    <w:t>Genoir Simoni (Assoc. Profissionais Área Saúde)</w:t>
                  </w:r>
                  <w:r w:rsidRPr="002957D8">
                    <w:rPr>
                      <w:rFonts w:ascii="Arial" w:eastAsia="Times New Roman" w:hAnsi="Arial" w:cs="Arial"/>
                      <w:color w:val="000000"/>
                      <w:sz w:val="20"/>
                      <w:szCs w:val="20"/>
                      <w:lang w:eastAsia="pt-BR"/>
                    </w:rPr>
                    <w:br/>
                    <w:t>Gisele Chelli (Representante Assoc. Portadores de Deficiência)</w:t>
                  </w:r>
                  <w:r w:rsidRPr="002957D8">
                    <w:rPr>
                      <w:rFonts w:ascii="Arial" w:eastAsia="Times New Roman" w:hAnsi="Arial" w:cs="Arial"/>
                      <w:color w:val="000000"/>
                      <w:sz w:val="20"/>
                      <w:szCs w:val="20"/>
                      <w:lang w:eastAsia="pt-BR"/>
                    </w:rPr>
                    <w:br/>
                    <w:t>Thaís Angélica M. dos Santos (Repres. Comissões de D. H. e Cidadania)</w:t>
                  </w:r>
                  <w:r w:rsidRPr="002957D8">
                    <w:rPr>
                      <w:rFonts w:ascii="Arial" w:eastAsia="Times New Roman" w:hAnsi="Arial" w:cs="Arial"/>
                      <w:color w:val="000000"/>
                      <w:sz w:val="20"/>
                      <w:szCs w:val="20"/>
                      <w:lang w:eastAsia="pt-BR"/>
                    </w:rPr>
                    <w:br/>
                    <w:t>Luiz Scarduelli (Conselhos Regionais Área Saúde)</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CONSELHEIROS SUPLENTES</w:t>
                  </w:r>
                  <w:r w:rsidRPr="002957D8">
                    <w:rPr>
                      <w:rFonts w:ascii="Arial" w:eastAsia="Times New Roman" w:hAnsi="Arial" w:cs="Arial"/>
                      <w:color w:val="000000"/>
                      <w:sz w:val="20"/>
                      <w:szCs w:val="20"/>
                      <w:lang w:eastAsia="pt-BR"/>
                    </w:rPr>
                    <w:br/>
                    <w:t>Flávio Magajewski (SES)</w:t>
                  </w:r>
                  <w:r w:rsidRPr="002957D8">
                    <w:rPr>
                      <w:rFonts w:ascii="Arial" w:eastAsia="Times New Roman" w:hAnsi="Arial" w:cs="Arial"/>
                      <w:color w:val="000000"/>
                      <w:sz w:val="20"/>
                      <w:szCs w:val="20"/>
                      <w:lang w:eastAsia="pt-BR"/>
                    </w:rPr>
                    <w:br/>
                    <w:t>Marco Antônio de Pádua Borges (Representante Trabalhadores Urbanos)</w:t>
                  </w:r>
                  <w:r w:rsidRPr="002957D8">
                    <w:rPr>
                      <w:rFonts w:ascii="Arial" w:eastAsia="Times New Roman" w:hAnsi="Arial" w:cs="Arial"/>
                      <w:color w:val="000000"/>
                      <w:sz w:val="20"/>
                      <w:szCs w:val="20"/>
                      <w:lang w:eastAsia="pt-BR"/>
                    </w:rPr>
                    <w:br/>
                    <w:t>Irena Gavlinski Duarte (Representante Assoc. Portadores de Patologia)</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 xml:space="preserve">JUSTIFICATIVAS DE AUSÊNCIA </w:t>
                  </w:r>
                  <w:r w:rsidRPr="002957D8">
                    <w:rPr>
                      <w:rFonts w:ascii="Arial" w:eastAsia="Times New Roman" w:hAnsi="Arial" w:cs="Arial"/>
                      <w:color w:val="000000"/>
                      <w:sz w:val="20"/>
                      <w:szCs w:val="20"/>
                      <w:lang w:eastAsia="pt-BR"/>
                    </w:rPr>
                    <w:br/>
                    <w:t>Teresinha Niehues (COSEMS)</w:t>
                  </w:r>
                  <w:r w:rsidRPr="002957D8">
                    <w:rPr>
                      <w:rFonts w:ascii="Arial" w:eastAsia="Times New Roman" w:hAnsi="Arial" w:cs="Arial"/>
                      <w:color w:val="000000"/>
                      <w:sz w:val="20"/>
                      <w:szCs w:val="20"/>
                      <w:lang w:eastAsia="pt-BR"/>
                    </w:rPr>
                    <w:br/>
                    <w:t>Rogério Vieira (Representante Trabalhadores Urbanos)</w:t>
                  </w:r>
                  <w:r w:rsidRPr="002957D8">
                    <w:rPr>
                      <w:rFonts w:ascii="Arial" w:eastAsia="Times New Roman" w:hAnsi="Arial" w:cs="Arial"/>
                      <w:color w:val="000000"/>
                      <w:sz w:val="20"/>
                      <w:szCs w:val="20"/>
                      <w:lang w:eastAsia="pt-BR"/>
                    </w:rPr>
                    <w:br/>
                    <w:t>Eliza Amélia de M. Nogueira (Ministério da Saúde)</w:t>
                  </w:r>
                  <w:r w:rsidRPr="002957D8">
                    <w:rPr>
                      <w:rFonts w:ascii="Arial" w:eastAsia="Times New Roman" w:hAnsi="Arial" w:cs="Arial"/>
                      <w:color w:val="000000"/>
                      <w:sz w:val="20"/>
                      <w:szCs w:val="20"/>
                      <w:lang w:eastAsia="pt-BR"/>
                    </w:rPr>
                    <w:br/>
                    <w:t>Lúcia Fátima Maranho (Representante Trabalhadores Rurais)</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DESENVOLVIMENTO DOS TRABALHOS</w:t>
                  </w:r>
                  <w:r w:rsidRPr="002957D8">
                    <w:rPr>
                      <w:rFonts w:ascii="Arial" w:eastAsia="Times New Roman" w:hAnsi="Arial" w:cs="Arial"/>
                      <w:color w:val="000000"/>
                      <w:sz w:val="20"/>
                      <w:szCs w:val="20"/>
                      <w:lang w:eastAsia="pt-BR"/>
                    </w:rPr>
                    <w:br/>
                    <w:t>A 110a Reunião Ordinária do Conselho Estadual de Saúde teve início às 14h20min, sob a presidência de Carmen Emília B. Zanotto, com a presença dos conselheiros acima nominados.</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DOCUMENTOS RECEBIDOS E EXPEDIDOS</w:t>
                  </w:r>
                  <w:r w:rsidRPr="002957D8">
                    <w:rPr>
                      <w:rFonts w:ascii="Arial" w:eastAsia="Times New Roman" w:hAnsi="Arial" w:cs="Arial"/>
                      <w:color w:val="000000"/>
                      <w:sz w:val="20"/>
                      <w:szCs w:val="20"/>
                      <w:lang w:eastAsia="pt-BR"/>
                    </w:rPr>
                    <w:br/>
                    <w:t>- CI da Diretoria de Regulação e Auditoria do Sistema de Saúde, informando sobre o Seminário do Programa de Serviços de Saúde – PNASS, nos dias 13 e 14/12, em Florianópolis;</w:t>
                  </w:r>
                  <w:r w:rsidRPr="002957D8">
                    <w:rPr>
                      <w:rFonts w:ascii="Arial" w:eastAsia="Times New Roman" w:hAnsi="Arial" w:cs="Arial"/>
                      <w:color w:val="000000"/>
                      <w:sz w:val="20"/>
                      <w:szCs w:val="20"/>
                      <w:lang w:eastAsia="pt-BR"/>
                    </w:rPr>
                    <w:br/>
                    <w:t>- CI do Gabinete do Secretário de Estado de Saúde, indicando os nomes dos servidores José Henrique Pedro (DRHS) e Siram Irion da Silva (DPC) para compor a Mesa Estadual de Negociação Permanente do SUS;</w:t>
                  </w:r>
                  <w:r w:rsidRPr="002957D8">
                    <w:rPr>
                      <w:rFonts w:ascii="Arial" w:eastAsia="Times New Roman" w:hAnsi="Arial" w:cs="Arial"/>
                      <w:color w:val="000000"/>
                      <w:sz w:val="20"/>
                      <w:szCs w:val="20"/>
                      <w:lang w:eastAsia="pt-BR"/>
                    </w:rPr>
                    <w:br/>
                  </w:r>
                  <w:r w:rsidRPr="002957D8">
                    <w:rPr>
                      <w:rFonts w:ascii="Arial" w:eastAsia="Times New Roman" w:hAnsi="Arial" w:cs="Arial"/>
                      <w:color w:val="000000"/>
                      <w:sz w:val="20"/>
                      <w:szCs w:val="20"/>
                      <w:lang w:eastAsia="pt-BR"/>
                    </w:rPr>
                    <w:lastRenderedPageBreak/>
                    <w:t>- Carta da Associação Catarinense da Pessoa Ostomizada, informando sobre o colóquio O Sistema Único de Saúde e a Pessoa Ostomizada: Formação, Gestão, Atenção ao Usuário e Controle Social, que aconteceu no dia 29/11, em Florianópolis.</w:t>
                  </w:r>
                  <w:r w:rsidRPr="002957D8">
                    <w:rPr>
                      <w:rFonts w:ascii="Arial" w:eastAsia="Times New Roman" w:hAnsi="Arial" w:cs="Arial"/>
                      <w:color w:val="000000"/>
                      <w:sz w:val="20"/>
                      <w:szCs w:val="20"/>
                      <w:lang w:eastAsia="pt-BR"/>
                    </w:rPr>
                    <w:br/>
                    <w:t>- Of. 3138/2004/DENASUS, encaminhando cópia do Relatório de Auditoria nº 1400, realizada no Hospital Regional de São José Dr. Homero de Miranda Gomes.</w:t>
                  </w:r>
                  <w:r w:rsidRPr="002957D8">
                    <w:rPr>
                      <w:rFonts w:ascii="Arial" w:eastAsia="Times New Roman" w:hAnsi="Arial" w:cs="Arial"/>
                      <w:color w:val="000000"/>
                      <w:sz w:val="20"/>
                      <w:szCs w:val="20"/>
                      <w:lang w:eastAsia="pt-BR"/>
                    </w:rPr>
                    <w:br/>
                    <w:t>- Of. 3147/2004/DENASUS, encaminhando cópia do Relatório de Auditoria nº 1400, realizada na Associação Beneficente Hospitalar de Cedro, no município de São José do Cedro.</w:t>
                  </w:r>
                  <w:r w:rsidRPr="002957D8">
                    <w:rPr>
                      <w:rFonts w:ascii="Arial" w:eastAsia="Times New Roman" w:hAnsi="Arial" w:cs="Arial"/>
                      <w:color w:val="000000"/>
                      <w:sz w:val="20"/>
                      <w:szCs w:val="20"/>
                      <w:lang w:eastAsia="pt-BR"/>
                    </w:rPr>
                    <w:br/>
                    <w:t>- Revista Mulher Catarina, nº 01, dez. 2004;</w:t>
                  </w:r>
                  <w:r w:rsidRPr="002957D8">
                    <w:rPr>
                      <w:rFonts w:ascii="Arial" w:eastAsia="Times New Roman" w:hAnsi="Arial" w:cs="Arial"/>
                      <w:color w:val="000000"/>
                      <w:sz w:val="20"/>
                      <w:szCs w:val="20"/>
                      <w:lang w:eastAsia="pt-BR"/>
                    </w:rPr>
                    <w:br/>
                    <w:t xml:space="preserve">- Flayer do Seminário Estadual sobre o Serviço Público, dias 16 e 17/12, em Florianópolis. </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APROVAÇÃO DA ATA</w:t>
                  </w:r>
                  <w:r w:rsidRPr="002957D8">
                    <w:rPr>
                      <w:rFonts w:ascii="Arial" w:eastAsia="Times New Roman" w:hAnsi="Arial" w:cs="Arial"/>
                      <w:color w:val="000000"/>
                      <w:sz w:val="20"/>
                      <w:szCs w:val="20"/>
                      <w:lang w:eastAsia="pt-BR"/>
                    </w:rPr>
                    <w:br/>
                    <w:t>Aprovadas as Atas das sessões de 27/10/04 e 17/11/04.</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INFORMES</w:t>
                  </w:r>
                  <w:r w:rsidRPr="002957D8">
                    <w:rPr>
                      <w:rFonts w:ascii="Arial" w:eastAsia="Times New Roman" w:hAnsi="Arial" w:cs="Arial"/>
                      <w:color w:val="000000"/>
                      <w:sz w:val="20"/>
                      <w:szCs w:val="20"/>
                      <w:lang w:eastAsia="pt-BR"/>
                    </w:rPr>
                    <w:br/>
                    <w:t>Em virtude da dificuldade de quórum para instalação da Mesa do CES, o Conselheiro Ronald sugeriu que a discussão de alteração da lei que rege o quórum mínimo do Conselho seja novamente discutida por este Plenário.</w:t>
                  </w:r>
                  <w:r w:rsidRPr="002957D8">
                    <w:rPr>
                      <w:rFonts w:ascii="Arial" w:eastAsia="Times New Roman" w:hAnsi="Arial" w:cs="Arial"/>
                      <w:color w:val="000000"/>
                      <w:sz w:val="20"/>
                      <w:szCs w:val="20"/>
                      <w:lang w:eastAsia="pt-BR"/>
                    </w:rPr>
                    <w:br/>
                    <w:t xml:space="preserve">O Conselheiro Flávio disse que em reunião anterior defendeu a manutenção do quórum de 2/3, mas que percebeu que é necessário trabalhar com a realidade, ou seja, com a dificuldade de estabelecer o quórum legal. </w:t>
                  </w:r>
                  <w:r w:rsidRPr="002957D8">
                    <w:rPr>
                      <w:rFonts w:ascii="Arial" w:eastAsia="Times New Roman" w:hAnsi="Arial" w:cs="Arial"/>
                      <w:color w:val="000000"/>
                      <w:sz w:val="20"/>
                      <w:szCs w:val="20"/>
                      <w:lang w:eastAsia="pt-BR"/>
                    </w:rPr>
                    <w:br/>
                    <w:t xml:space="preserve">O Conselheiro Maciel lembrou da importância de se atentar para a composição deste Conselho, que é de 64 conselheiros. Disse que é obrigação do conselheiro titular acionar seu suplente quando da impossibilidade do primeiro em estar presente às reuniões. </w:t>
                  </w:r>
                  <w:r w:rsidRPr="002957D8">
                    <w:rPr>
                      <w:rFonts w:ascii="Arial" w:eastAsia="Times New Roman" w:hAnsi="Arial" w:cs="Arial"/>
                      <w:color w:val="000000"/>
                      <w:sz w:val="20"/>
                      <w:szCs w:val="20"/>
                      <w:lang w:eastAsia="pt-BR"/>
                    </w:rPr>
                    <w:br/>
                    <w:t>A Presidente Carmen sugeriu chamar uma reunião extraordinária para discutir o encaminhamento para a Assembléia Legislativa/SC.</w:t>
                  </w:r>
                  <w:r w:rsidRPr="002957D8">
                    <w:rPr>
                      <w:rFonts w:ascii="Arial" w:eastAsia="Times New Roman" w:hAnsi="Arial" w:cs="Arial"/>
                      <w:color w:val="000000"/>
                      <w:sz w:val="20"/>
                      <w:szCs w:val="20"/>
                      <w:lang w:eastAsia="pt-BR"/>
                    </w:rPr>
                    <w:br/>
                    <w:t xml:space="preserve">O Conselheiro Tércio sugeriu a elaboração de um painel com os registros das presenças e faltas de cada conselheiro, defendeu a manutenção do quórum de 2/3. Para ele não faz sentido o quórum de 50% + 1, pois dessa forma a maioria, na representatividade, passaria a ser do segmento gestor. Sugeriu a manutenção do quórum de 2/3 para as reuniões ordinárias e o de 50% + 1 para as reuniões extraordinárias. </w:t>
                  </w:r>
                  <w:r w:rsidRPr="002957D8">
                    <w:rPr>
                      <w:rFonts w:ascii="Arial" w:eastAsia="Times New Roman" w:hAnsi="Arial" w:cs="Arial"/>
                      <w:color w:val="000000"/>
                      <w:sz w:val="20"/>
                      <w:szCs w:val="20"/>
                      <w:lang w:eastAsia="pt-BR"/>
                    </w:rPr>
                    <w:br/>
                    <w:t xml:space="preserve">A Mesa acordou que seja feito um levantamento dos conselheiros faltosos a fim de que sejam avisadas as entidades quanto à não representação das mesmas nas reuniões, e para que essas substituam os seus representantes com mais de três faltas consecutivas ou seis alternadas, no decorrer do último ano. </w:t>
                  </w:r>
                  <w:r w:rsidRPr="002957D8">
                    <w:rPr>
                      <w:rFonts w:ascii="Arial" w:eastAsia="Times New Roman" w:hAnsi="Arial" w:cs="Arial"/>
                      <w:color w:val="000000"/>
                      <w:sz w:val="20"/>
                      <w:szCs w:val="20"/>
                      <w:lang w:eastAsia="pt-BR"/>
                    </w:rPr>
                    <w:br/>
                    <w:t>O CES acordou também que não será efetuado o recesso de janeiro, em virtude de o mesmo ser histórico e não regimental. Assim, a reunião de janeiro de 2005 está prevista para o dia 26.</w:t>
                  </w:r>
                  <w:r w:rsidRPr="002957D8">
                    <w:rPr>
                      <w:rFonts w:ascii="Arial" w:eastAsia="Times New Roman" w:hAnsi="Arial" w:cs="Arial"/>
                      <w:color w:val="000000"/>
                      <w:sz w:val="20"/>
                      <w:szCs w:val="20"/>
                      <w:lang w:eastAsia="pt-BR"/>
                    </w:rPr>
                    <w:br/>
                    <w:t>O Conselheiro Marco informou que passa a representar os Movimentos Sociais Populares.</w:t>
                  </w:r>
                  <w:r w:rsidRPr="002957D8">
                    <w:rPr>
                      <w:rFonts w:ascii="Arial" w:eastAsia="Times New Roman" w:hAnsi="Arial" w:cs="Arial"/>
                      <w:color w:val="000000"/>
                      <w:sz w:val="20"/>
                      <w:szCs w:val="20"/>
                      <w:lang w:eastAsia="pt-BR"/>
                    </w:rPr>
                    <w:br/>
                    <w:t xml:space="preserve">O Conselheiro Ronald disse que embora a Emenda Constitucional 29 ainda não esteja regulamentada, ela deve ser aplicada. Disse também que muitos municípios não estão cumprindo a EC 29. </w:t>
                  </w:r>
                  <w:r w:rsidRPr="002957D8">
                    <w:rPr>
                      <w:rFonts w:ascii="Arial" w:eastAsia="Times New Roman" w:hAnsi="Arial" w:cs="Arial"/>
                      <w:color w:val="000000"/>
                      <w:sz w:val="20"/>
                      <w:szCs w:val="20"/>
                      <w:lang w:eastAsia="pt-BR"/>
                    </w:rPr>
                    <w:br/>
                    <w:t xml:space="preserve">O Conselheiro Maciel disse que desvincular recursos de qualquer área é o que há de pior no neoliberalismo. Propôs que seja produzido um documento pedindo para auditar a dívida pública, garantindo dessa forma que seja cumprida a Constituição. </w:t>
                  </w:r>
                  <w:r w:rsidRPr="002957D8">
                    <w:rPr>
                      <w:rFonts w:ascii="Arial" w:eastAsia="Times New Roman" w:hAnsi="Arial" w:cs="Arial"/>
                      <w:color w:val="000000"/>
                      <w:sz w:val="20"/>
                      <w:szCs w:val="20"/>
                      <w:lang w:eastAsia="pt-BR"/>
                    </w:rPr>
                    <w:br/>
                    <w:t xml:space="preserve">O Conselheiro Canísio falou sobre o evento realizado pelo PNASS -Programa Nacional de Avaliação de Serviços de Saúde, nos dias 13 e 14/12, em Florianópolis. Segundo o Conselheiro, não houve divulgação antecipada do evento. </w:t>
                  </w:r>
                  <w:r w:rsidRPr="002957D8">
                    <w:rPr>
                      <w:rFonts w:ascii="Arial" w:eastAsia="Times New Roman" w:hAnsi="Arial" w:cs="Arial"/>
                      <w:color w:val="000000"/>
                      <w:sz w:val="20"/>
                      <w:szCs w:val="20"/>
                      <w:lang w:eastAsia="pt-BR"/>
                    </w:rPr>
                    <w:br/>
                    <w:t xml:space="preserve">A Conselheira Thaís, primeiramente, falou sobre sua participação, em Brasília, do Encontro Nacional de AIDS. Em seguida, falou sobre os gastos da saúde relacionados aos acidentes de transito e, por esse motivo, pediu que esse assunto entrasse como item de pauta nas próximas reuniões do CES. Falou também sobre o Programa APONTE, cujo objetivo é notificar maus-tratos à criança. Disse que o </w:t>
                  </w:r>
                  <w:r w:rsidRPr="002957D8">
                    <w:rPr>
                      <w:rFonts w:ascii="Arial" w:eastAsia="Times New Roman" w:hAnsi="Arial" w:cs="Arial"/>
                      <w:color w:val="000000"/>
                      <w:sz w:val="20"/>
                      <w:szCs w:val="20"/>
                      <w:lang w:eastAsia="pt-BR"/>
                    </w:rPr>
                    <w:lastRenderedPageBreak/>
                    <w:t xml:space="preserve">programa pretende estruturar-se via três setores estratégicos, sendo eles: Saúde, Educação e Segurança Pública. Por fim, falou sobre um programa desenvolvido pelo Ministério Público para denunciar crimes de tortura no Estado. </w:t>
                  </w:r>
                  <w:r w:rsidRPr="002957D8">
                    <w:rPr>
                      <w:rFonts w:ascii="Arial" w:eastAsia="Times New Roman" w:hAnsi="Arial" w:cs="Arial"/>
                      <w:color w:val="000000"/>
                      <w:sz w:val="20"/>
                      <w:szCs w:val="20"/>
                      <w:lang w:eastAsia="pt-BR"/>
                    </w:rPr>
                    <w:br/>
                    <w:t xml:space="preserve">A Conselheira Gisele despediu-se do CES e disse que foi discutida na Comissão de Vigilância em Saúde a indicação do Conselheiro Élvio para responder pela coordenação dessa comissão. </w:t>
                  </w:r>
                  <w:r w:rsidRPr="002957D8">
                    <w:rPr>
                      <w:rFonts w:ascii="Arial" w:eastAsia="Times New Roman" w:hAnsi="Arial" w:cs="Arial"/>
                      <w:color w:val="000000"/>
                      <w:sz w:val="20"/>
                      <w:szCs w:val="20"/>
                      <w:lang w:eastAsia="pt-BR"/>
                    </w:rPr>
                    <w:br/>
                    <w:t>O Conselheiro Jânio falou que a comissão encarregada de elaborar o Plano de Cargos e Salários já finalizou esse trabalho. Disse que, no entanto, a comissão está tendo dificuldades em apresentar o Plano para o Secretário da Administração. O Conselheiro falou que se não houver nenhuma sinalização de negociação, já existe um indicativo de greve da categoria para o início de 2005.</w:t>
                  </w:r>
                  <w:r w:rsidRPr="002957D8">
                    <w:rPr>
                      <w:rFonts w:ascii="Arial" w:eastAsia="Times New Roman" w:hAnsi="Arial" w:cs="Arial"/>
                      <w:color w:val="000000"/>
                      <w:sz w:val="20"/>
                      <w:szCs w:val="20"/>
                      <w:lang w:eastAsia="pt-BR"/>
                    </w:rPr>
                    <w:br/>
                    <w:t xml:space="preserve">O Conselheiro Carreirão disse que quando da entrada de documentos neste Conselho há a necessidade de que sejam dados os encaminhamentos necessários. Disse que foi criada uma cultura de não dar esses encaminhamentos no Plenário. Solicitou que sejam encaminhadas as auditorias apresentadas no item “documentos recebidos e expedidos”. </w:t>
                  </w:r>
                  <w:r w:rsidRPr="002957D8">
                    <w:rPr>
                      <w:rFonts w:ascii="Arial" w:eastAsia="Times New Roman" w:hAnsi="Arial" w:cs="Arial"/>
                      <w:color w:val="000000"/>
                      <w:sz w:val="20"/>
                      <w:szCs w:val="20"/>
                      <w:lang w:eastAsia="pt-BR"/>
                    </w:rPr>
                    <w:br/>
                    <w:t>A Conselheira Clair informou que a Secretaria Nacional de Políticas para Mulher publicou uma revisão sobre a discussão do aborto. Disse que esse é um tema polêmico, mas que requer atenção deste Conselho, uma vez que a clandestinidade dessa prática aumenta os riscos de morte da mulher. Solicitou que o assunto entre na pauta do CES. Solicitou também que a área técnica da SES, de Saúde da Mulher, representada pela Comissão Estadual de Morte Materna, apresente como está a situação no Estado, para que o CES possa saber qual o nível de articulação do Estado em relação a esse assunto.</w:t>
                  </w:r>
                  <w:r w:rsidRPr="002957D8">
                    <w:rPr>
                      <w:rFonts w:ascii="Arial" w:eastAsia="Times New Roman" w:hAnsi="Arial" w:cs="Arial"/>
                      <w:color w:val="000000"/>
                      <w:sz w:val="20"/>
                      <w:szCs w:val="20"/>
                      <w:lang w:eastAsia="pt-BR"/>
                    </w:rPr>
                    <w:br/>
                    <w:t>A Presidente Carmen informou que veio documento de um Conselho Local de Joinville, questionando práticas em saúde naquele município, e que não passou pelo Conselho Municipal de Saúde de Joinville. Por conta disso, sugeriu que o documento seja, primeiramente, submetido à apreciação daquele Conselho Municipal.</w:t>
                  </w:r>
                  <w:r w:rsidRPr="002957D8">
                    <w:rPr>
                      <w:rFonts w:ascii="Arial" w:eastAsia="Times New Roman" w:hAnsi="Arial" w:cs="Arial"/>
                      <w:color w:val="000000"/>
                      <w:sz w:val="20"/>
                      <w:szCs w:val="20"/>
                      <w:lang w:eastAsia="pt-BR"/>
                    </w:rPr>
                    <w:br/>
                    <w:t xml:space="preserve">O Conselheiro Genoir informou que um acordo entre o Governo do Estado e a classe médica prorrogou o atendimento do IPESC – UNISANTA até maio de 2005. Disse que durante esse período é preciso que o Estado sinalize um novo acordo para impedir que os funcionários públicos estaduais fiquem sem assistência médica. </w:t>
                  </w:r>
                  <w:r w:rsidRPr="002957D8">
                    <w:rPr>
                      <w:rFonts w:ascii="Arial" w:eastAsia="Times New Roman" w:hAnsi="Arial" w:cs="Arial"/>
                      <w:color w:val="000000"/>
                      <w:sz w:val="20"/>
                      <w:szCs w:val="20"/>
                      <w:lang w:eastAsia="pt-BR"/>
                    </w:rPr>
                    <w:br/>
                    <w:t xml:space="preserve">A Presidente Carmen informou que a Procuradoria questionou o CES sobre uma denúncia contra a ONG Arco-Íris por má-versação de recursos públicos. A Presidente disse ainda que, conforme pesquisa nos documentos dos arquivos do CES, não há qualquer denúncia oficial efetuada em nome do Conselho Estadual de Saúde. </w:t>
                  </w:r>
                  <w:r w:rsidRPr="002957D8">
                    <w:rPr>
                      <w:rFonts w:ascii="Arial" w:eastAsia="Times New Roman" w:hAnsi="Arial" w:cs="Arial"/>
                      <w:color w:val="000000"/>
                      <w:sz w:val="20"/>
                      <w:szCs w:val="20"/>
                      <w:lang w:eastAsia="pt-BR"/>
                    </w:rPr>
                    <w:br/>
                    <w:t xml:space="preserve">O Plenário recomendou que seja devolvido o documento à Procuradoria, informando que não se tem conhecimento do assunto e solicitando mais informações sobre a denúncia. </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RELATO DAS COMISSÕES</w:t>
                  </w:r>
                  <w:r w:rsidRPr="002957D8">
                    <w:rPr>
                      <w:rFonts w:ascii="Arial" w:eastAsia="Times New Roman" w:hAnsi="Arial" w:cs="Arial"/>
                      <w:color w:val="000000"/>
                      <w:sz w:val="20"/>
                      <w:szCs w:val="20"/>
                      <w:lang w:eastAsia="pt-BR"/>
                    </w:rPr>
                    <w:br/>
                    <w:t xml:space="preserve">Comissão de Educação, Ciência e Tecnologia: O Conselheiro Maciel informou que a comissão esteve reunida nesta data, no período matutino e que a discussão principal girou em torno da criação da Escola de Saúde Pública. Disse que foi estabelecido um prazo de 90 dias para a efetivação do projeto. Disse também estar satisfeito com a reedição do boletim do CES e que usará esse veículo para propagar assuntos sobre a Escola de Saúde Pública. O Conselheiro anunciou que a Conselheira Clair será a adjunta da Coordenação da Comissão. Quanto à Educação Permanente, falou que, no dia de hoje, recebeu um volume grande de projetos para serem analisados. Disse que essa tarefa é desumana, num prazo tão restrito, e que não terá condições para procedê-la. </w:t>
                  </w:r>
                  <w:r w:rsidRPr="002957D8">
                    <w:rPr>
                      <w:rFonts w:ascii="Arial" w:eastAsia="Times New Roman" w:hAnsi="Arial" w:cs="Arial"/>
                      <w:color w:val="000000"/>
                      <w:sz w:val="20"/>
                      <w:szCs w:val="20"/>
                      <w:lang w:eastAsia="pt-BR"/>
                    </w:rPr>
                    <w:br/>
                    <w:t xml:space="preserve">O Conselheiro Maciel também falou sobre Capacitação de Conselheiros. Disse que o Conselheiro Cobra e a Conselheira Clair irão apresentar um projeto consistente para que seja dado continuidade ao projeto já iniciado. Propôs que seja encaminhado um ofício questionando se haverá uma avaliação do Processo Nacional de Capacitação e, qual será o apoio para um projeto autônomo no </w:t>
                  </w:r>
                  <w:r w:rsidRPr="002957D8">
                    <w:rPr>
                      <w:rFonts w:ascii="Arial" w:eastAsia="Times New Roman" w:hAnsi="Arial" w:cs="Arial"/>
                      <w:color w:val="000000"/>
                      <w:sz w:val="20"/>
                      <w:szCs w:val="20"/>
                      <w:lang w:eastAsia="pt-BR"/>
                    </w:rPr>
                    <w:lastRenderedPageBreak/>
                    <w:t>Estado.</w:t>
                  </w:r>
                  <w:r w:rsidRPr="002957D8">
                    <w:rPr>
                      <w:rFonts w:ascii="Arial" w:eastAsia="Times New Roman" w:hAnsi="Arial" w:cs="Arial"/>
                      <w:color w:val="000000"/>
                      <w:sz w:val="20"/>
                      <w:szCs w:val="20"/>
                      <w:lang w:eastAsia="pt-BR"/>
                    </w:rPr>
                    <w:br/>
                    <w:t xml:space="preserve">Por fim, informou que ele e o Conselheiro Ronald estiveram na UDESC, reunidos com o Reitor Anselmo Fábio de Moraes. Disse que o encontro foi promissor e que a UDESC está aberta para parceira com a SES e o CES, e que aquela Instituição está disposta a sediar a Escola de Saúde Pública. </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ITEM I – CONFERÊNCIA DE SAÚDE DO TRABALHADOR</w:t>
                  </w:r>
                  <w:r w:rsidRPr="002957D8">
                    <w:rPr>
                      <w:rFonts w:ascii="Arial" w:eastAsia="Times New Roman" w:hAnsi="Arial" w:cs="Arial"/>
                      <w:color w:val="000000"/>
                      <w:sz w:val="20"/>
                      <w:szCs w:val="20"/>
                      <w:lang w:eastAsia="pt-BR"/>
                    </w:rPr>
                    <w:br/>
                    <w:t xml:space="preserve">A Técnica de SES, Mirdney Jensen, do Centro de Referência Estadual de Saúde do Trabalhador, informou que no próximo ano o Ministério da Saúde estará promovendo oficinas preparatórias para a realização das conferências municipais, estaduais e nacional. Solicitou que o CES colocasse nomes à disposição para a organização da Conferência Estadual de Saúde do Trabalhador. </w:t>
                  </w:r>
                  <w:r w:rsidRPr="002957D8">
                    <w:rPr>
                      <w:rFonts w:ascii="Arial" w:eastAsia="Times New Roman" w:hAnsi="Arial" w:cs="Arial"/>
                      <w:color w:val="000000"/>
                      <w:sz w:val="20"/>
                      <w:szCs w:val="20"/>
                      <w:lang w:eastAsia="pt-BR"/>
                    </w:rPr>
                    <w:br/>
                    <w:t xml:space="preserve">Os conselheiros Marco Antônio e Osvaldo Maciel disponibilizaram seus nomes para a Conferência Estadual. </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ITEM II – PROGRAMA CÍCEROS – RESTRUTURAÇÃO ADMINISTRATIVA DO ESTADO</w:t>
                  </w:r>
                  <w:r w:rsidRPr="002957D8">
                    <w:rPr>
                      <w:rFonts w:ascii="Arial" w:eastAsia="Times New Roman" w:hAnsi="Arial" w:cs="Arial"/>
                      <w:color w:val="000000"/>
                      <w:sz w:val="20"/>
                      <w:szCs w:val="20"/>
                      <w:lang w:eastAsia="pt-BR"/>
                    </w:rPr>
                    <w:br/>
                    <w:t>O Professor Neri dos Santos, da Secretaria de Planejamento, explanou um resumo das principais diretrizes que constituem o Programa Cíceros. Disse que o programa surgiu por vontade do atual governo em melhorar a prestação de serviços públicos em todas as áreas. Justificou dizendo que no ano de 2004 o Estado arrecadou cinco bilhões de reais e em contrapartida devolveu em obras apenas 150 milhões. O professor falou que a falta de recursos é uma realidade, no entanto, a falta de gestão ainda é pior. Disse que para resolver esse problema é preciso incentivar a mudança de cultura e comportamento na administração pública.</w:t>
                  </w:r>
                  <w:r w:rsidRPr="002957D8">
                    <w:rPr>
                      <w:rFonts w:ascii="Arial" w:eastAsia="Times New Roman" w:hAnsi="Arial" w:cs="Arial"/>
                      <w:color w:val="000000"/>
                      <w:sz w:val="20"/>
                      <w:szCs w:val="20"/>
                      <w:lang w:eastAsia="pt-BR"/>
                    </w:rPr>
                    <w:br/>
                    <w:t xml:space="preserve">Neri destacou como uma das estratégias, a descentralização dos serviços, tanto os de planejamento, e aí se incluem tanto os orçamentários, quanto os de execução. Disse que a efetivação das licitações regionais proporcionará desenvolvimento para as pequenas empresas fora do circuito da capital. A idéia é transformar as secretarias de desenvolvimento regionais em agências de desenvolvimento regionais, cujos órgãos máximos serão os conselhos regionais. Explicou que as secretarias regionais eram iguais em todo o estado e a partir do Programa Cíceros passarão a ser proporcionais às necessidades das regiões. </w:t>
                  </w:r>
                  <w:r w:rsidRPr="002957D8">
                    <w:rPr>
                      <w:rFonts w:ascii="Arial" w:eastAsia="Times New Roman" w:hAnsi="Arial" w:cs="Arial"/>
                      <w:color w:val="000000"/>
                      <w:sz w:val="20"/>
                      <w:szCs w:val="20"/>
                      <w:lang w:eastAsia="pt-BR"/>
                    </w:rPr>
                    <w:br/>
                    <w:t xml:space="preserve">O professor disse ainda que o SUS, apesar dos problemas de recursos e de gestão, é o melhor paradigma de descentralização. E que o SUS está servindo de modelo para se operar nas outras áreas. </w:t>
                  </w:r>
                  <w:r w:rsidRPr="002957D8">
                    <w:rPr>
                      <w:rFonts w:ascii="Arial" w:eastAsia="Times New Roman" w:hAnsi="Arial" w:cs="Arial"/>
                      <w:color w:val="000000"/>
                      <w:sz w:val="20"/>
                      <w:szCs w:val="20"/>
                      <w:lang w:eastAsia="pt-BR"/>
                    </w:rPr>
                    <w:br/>
                    <w:t xml:space="preserve">Disse que o objetivo do programa é que a administração pública seja transparente, tanto pelo que está no Plano Plurianual, como com o que está no Orçamento. Para isso, o novo programa pretende desenvolver o orçamento participativo que vem a partir do que os conselhos regionais solicitarem. </w:t>
                  </w:r>
                  <w:r w:rsidRPr="002957D8">
                    <w:rPr>
                      <w:rFonts w:ascii="Arial" w:eastAsia="Times New Roman" w:hAnsi="Arial" w:cs="Arial"/>
                      <w:color w:val="000000"/>
                      <w:sz w:val="20"/>
                      <w:szCs w:val="20"/>
                      <w:lang w:eastAsia="pt-BR"/>
                    </w:rPr>
                    <w:br/>
                    <w:t>O Conselheiro Ronald questionou se o projeto da Escola de Saúde Pública, que visa à qualificação dos serviços e do servidor público, pode ser abarcado pelo Projeto Cíceros.</w:t>
                  </w:r>
                  <w:r w:rsidRPr="002957D8">
                    <w:rPr>
                      <w:rFonts w:ascii="Arial" w:eastAsia="Times New Roman" w:hAnsi="Arial" w:cs="Arial"/>
                      <w:color w:val="000000"/>
                      <w:sz w:val="20"/>
                      <w:szCs w:val="20"/>
                      <w:lang w:eastAsia="pt-BR"/>
                    </w:rPr>
                    <w:br/>
                    <w:t xml:space="preserve">O professor Neri disse que está sendo ampliado o projeto que permite às OS – Organizações Sociais – estabelecerem parcerias com o Estado. Explicou que a reforma autoriza e o decreto transforma. </w:t>
                  </w:r>
                </w:p>
                <w:p w:rsidR="002957D8" w:rsidRPr="002957D8" w:rsidRDefault="002957D8" w:rsidP="002957D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2957D8">
                    <w:rPr>
                      <w:rFonts w:ascii="Arial" w:eastAsia="Times New Roman" w:hAnsi="Arial" w:cs="Arial"/>
                      <w:b/>
                      <w:bCs/>
                      <w:color w:val="000000"/>
                      <w:sz w:val="20"/>
                      <w:lang w:eastAsia="pt-BR"/>
                    </w:rPr>
                    <w:t>ASSUNTOS GERAIS</w:t>
                  </w:r>
                  <w:r w:rsidRPr="002957D8">
                    <w:rPr>
                      <w:rFonts w:ascii="Arial" w:eastAsia="Times New Roman" w:hAnsi="Arial" w:cs="Arial"/>
                      <w:color w:val="000000"/>
                      <w:sz w:val="20"/>
                      <w:szCs w:val="20"/>
                      <w:lang w:eastAsia="pt-BR"/>
                    </w:rPr>
                    <w:br/>
                    <w:t xml:space="preserve">O Secretário Marcelo Pinter submeteu à apreciação e aprovação, o Boletim do Conselho Estadual de Saúde. </w:t>
                  </w:r>
                  <w:r w:rsidRPr="002957D8">
                    <w:rPr>
                      <w:rFonts w:ascii="Arial" w:eastAsia="Times New Roman" w:hAnsi="Arial" w:cs="Arial"/>
                      <w:color w:val="000000"/>
                      <w:sz w:val="20"/>
                      <w:szCs w:val="20"/>
                      <w:lang w:eastAsia="pt-BR"/>
                    </w:rPr>
                    <w:br/>
                    <w:t xml:space="preserve">A Presidente Carmem disse que o boletim é o resultado do pleito da Plenária Estadual de Conselheiros de Caçador e visa à articulação entre Conselho Estadual e os Conselhos Municipais. </w:t>
                  </w:r>
                  <w:r w:rsidRPr="002957D8">
                    <w:rPr>
                      <w:rFonts w:ascii="Arial" w:eastAsia="Times New Roman" w:hAnsi="Arial" w:cs="Arial"/>
                      <w:color w:val="000000"/>
                      <w:sz w:val="20"/>
                      <w:szCs w:val="20"/>
                      <w:lang w:eastAsia="pt-BR"/>
                    </w:rPr>
                    <w:br/>
                    <w:t xml:space="preserve">O Conselheiro Maciel elogiou a iniciativa da Secretaria Executiva do CES em retomar a edição do boletim e pediu para que o projeto tenha uma periodicidade definida e um vínculo com a Assessoria de Comunicação da SES. Ele sugeriu que as comissões enviem matérias ao conselho editorial. </w:t>
                  </w:r>
                  <w:r w:rsidRPr="002957D8">
                    <w:rPr>
                      <w:rFonts w:ascii="Arial" w:eastAsia="Times New Roman" w:hAnsi="Arial" w:cs="Arial"/>
                      <w:color w:val="000000"/>
                      <w:sz w:val="20"/>
                      <w:szCs w:val="20"/>
                      <w:lang w:eastAsia="pt-BR"/>
                    </w:rPr>
                    <w:br/>
                  </w:r>
                  <w:r w:rsidRPr="002957D8">
                    <w:rPr>
                      <w:rFonts w:ascii="Arial" w:eastAsia="Times New Roman" w:hAnsi="Arial" w:cs="Arial"/>
                      <w:color w:val="000000"/>
                      <w:sz w:val="20"/>
                      <w:szCs w:val="20"/>
                      <w:lang w:eastAsia="pt-BR"/>
                    </w:rPr>
                    <w:lastRenderedPageBreak/>
                    <w:t xml:space="preserve">O Plenário definiu que o Conselho editorial será formado pelo Colegiado Diretor do CES. </w:t>
                  </w:r>
                  <w:r w:rsidRPr="002957D8">
                    <w:rPr>
                      <w:rFonts w:ascii="Arial" w:eastAsia="Times New Roman" w:hAnsi="Arial" w:cs="Arial"/>
                      <w:color w:val="000000"/>
                      <w:sz w:val="20"/>
                      <w:szCs w:val="20"/>
                      <w:lang w:eastAsia="pt-BR"/>
                    </w:rPr>
                    <w:br/>
                    <w:t xml:space="preserve">O Conselheiro Ronald disse que o boletim será um ótimo instrumento para dar visibilidade ao Conselho Estadual de Saúde. Sugeriu pautas como a constituição dos pólos, bem como os projetos elaborados por cada pólo e publicação das datas das apresentações das prestações de contas. Propôs que seja criada uma página própria do CES, com um link na página da SES. </w:t>
                  </w:r>
                  <w:r w:rsidRPr="002957D8">
                    <w:rPr>
                      <w:rFonts w:ascii="Arial" w:eastAsia="Times New Roman" w:hAnsi="Arial" w:cs="Arial"/>
                      <w:color w:val="000000"/>
                      <w:sz w:val="20"/>
                      <w:szCs w:val="20"/>
                      <w:lang w:eastAsia="pt-BR"/>
                    </w:rPr>
                    <w:br/>
                    <w:t xml:space="preserve">O Conselheiro Flávio informou que está sendo desenvolvido pela Secretaria de Estado da Saúde um portal do Controle Social no Estado. Explicou que o site não será apenas para o Conselho, mas para todo assunto referente ao controle dos serviços de saúde. Disse que deverá conter um tutorial para a formação de conselhos, bem como espaço para publicação das atas dos Conselhos Municipais de Saúde e um espaço para o CES. </w:t>
                  </w:r>
                  <w:r w:rsidRPr="002957D8">
                    <w:rPr>
                      <w:rFonts w:ascii="Arial" w:eastAsia="Times New Roman" w:hAnsi="Arial" w:cs="Arial"/>
                      <w:color w:val="000000"/>
                      <w:sz w:val="20"/>
                      <w:szCs w:val="20"/>
                      <w:lang w:eastAsia="pt-BR"/>
                    </w:rPr>
                    <w:br/>
                    <w:t xml:space="preserve">O Conselheiro Carreirão disse que nesse site, proposto pela Diretoria de Planejamento da SES, o Conselho terá que pegar carona dentro desse portal. Enfatizou que o CES tem que ser autônomo e que é preciso estar separado o que é Secretaria de Estado da Saúde e o que é Controle Social. </w:t>
                  </w:r>
                  <w:r w:rsidRPr="002957D8">
                    <w:rPr>
                      <w:rFonts w:ascii="Arial" w:eastAsia="Times New Roman" w:hAnsi="Arial" w:cs="Arial"/>
                      <w:color w:val="000000"/>
                      <w:sz w:val="20"/>
                      <w:szCs w:val="20"/>
                      <w:lang w:eastAsia="pt-BR"/>
                    </w:rPr>
                    <w:br/>
                    <w:t xml:space="preserve">O Conselheiro Ronald reforçou a idéia de que o CES precisa ter página própria. </w:t>
                  </w:r>
                  <w:r w:rsidRPr="002957D8">
                    <w:rPr>
                      <w:rFonts w:ascii="Arial" w:eastAsia="Times New Roman" w:hAnsi="Arial" w:cs="Arial"/>
                      <w:color w:val="000000"/>
                      <w:sz w:val="20"/>
                      <w:szCs w:val="20"/>
                      <w:lang w:eastAsia="pt-BR"/>
                    </w:rPr>
                    <w:br/>
                    <w:t xml:space="preserve">O Conselheiro Maciel finalizou dizendo que, ou o CES se torna autônomo, ou permanecerá como figurante das políticas de saúde pública em Santa Catarina. </w:t>
                  </w:r>
                  <w:r w:rsidRPr="002957D8">
                    <w:rPr>
                      <w:rFonts w:ascii="Arial" w:eastAsia="Times New Roman" w:hAnsi="Arial" w:cs="Arial"/>
                      <w:color w:val="000000"/>
                      <w:sz w:val="20"/>
                      <w:szCs w:val="20"/>
                      <w:lang w:eastAsia="pt-BR"/>
                    </w:rPr>
                    <w:br/>
                    <w:t>Nada mais havendo a tratar, a Presidente da sessão deu-a por encerrada, da qual eu, Marcelo Pinter Alves, lavrei a presente Ata, que vai assinada por mim, pela Presidente e pelo Vice-Presidente.</w:t>
                  </w:r>
                </w:p>
                <w:p w:rsidR="002957D8" w:rsidRPr="002957D8" w:rsidRDefault="002957D8" w:rsidP="002957D8">
                  <w:pPr>
                    <w:spacing w:before="100" w:beforeAutospacing="1" w:after="100" w:afterAutospacing="1" w:line="240" w:lineRule="auto"/>
                    <w:jc w:val="right"/>
                    <w:rPr>
                      <w:rFonts w:ascii="Arial" w:eastAsia="Times New Roman" w:hAnsi="Arial" w:cs="Arial"/>
                      <w:color w:val="000000"/>
                      <w:sz w:val="24"/>
                      <w:szCs w:val="24"/>
                      <w:lang w:eastAsia="pt-BR"/>
                    </w:rPr>
                  </w:pPr>
                  <w:r w:rsidRPr="002957D8">
                    <w:rPr>
                      <w:rFonts w:ascii="Arial" w:eastAsia="Times New Roman" w:hAnsi="Arial" w:cs="Arial"/>
                      <w:color w:val="000000"/>
                      <w:sz w:val="20"/>
                      <w:szCs w:val="20"/>
                      <w:lang w:eastAsia="pt-BR"/>
                    </w:rPr>
                    <w:br/>
                  </w:r>
                  <w:r w:rsidRPr="002957D8">
                    <w:rPr>
                      <w:rFonts w:ascii="Arial" w:eastAsia="Times New Roman" w:hAnsi="Arial" w:cs="Arial"/>
                      <w:b/>
                      <w:bCs/>
                      <w:color w:val="000000"/>
                      <w:sz w:val="20"/>
                      <w:lang w:eastAsia="pt-BR"/>
                    </w:rPr>
                    <w:t xml:space="preserve">Florianópolis, 15 de dezembro de 2004. </w:t>
                  </w:r>
                </w:p>
                <w:p w:rsidR="002957D8" w:rsidRPr="002957D8" w:rsidRDefault="002957D8" w:rsidP="002957D8">
                  <w:pPr>
                    <w:spacing w:before="100" w:beforeAutospacing="1" w:after="100" w:afterAutospacing="1" w:line="240" w:lineRule="auto"/>
                    <w:rPr>
                      <w:rFonts w:ascii="Arial" w:eastAsia="Times New Roman" w:hAnsi="Arial" w:cs="Arial"/>
                      <w:color w:val="000000"/>
                      <w:sz w:val="24"/>
                      <w:szCs w:val="24"/>
                      <w:lang w:eastAsia="pt-BR"/>
                    </w:rPr>
                  </w:pPr>
                </w:p>
              </w:tc>
            </w:tr>
          </w:tbl>
          <w:p w:rsidR="002957D8" w:rsidRPr="002957D8" w:rsidRDefault="002957D8" w:rsidP="002957D8">
            <w:pPr>
              <w:spacing w:after="0" w:line="240" w:lineRule="auto"/>
              <w:rPr>
                <w:rFonts w:ascii="Times New Roman" w:eastAsia="Times New Roman" w:hAnsi="Times New Roman" w:cs="Times New Roman"/>
                <w:color w:val="000000"/>
                <w:sz w:val="24"/>
                <w:szCs w:val="24"/>
                <w:lang w:eastAsia="pt-BR"/>
              </w:rPr>
            </w:pPr>
          </w:p>
        </w:tc>
      </w:tr>
    </w:tbl>
    <w:p w:rsidR="00AB3DD4" w:rsidRDefault="00AB3DD4"/>
    <w:sectPr w:rsidR="00AB3DD4" w:rsidSect="00AB3DD4">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2957D8"/>
    <w:rsid w:val="00002DAB"/>
    <w:rsid w:val="00010B25"/>
    <w:rsid w:val="00011A54"/>
    <w:rsid w:val="000228F9"/>
    <w:rsid w:val="0002380D"/>
    <w:rsid w:val="000422B5"/>
    <w:rsid w:val="0007625A"/>
    <w:rsid w:val="000A2746"/>
    <w:rsid w:val="000B171B"/>
    <w:rsid w:val="000D0EBA"/>
    <w:rsid w:val="000E75BD"/>
    <w:rsid w:val="001159BA"/>
    <w:rsid w:val="00116FB3"/>
    <w:rsid w:val="001302CC"/>
    <w:rsid w:val="00136D91"/>
    <w:rsid w:val="001508A6"/>
    <w:rsid w:val="0017144E"/>
    <w:rsid w:val="0018549F"/>
    <w:rsid w:val="001A2FCC"/>
    <w:rsid w:val="001A679F"/>
    <w:rsid w:val="001B055E"/>
    <w:rsid w:val="001B1BB4"/>
    <w:rsid w:val="001C2ECA"/>
    <w:rsid w:val="001E151A"/>
    <w:rsid w:val="001F1463"/>
    <w:rsid w:val="0021065D"/>
    <w:rsid w:val="0022089F"/>
    <w:rsid w:val="002331C4"/>
    <w:rsid w:val="00237E96"/>
    <w:rsid w:val="002410B3"/>
    <w:rsid w:val="00245FE6"/>
    <w:rsid w:val="00252D88"/>
    <w:rsid w:val="00286D01"/>
    <w:rsid w:val="002947E4"/>
    <w:rsid w:val="002957D8"/>
    <w:rsid w:val="002B3C18"/>
    <w:rsid w:val="002D60E9"/>
    <w:rsid w:val="002E1F87"/>
    <w:rsid w:val="002E478A"/>
    <w:rsid w:val="002E6023"/>
    <w:rsid w:val="0030294A"/>
    <w:rsid w:val="00311F75"/>
    <w:rsid w:val="0032360A"/>
    <w:rsid w:val="00325D64"/>
    <w:rsid w:val="00351686"/>
    <w:rsid w:val="00384DDF"/>
    <w:rsid w:val="003865BE"/>
    <w:rsid w:val="00387866"/>
    <w:rsid w:val="00392C37"/>
    <w:rsid w:val="003A0EFC"/>
    <w:rsid w:val="003B3628"/>
    <w:rsid w:val="003B4499"/>
    <w:rsid w:val="003B73A1"/>
    <w:rsid w:val="003E4B57"/>
    <w:rsid w:val="003E6704"/>
    <w:rsid w:val="00401AF2"/>
    <w:rsid w:val="00403989"/>
    <w:rsid w:val="00403EF4"/>
    <w:rsid w:val="004151EC"/>
    <w:rsid w:val="00447B3A"/>
    <w:rsid w:val="00451BB2"/>
    <w:rsid w:val="0045352E"/>
    <w:rsid w:val="00453A37"/>
    <w:rsid w:val="0046639A"/>
    <w:rsid w:val="0047294E"/>
    <w:rsid w:val="00487F0F"/>
    <w:rsid w:val="004D1209"/>
    <w:rsid w:val="004D4A7C"/>
    <w:rsid w:val="004D738B"/>
    <w:rsid w:val="004F15D9"/>
    <w:rsid w:val="004F5EF9"/>
    <w:rsid w:val="0052793A"/>
    <w:rsid w:val="005457BB"/>
    <w:rsid w:val="00564562"/>
    <w:rsid w:val="00564C08"/>
    <w:rsid w:val="0057225D"/>
    <w:rsid w:val="005758FB"/>
    <w:rsid w:val="00595B12"/>
    <w:rsid w:val="005E4668"/>
    <w:rsid w:val="005F67D6"/>
    <w:rsid w:val="00607BA4"/>
    <w:rsid w:val="00642DFE"/>
    <w:rsid w:val="00642F4F"/>
    <w:rsid w:val="00650BD7"/>
    <w:rsid w:val="00665322"/>
    <w:rsid w:val="00676FC0"/>
    <w:rsid w:val="0068082C"/>
    <w:rsid w:val="0069209C"/>
    <w:rsid w:val="006921D3"/>
    <w:rsid w:val="00695174"/>
    <w:rsid w:val="006A5350"/>
    <w:rsid w:val="006B07EC"/>
    <w:rsid w:val="006B37C0"/>
    <w:rsid w:val="006B5A38"/>
    <w:rsid w:val="006B7F06"/>
    <w:rsid w:val="006C1370"/>
    <w:rsid w:val="006D5A93"/>
    <w:rsid w:val="006F5C1D"/>
    <w:rsid w:val="00713565"/>
    <w:rsid w:val="00717AD5"/>
    <w:rsid w:val="00727218"/>
    <w:rsid w:val="0075237D"/>
    <w:rsid w:val="00764601"/>
    <w:rsid w:val="007651E7"/>
    <w:rsid w:val="00771519"/>
    <w:rsid w:val="00774835"/>
    <w:rsid w:val="00780749"/>
    <w:rsid w:val="007868FD"/>
    <w:rsid w:val="0079489D"/>
    <w:rsid w:val="007A7655"/>
    <w:rsid w:val="007C46D5"/>
    <w:rsid w:val="007E7080"/>
    <w:rsid w:val="007F1106"/>
    <w:rsid w:val="007F2075"/>
    <w:rsid w:val="007F4886"/>
    <w:rsid w:val="007F6313"/>
    <w:rsid w:val="008067C7"/>
    <w:rsid w:val="008133D2"/>
    <w:rsid w:val="00816187"/>
    <w:rsid w:val="00852E72"/>
    <w:rsid w:val="008706FB"/>
    <w:rsid w:val="00874F81"/>
    <w:rsid w:val="0088191C"/>
    <w:rsid w:val="00884E4F"/>
    <w:rsid w:val="0089261A"/>
    <w:rsid w:val="008A09A9"/>
    <w:rsid w:val="008A20F3"/>
    <w:rsid w:val="008B460A"/>
    <w:rsid w:val="008C1DC8"/>
    <w:rsid w:val="008D009D"/>
    <w:rsid w:val="008D183E"/>
    <w:rsid w:val="008E04E4"/>
    <w:rsid w:val="008E082D"/>
    <w:rsid w:val="008F5BC2"/>
    <w:rsid w:val="009007A2"/>
    <w:rsid w:val="00905A5C"/>
    <w:rsid w:val="00927FC3"/>
    <w:rsid w:val="009315E0"/>
    <w:rsid w:val="009461CE"/>
    <w:rsid w:val="009608F2"/>
    <w:rsid w:val="0098035E"/>
    <w:rsid w:val="009956A3"/>
    <w:rsid w:val="00997AEC"/>
    <w:rsid w:val="009A0AEB"/>
    <w:rsid w:val="009A23AF"/>
    <w:rsid w:val="009F658E"/>
    <w:rsid w:val="00A206FF"/>
    <w:rsid w:val="00A344BB"/>
    <w:rsid w:val="00A377FB"/>
    <w:rsid w:val="00A617E6"/>
    <w:rsid w:val="00A76532"/>
    <w:rsid w:val="00A82148"/>
    <w:rsid w:val="00A84940"/>
    <w:rsid w:val="00A907F8"/>
    <w:rsid w:val="00AA1B41"/>
    <w:rsid w:val="00AB3BE3"/>
    <w:rsid w:val="00AB3DD4"/>
    <w:rsid w:val="00AB6600"/>
    <w:rsid w:val="00AE0C03"/>
    <w:rsid w:val="00AF1DC5"/>
    <w:rsid w:val="00B111BD"/>
    <w:rsid w:val="00B16C32"/>
    <w:rsid w:val="00B2644A"/>
    <w:rsid w:val="00B47185"/>
    <w:rsid w:val="00B5047F"/>
    <w:rsid w:val="00B764E0"/>
    <w:rsid w:val="00B8291B"/>
    <w:rsid w:val="00B8323A"/>
    <w:rsid w:val="00B83719"/>
    <w:rsid w:val="00B97367"/>
    <w:rsid w:val="00BA1201"/>
    <w:rsid w:val="00BA33D1"/>
    <w:rsid w:val="00BB2060"/>
    <w:rsid w:val="00BC6753"/>
    <w:rsid w:val="00BD03AD"/>
    <w:rsid w:val="00BF1611"/>
    <w:rsid w:val="00C0257E"/>
    <w:rsid w:val="00C11B17"/>
    <w:rsid w:val="00C12C67"/>
    <w:rsid w:val="00C15221"/>
    <w:rsid w:val="00C16F13"/>
    <w:rsid w:val="00C3261F"/>
    <w:rsid w:val="00C50D6D"/>
    <w:rsid w:val="00C5609E"/>
    <w:rsid w:val="00C7715C"/>
    <w:rsid w:val="00C842BE"/>
    <w:rsid w:val="00C93E39"/>
    <w:rsid w:val="00CA60B0"/>
    <w:rsid w:val="00CB64F6"/>
    <w:rsid w:val="00CD64E5"/>
    <w:rsid w:val="00CF23C7"/>
    <w:rsid w:val="00D22C3C"/>
    <w:rsid w:val="00D4107B"/>
    <w:rsid w:val="00D4616F"/>
    <w:rsid w:val="00D651DD"/>
    <w:rsid w:val="00DD68ED"/>
    <w:rsid w:val="00DE052E"/>
    <w:rsid w:val="00E546DC"/>
    <w:rsid w:val="00E627E6"/>
    <w:rsid w:val="00E67275"/>
    <w:rsid w:val="00EA31DD"/>
    <w:rsid w:val="00EA3AFC"/>
    <w:rsid w:val="00EA78D9"/>
    <w:rsid w:val="00EC2B67"/>
    <w:rsid w:val="00EF2146"/>
    <w:rsid w:val="00EF2554"/>
    <w:rsid w:val="00F001E4"/>
    <w:rsid w:val="00F07260"/>
    <w:rsid w:val="00F104E4"/>
    <w:rsid w:val="00F13205"/>
    <w:rsid w:val="00F16D72"/>
    <w:rsid w:val="00F23CF9"/>
    <w:rsid w:val="00F571E7"/>
    <w:rsid w:val="00F70370"/>
    <w:rsid w:val="00F75651"/>
    <w:rsid w:val="00F81DC8"/>
    <w:rsid w:val="00FA7CF7"/>
    <w:rsid w:val="00FB1957"/>
    <w:rsid w:val="00FC27CD"/>
    <w:rsid w:val="00FC3358"/>
    <w:rsid w:val="00FD14C7"/>
    <w:rsid w:val="00FD261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DD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2957D8"/>
    <w:rPr>
      <w:b/>
      <w:bCs/>
    </w:rPr>
  </w:style>
  <w:style w:type="paragraph" w:styleId="NormalWeb">
    <w:name w:val="Normal (Web)"/>
    <w:basedOn w:val="Normal"/>
    <w:uiPriority w:val="99"/>
    <w:unhideWhenUsed/>
    <w:rsid w:val="002957D8"/>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2381</Words>
  <Characters>12861</Characters>
  <Application>Microsoft Office Word</Application>
  <DocSecurity>0</DocSecurity>
  <Lines>107</Lines>
  <Paragraphs>30</Paragraphs>
  <ScaleCrop>false</ScaleCrop>
  <Company/>
  <LinksUpToDate>false</LinksUpToDate>
  <CharactersWithSpaces>15212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dc:creator>
  <cp:keywords/>
  <dc:description/>
  <cp:lastModifiedBy>jorge</cp:lastModifiedBy>
  <cp:revision>1</cp:revision>
  <dcterms:created xsi:type="dcterms:W3CDTF">2009-07-24T20:51:00Z</dcterms:created>
  <dcterms:modified xsi:type="dcterms:W3CDTF">2009-07-24T20:52:00Z</dcterms:modified>
</cp:coreProperties>
</file>