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58316D" w14:textId="77777777" w:rsidR="0049323C" w:rsidRDefault="0049323C" w:rsidP="003176D0">
      <w:pPr>
        <w:pStyle w:val="Corpodetexto"/>
        <w:ind w:right="885"/>
        <w:jc w:val="both"/>
        <w:rPr>
          <w:rFonts w:ascii="Calibri" w:hAnsi="Calibri" w:cs="Calibri"/>
          <w:sz w:val="20"/>
        </w:rPr>
      </w:pPr>
    </w:p>
    <w:p w14:paraId="086CF339" w14:textId="77777777" w:rsidR="0049323C" w:rsidRDefault="005D7BD5">
      <w:pPr>
        <w:pStyle w:val="Ttulo1"/>
        <w:spacing w:before="93"/>
        <w:ind w:left="371" w:hangingChars="168" w:hanging="371"/>
        <w:jc w:val="center"/>
      </w:pPr>
      <w:r>
        <w:t>TERMO</w:t>
      </w:r>
      <w:r>
        <w:rPr>
          <w:spacing w:val="-4"/>
        </w:rPr>
        <w:t xml:space="preserve"> </w:t>
      </w:r>
      <w:r>
        <w:t>DE</w:t>
      </w:r>
      <w:r>
        <w:rPr>
          <w:spacing w:val="-4"/>
        </w:rPr>
        <w:t xml:space="preserve"> </w:t>
      </w:r>
      <w:r>
        <w:t>REFERÊNCIA</w:t>
      </w:r>
    </w:p>
    <w:p w14:paraId="75809042" w14:textId="432D9D82" w:rsidR="0049323C" w:rsidRPr="003176D0" w:rsidRDefault="005D7BD5" w:rsidP="003176D0">
      <w:pPr>
        <w:pStyle w:val="Corpodetexto"/>
        <w:spacing w:before="120"/>
        <w:ind w:left="370" w:hangingChars="168" w:hanging="370"/>
        <w:jc w:val="center"/>
        <w:rPr>
          <w:rFonts w:ascii="Arial" w:hAnsi="Arial" w:cs="Arial"/>
        </w:rPr>
      </w:pPr>
      <w:r>
        <w:rPr>
          <w:rFonts w:ascii="Arial" w:hAnsi="Arial" w:cs="Arial"/>
        </w:rPr>
        <w:t xml:space="preserve">Processo SGPe </w:t>
      </w:r>
      <w:proofErr w:type="spellStart"/>
      <w:r>
        <w:rPr>
          <w:rFonts w:ascii="Arial" w:hAnsi="Arial" w:cs="Arial"/>
          <w:color w:val="FF0000"/>
          <w:lang w:val="pt-BR"/>
        </w:rPr>
        <w:t>xxxxx</w:t>
      </w:r>
      <w:proofErr w:type="spellEnd"/>
    </w:p>
    <w:p w14:paraId="602B20D9" w14:textId="77777777" w:rsidR="0049323C" w:rsidRDefault="0049323C">
      <w:pPr>
        <w:jc w:val="center"/>
        <w:rPr>
          <w:rFonts w:ascii="Calibri" w:hAnsi="Calibri" w:cs="Calibri"/>
          <w:b/>
          <w:color w:val="FF0000"/>
          <w:sz w:val="22"/>
          <w:szCs w:val="22"/>
        </w:rPr>
      </w:pP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EA4A311" w14:textId="77777777">
        <w:trPr>
          <w:jc w:val="center"/>
        </w:trPr>
        <w:tc>
          <w:tcPr>
            <w:tcW w:w="9570" w:type="dxa"/>
            <w:shd w:val="clear" w:color="auto" w:fill="365F91" w:themeFill="accent1" w:themeFillShade="BF"/>
          </w:tcPr>
          <w:p w14:paraId="7197FBD2" w14:textId="77777777" w:rsidR="0049323C" w:rsidRDefault="005D7BD5">
            <w:pPr>
              <w:rPr>
                <w:rFonts w:ascii="Arial" w:hAnsi="Arial" w:cs="Arial"/>
                <w:b/>
                <w:color w:val="FFFFFF" w:themeColor="background1"/>
                <w:sz w:val="22"/>
                <w:szCs w:val="22"/>
              </w:rPr>
            </w:pPr>
            <w:r>
              <w:rPr>
                <w:rFonts w:ascii="Arial" w:hAnsi="Arial" w:cs="Arial"/>
                <w:b/>
                <w:color w:val="FFFFFF" w:themeColor="background1"/>
                <w:sz w:val="22"/>
                <w:szCs w:val="22"/>
              </w:rPr>
              <w:t>REQUISITANTE</w:t>
            </w:r>
          </w:p>
        </w:tc>
      </w:tr>
      <w:tr w:rsidR="0049323C" w14:paraId="478BAD54" w14:textId="77777777">
        <w:trPr>
          <w:jc w:val="center"/>
        </w:trPr>
        <w:tc>
          <w:tcPr>
            <w:tcW w:w="9570" w:type="dxa"/>
            <w:shd w:val="clear" w:color="auto" w:fill="auto"/>
          </w:tcPr>
          <w:p w14:paraId="3D10C613" w14:textId="7E88AC9F" w:rsidR="0049323C" w:rsidRPr="00B61680" w:rsidRDefault="00B61680">
            <w:pPr>
              <w:rPr>
                <w:rFonts w:ascii="Arial" w:hAnsi="Arial" w:cs="Arial"/>
                <w:b/>
                <w:color w:val="FF0000"/>
                <w:sz w:val="22"/>
                <w:szCs w:val="22"/>
              </w:rPr>
            </w:pPr>
            <w:r w:rsidRPr="00B61680">
              <w:rPr>
                <w:rFonts w:ascii="Arial" w:hAnsi="Arial" w:cs="Arial"/>
                <w:bCs/>
                <w:color w:val="FF0000"/>
                <w:sz w:val="22"/>
                <w:szCs w:val="22"/>
              </w:rPr>
              <w:t>(INSERIR A UNIDADE DEMANDANTE)</w:t>
            </w:r>
          </w:p>
        </w:tc>
      </w:tr>
    </w:tbl>
    <w:p w14:paraId="548554F8" w14:textId="77777777" w:rsidR="0049323C" w:rsidRDefault="0049323C">
      <w:pPr>
        <w:pStyle w:val="Corpodetexto"/>
        <w:spacing w:before="120"/>
        <w:ind w:left="851"/>
        <w:jc w:val="center"/>
        <w:rPr>
          <w:rFonts w:ascii="Calibri" w:hAnsi="Calibri" w:cs="Calibri"/>
        </w:rPr>
      </w:pPr>
    </w:p>
    <w:tbl>
      <w:tblPr>
        <w:tblpPr w:leftFromText="141" w:rightFromText="141" w:vertAnchor="text" w:tblpXSpec="center" w:tblpY="1"/>
        <w:tblOverlap w:val="neve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02A7160" w14:textId="77777777">
        <w:trPr>
          <w:jc w:val="center"/>
        </w:trPr>
        <w:tc>
          <w:tcPr>
            <w:tcW w:w="9570" w:type="dxa"/>
            <w:tcBorders>
              <w:top w:val="single" w:sz="4" w:space="0" w:color="000000"/>
            </w:tcBorders>
            <w:shd w:val="clear" w:color="auto" w:fill="365F91" w:themeFill="accent1" w:themeFillShade="BF"/>
          </w:tcPr>
          <w:p w14:paraId="1A1985B0" w14:textId="77777777" w:rsidR="0049323C" w:rsidRDefault="005D7BD5">
            <w:pPr>
              <w:jc w:val="both"/>
              <w:rPr>
                <w:rFonts w:ascii="Arial" w:hAnsi="Arial" w:cs="Arial"/>
                <w:b/>
                <w:color w:val="FFFFFF" w:themeColor="background1"/>
                <w:sz w:val="22"/>
                <w:szCs w:val="22"/>
              </w:rPr>
            </w:pPr>
            <w:r>
              <w:rPr>
                <w:rFonts w:ascii="Arial" w:hAnsi="Arial" w:cs="Arial"/>
                <w:b/>
                <w:color w:val="FFFFFF" w:themeColor="background1"/>
                <w:sz w:val="22"/>
                <w:szCs w:val="22"/>
              </w:rPr>
              <w:t>1. OBJETO (</w:t>
            </w:r>
            <w:r>
              <w:rPr>
                <w:rStyle w:val="Forte"/>
                <w:rFonts w:ascii="Arial" w:hAnsi="Arial" w:cs="Arial"/>
                <w:color w:val="FFFFFF" w:themeColor="background1"/>
                <w:sz w:val="22"/>
                <w:szCs w:val="22"/>
              </w:rPr>
              <w:t xml:space="preserve">ART. 6º, XXIII, “A”; ART. 18º, II, e </w:t>
            </w:r>
            <w:r>
              <w:rPr>
                <w:rFonts w:ascii="Arial" w:hAnsi="Arial" w:cs="Arial"/>
                <w:b/>
                <w:color w:val="FFFFFF" w:themeColor="background1"/>
                <w:sz w:val="22"/>
                <w:szCs w:val="22"/>
              </w:rPr>
              <w:t>ART. 40, §1º, I, DA LEI Nº 14.133/2021</w:t>
            </w:r>
            <w:r>
              <w:rPr>
                <w:rStyle w:val="Forte"/>
                <w:rFonts w:ascii="Arial" w:hAnsi="Arial" w:cs="Arial"/>
                <w:color w:val="FFFFFF" w:themeColor="background1"/>
                <w:sz w:val="22"/>
                <w:szCs w:val="22"/>
              </w:rPr>
              <w:t>)</w:t>
            </w:r>
          </w:p>
        </w:tc>
      </w:tr>
      <w:tr w:rsidR="0049323C" w14:paraId="436E5D30" w14:textId="77777777">
        <w:trPr>
          <w:jc w:val="center"/>
        </w:trPr>
        <w:tc>
          <w:tcPr>
            <w:tcW w:w="9570" w:type="dxa"/>
            <w:tcBorders>
              <w:top w:val="single" w:sz="4" w:space="0" w:color="000000"/>
            </w:tcBorders>
            <w:shd w:val="clear" w:color="auto" w:fill="auto"/>
          </w:tcPr>
          <w:p w14:paraId="574C51CE" w14:textId="77777777" w:rsidR="0049323C" w:rsidRDefault="0049323C">
            <w:pPr>
              <w:tabs>
                <w:tab w:val="left" w:pos="786"/>
              </w:tabs>
              <w:jc w:val="both"/>
              <w:rPr>
                <w:rFonts w:ascii="Arial" w:eastAsia="Garamond" w:hAnsi="Arial" w:cs="Arial"/>
                <w:iCs/>
                <w:sz w:val="22"/>
                <w:szCs w:val="22"/>
              </w:rPr>
            </w:pPr>
          </w:p>
          <w:p w14:paraId="25EB3530" w14:textId="2B6DE312" w:rsidR="0049323C" w:rsidRDefault="005D7BD5">
            <w:pPr>
              <w:tabs>
                <w:tab w:val="left" w:pos="786"/>
              </w:tabs>
              <w:jc w:val="both"/>
              <w:rPr>
                <w:rFonts w:ascii="Arial" w:hAnsi="Arial" w:cs="Arial"/>
                <w:color w:val="FF0000"/>
                <w:sz w:val="22"/>
                <w:szCs w:val="22"/>
              </w:rPr>
            </w:pPr>
            <w:r>
              <w:rPr>
                <w:rFonts w:ascii="Arial" w:eastAsia="Garamond" w:hAnsi="Arial" w:cs="Arial"/>
                <w:iCs/>
                <w:sz w:val="22"/>
                <w:szCs w:val="22"/>
              </w:rPr>
              <w:t>Solicitação de aquisição</w:t>
            </w:r>
            <w:r>
              <w:rPr>
                <w:rFonts w:ascii="Arial" w:eastAsia="Garamond" w:hAnsi="Arial" w:cs="Arial"/>
                <w:b/>
                <w:bCs/>
                <w:iCs/>
                <w:sz w:val="22"/>
                <w:szCs w:val="22"/>
              </w:rPr>
              <w:t xml:space="preserve"> </w:t>
            </w:r>
            <w:r>
              <w:rPr>
                <w:rFonts w:ascii="Arial" w:eastAsia="Garamond" w:hAnsi="Arial" w:cs="Arial"/>
                <w:iCs/>
                <w:sz w:val="22"/>
                <w:szCs w:val="22"/>
              </w:rPr>
              <w:t>de</w:t>
            </w:r>
            <w:r>
              <w:rPr>
                <w:rFonts w:ascii="Arial" w:eastAsia="Garamond" w:hAnsi="Arial" w:cs="Arial"/>
                <w:b/>
                <w:bCs/>
                <w:iCs/>
                <w:sz w:val="22"/>
                <w:szCs w:val="22"/>
              </w:rPr>
              <w:t xml:space="preserve"> </w:t>
            </w:r>
            <w:r>
              <w:rPr>
                <w:rFonts w:ascii="Arial" w:eastAsia="Garamond" w:hAnsi="Arial" w:cs="Arial"/>
                <w:b/>
                <w:bCs/>
                <w:iCs/>
                <w:color w:val="FF0000"/>
                <w:sz w:val="22"/>
                <w:szCs w:val="22"/>
              </w:rPr>
              <w:t>(</w:t>
            </w:r>
            <w:r w:rsidR="00B61680">
              <w:rPr>
                <w:rFonts w:ascii="Arial" w:eastAsia="Garamond" w:hAnsi="Arial" w:cs="Arial"/>
                <w:b/>
                <w:bCs/>
                <w:iCs/>
                <w:color w:val="FF0000"/>
                <w:sz w:val="22"/>
                <w:szCs w:val="22"/>
              </w:rPr>
              <w:t>descrever o objeto</w:t>
            </w:r>
            <w:r>
              <w:rPr>
                <w:rFonts w:ascii="Arial" w:eastAsia="Garamond" w:hAnsi="Arial" w:cs="Arial"/>
                <w:b/>
                <w:bCs/>
                <w:iCs/>
                <w:color w:val="FF0000"/>
                <w:sz w:val="22"/>
                <w:szCs w:val="22"/>
              </w:rPr>
              <w:t>)</w:t>
            </w:r>
            <w:r>
              <w:rPr>
                <w:rFonts w:ascii="Arial" w:eastAsia="Garamond" w:hAnsi="Arial" w:cs="Arial"/>
                <w:iCs/>
                <w:sz w:val="22"/>
                <w:szCs w:val="22"/>
              </w:rPr>
              <w:t xml:space="preserve">, </w:t>
            </w:r>
            <w:r w:rsidR="00494D78">
              <w:rPr>
                <w:rFonts w:ascii="Arial" w:eastAsia="Garamond" w:hAnsi="Arial" w:cs="Arial"/>
                <w:iCs/>
                <w:sz w:val="22"/>
                <w:szCs w:val="22"/>
              </w:rPr>
              <w:t>por meio</w:t>
            </w:r>
            <w:r>
              <w:rPr>
                <w:rFonts w:ascii="Arial" w:eastAsia="Garamond" w:hAnsi="Arial" w:cs="Arial"/>
                <w:iCs/>
                <w:sz w:val="22"/>
                <w:szCs w:val="22"/>
              </w:rPr>
              <w:t xml:space="preserve"> de</w:t>
            </w:r>
            <w:r>
              <w:rPr>
                <w:rFonts w:ascii="Arial" w:eastAsia="Garamond" w:hAnsi="Arial" w:cs="Arial"/>
                <w:b/>
                <w:bCs/>
                <w:iCs/>
                <w:sz w:val="22"/>
                <w:szCs w:val="22"/>
              </w:rPr>
              <w:t xml:space="preserve"> </w:t>
            </w:r>
            <w:r w:rsidRPr="00026975">
              <w:rPr>
                <w:rFonts w:ascii="Arial" w:eastAsia="Garamond" w:hAnsi="Arial" w:cs="Arial"/>
                <w:b/>
                <w:bCs/>
                <w:iCs/>
                <w:color w:val="000000" w:themeColor="text1"/>
                <w:sz w:val="22"/>
                <w:szCs w:val="22"/>
              </w:rPr>
              <w:t xml:space="preserve">compra direta, </w:t>
            </w:r>
            <w:r>
              <w:rPr>
                <w:rFonts w:ascii="Arial" w:eastAsia="Garamond" w:hAnsi="Arial" w:cs="Arial"/>
                <w:iCs/>
                <w:sz w:val="22"/>
                <w:szCs w:val="22"/>
              </w:rPr>
              <w:t xml:space="preserve">para atendimento </w:t>
            </w:r>
            <w:r>
              <w:rPr>
                <w:rFonts w:ascii="Arial" w:hAnsi="Arial" w:cs="Arial"/>
                <w:sz w:val="22"/>
                <w:szCs w:val="22"/>
              </w:rPr>
              <w:t>de demanda</w:t>
            </w:r>
            <w:r>
              <w:rPr>
                <w:rFonts w:ascii="Arial" w:eastAsia="Garamond" w:hAnsi="Arial" w:cs="Arial"/>
                <w:iCs/>
                <w:sz w:val="22"/>
                <w:szCs w:val="22"/>
              </w:rPr>
              <w:t xml:space="preserve"> gerenciadas </w:t>
            </w:r>
            <w:r w:rsidR="00B61680">
              <w:rPr>
                <w:rFonts w:ascii="Arial" w:eastAsia="Garamond" w:hAnsi="Arial" w:cs="Arial"/>
                <w:iCs/>
                <w:sz w:val="22"/>
                <w:szCs w:val="22"/>
              </w:rPr>
              <w:t>por unidades próprias da SES/SC.</w:t>
            </w:r>
            <w:r>
              <w:rPr>
                <w:rFonts w:ascii="Arial" w:hAnsi="Arial" w:cs="Arial"/>
                <w:color w:val="FF0000"/>
                <w:sz w:val="22"/>
                <w:szCs w:val="22"/>
              </w:rPr>
              <w:t xml:space="preserve"> </w:t>
            </w:r>
          </w:p>
          <w:p w14:paraId="4B6434C0" w14:textId="77777777" w:rsidR="0049323C" w:rsidRDefault="0049323C">
            <w:pPr>
              <w:tabs>
                <w:tab w:val="left" w:pos="786"/>
              </w:tabs>
              <w:jc w:val="both"/>
              <w:rPr>
                <w:rFonts w:ascii="Arial" w:hAnsi="Arial" w:cs="Arial"/>
                <w:color w:val="FF0000"/>
                <w:sz w:val="22"/>
                <w:szCs w:val="22"/>
              </w:rPr>
            </w:pPr>
          </w:p>
          <w:p w14:paraId="5E487A12" w14:textId="5D42B474" w:rsidR="0049323C" w:rsidRDefault="005D7BD5">
            <w:pPr>
              <w:tabs>
                <w:tab w:val="left" w:pos="786"/>
              </w:tabs>
              <w:jc w:val="both"/>
              <w:rPr>
                <w:rFonts w:ascii="Arial" w:hAnsi="Arial" w:cs="Arial"/>
                <w:sz w:val="22"/>
                <w:szCs w:val="22"/>
              </w:rPr>
            </w:pPr>
            <w:r>
              <w:rPr>
                <w:rFonts w:ascii="Arial" w:hAnsi="Arial" w:cs="Arial"/>
                <w:sz w:val="22"/>
                <w:szCs w:val="22"/>
              </w:rPr>
              <w:t>- As condições de vigência e prorrogação constam no item 1</w:t>
            </w:r>
            <w:r w:rsidR="00494D78">
              <w:rPr>
                <w:rFonts w:ascii="Arial" w:hAnsi="Arial" w:cs="Arial"/>
                <w:sz w:val="22"/>
                <w:szCs w:val="22"/>
              </w:rPr>
              <w:t>3</w:t>
            </w:r>
            <w:r>
              <w:rPr>
                <w:rFonts w:ascii="Arial" w:hAnsi="Arial" w:cs="Arial"/>
                <w:sz w:val="22"/>
                <w:szCs w:val="22"/>
              </w:rPr>
              <w:t>.</w:t>
            </w:r>
          </w:p>
          <w:p w14:paraId="1D7FF9F4" w14:textId="77777777" w:rsidR="0049323C" w:rsidRDefault="0049323C">
            <w:pPr>
              <w:pStyle w:val="Normal2"/>
              <w:rPr>
                <w:rFonts w:ascii="Arial" w:hAnsi="Arial" w:cs="Arial"/>
                <w:sz w:val="22"/>
                <w:szCs w:val="22"/>
              </w:rPr>
            </w:pPr>
          </w:p>
          <w:p w14:paraId="51A4D151" w14:textId="77777777" w:rsidR="0049323C" w:rsidRDefault="005D7BD5">
            <w:pPr>
              <w:pStyle w:val="Normal2"/>
              <w:numPr>
                <w:ilvl w:val="1"/>
                <w:numId w:val="1"/>
              </w:numPr>
              <w:rPr>
                <w:rFonts w:ascii="Arial" w:hAnsi="Arial" w:cs="Arial"/>
                <w:sz w:val="22"/>
                <w:szCs w:val="22"/>
              </w:rPr>
            </w:pPr>
            <w:r>
              <w:rPr>
                <w:rFonts w:ascii="Arial" w:hAnsi="Arial" w:cs="Arial"/>
                <w:b/>
                <w:sz w:val="22"/>
                <w:szCs w:val="22"/>
              </w:rPr>
              <w:t>Especificações e quantidades</w:t>
            </w:r>
          </w:p>
          <w:p w14:paraId="3AFEFBCC" w14:textId="77777777" w:rsidR="0049323C" w:rsidRDefault="0049323C">
            <w:pPr>
              <w:pStyle w:val="Normal2"/>
              <w:rPr>
                <w:rFonts w:ascii="Arial" w:hAnsi="Arial" w:cs="Arial"/>
                <w:b/>
                <w:sz w:val="22"/>
                <w:szCs w:val="22"/>
              </w:rPr>
            </w:pPr>
          </w:p>
          <w:p w14:paraId="630EA61C" w14:textId="6A025F7F" w:rsidR="0049323C" w:rsidRDefault="005D7BD5">
            <w:pPr>
              <w:numPr>
                <w:ilvl w:val="2"/>
                <w:numId w:val="2"/>
              </w:numPr>
              <w:tabs>
                <w:tab w:val="left" w:pos="480"/>
              </w:tabs>
              <w:jc w:val="both"/>
              <w:rPr>
                <w:rFonts w:ascii="Arial" w:hAnsi="Arial" w:cs="Arial"/>
                <w:sz w:val="22"/>
                <w:szCs w:val="22"/>
              </w:rPr>
            </w:pPr>
            <w:r>
              <w:rPr>
                <w:rFonts w:ascii="Arial" w:hAnsi="Arial" w:cs="Arial"/>
                <w:sz w:val="22"/>
                <w:szCs w:val="22"/>
              </w:rPr>
              <w:t xml:space="preserve">Conforme ANEXO I </w:t>
            </w:r>
          </w:p>
          <w:p w14:paraId="44077AAE" w14:textId="77777777" w:rsidR="0049323C" w:rsidRDefault="0049323C">
            <w:pPr>
              <w:tabs>
                <w:tab w:val="left" w:pos="480"/>
              </w:tabs>
              <w:jc w:val="both"/>
              <w:rPr>
                <w:rFonts w:ascii="Arial" w:hAnsi="Arial" w:cs="Arial"/>
                <w:sz w:val="22"/>
                <w:szCs w:val="22"/>
              </w:rPr>
            </w:pPr>
          </w:p>
          <w:p w14:paraId="6DFA3E60" w14:textId="468801FE" w:rsidR="0049323C" w:rsidRDefault="005D7BD5">
            <w:pPr>
              <w:tabs>
                <w:tab w:val="left" w:pos="480"/>
              </w:tabs>
              <w:jc w:val="both"/>
              <w:rPr>
                <w:rFonts w:ascii="Arial" w:hAnsi="Arial" w:cs="Arial"/>
                <w:b/>
                <w:bCs/>
                <w:sz w:val="22"/>
                <w:szCs w:val="22"/>
              </w:rPr>
            </w:pPr>
            <w:r>
              <w:rPr>
                <w:rFonts w:ascii="Arial" w:hAnsi="Arial" w:cs="Arial"/>
                <w:b/>
                <w:bCs/>
                <w:sz w:val="22"/>
                <w:szCs w:val="22"/>
              </w:rPr>
              <w:t xml:space="preserve">1.2. Do </w:t>
            </w:r>
            <w:r w:rsidR="003176D0">
              <w:rPr>
                <w:rFonts w:ascii="Arial" w:hAnsi="Arial" w:cs="Arial"/>
                <w:b/>
                <w:bCs/>
                <w:sz w:val="22"/>
                <w:szCs w:val="22"/>
              </w:rPr>
              <w:t>catálogo</w:t>
            </w:r>
            <w:r>
              <w:rPr>
                <w:rFonts w:ascii="Arial" w:hAnsi="Arial" w:cs="Arial"/>
                <w:b/>
                <w:bCs/>
                <w:sz w:val="22"/>
                <w:szCs w:val="22"/>
              </w:rPr>
              <w:t xml:space="preserve"> eletrônico de padronização de compras (</w:t>
            </w:r>
            <w:r>
              <w:rPr>
                <w:rStyle w:val="Forte"/>
                <w:rFonts w:ascii="Arial" w:hAnsi="Arial" w:cs="Arial"/>
                <w:sz w:val="22"/>
                <w:szCs w:val="22"/>
              </w:rPr>
              <w:t>art. 19º, II,</w:t>
            </w:r>
            <w:r w:rsidR="003176D0">
              <w:rPr>
                <w:rStyle w:val="Forte"/>
                <w:rFonts w:ascii="Arial" w:hAnsi="Arial" w:cs="Arial"/>
                <w:sz w:val="22"/>
                <w:szCs w:val="22"/>
              </w:rPr>
              <w:t xml:space="preserve"> </w:t>
            </w:r>
            <w:r>
              <w:rPr>
                <w:rStyle w:val="Forte"/>
                <w:rFonts w:ascii="Arial" w:hAnsi="Arial" w:cs="Arial"/>
                <w:sz w:val="22"/>
                <w:szCs w:val="22"/>
              </w:rPr>
              <w:t>da Lei nº 14.133/2021)</w:t>
            </w:r>
          </w:p>
          <w:p w14:paraId="3437C88F" w14:textId="77777777" w:rsidR="0049323C" w:rsidRDefault="005D7BD5">
            <w:pPr>
              <w:tabs>
                <w:tab w:val="left" w:pos="480"/>
              </w:tabs>
              <w:spacing w:beforeLines="50" w:before="12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hyperlink r:id="rId8" w:history="1">
              <w:r>
                <w:rPr>
                  <w:rFonts w:ascii="Arial" w:hAnsi="Arial" w:cs="Arial"/>
                  <w:b/>
                  <w:sz w:val="22"/>
                  <w:szCs w:val="22"/>
                  <w:u w:val="single"/>
                </w:rPr>
                <w:t>link</w:t>
              </w:r>
            </w:hyperlink>
          </w:p>
          <w:p w14:paraId="5B15EE23" w14:textId="2246F155" w:rsidR="0049323C" w:rsidRDefault="005D7BD5">
            <w:pPr>
              <w:tabs>
                <w:tab w:val="left" w:pos="480"/>
              </w:tabs>
              <w:spacing w:beforeLines="50" w:before="12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 xml:space="preserve">Em caso de divergência entre as descrições e especificações constantes no presente Termo de </w:t>
            </w:r>
            <w:r w:rsidR="00B61680">
              <w:rPr>
                <w:rFonts w:ascii="Arial" w:hAnsi="Arial" w:cs="Arial"/>
                <w:sz w:val="22"/>
                <w:szCs w:val="22"/>
              </w:rPr>
              <w:t>Referência e</w:t>
            </w:r>
            <w:r>
              <w:rPr>
                <w:rFonts w:ascii="Arial" w:hAnsi="Arial" w:cs="Arial"/>
                <w:sz w:val="22"/>
                <w:szCs w:val="22"/>
              </w:rPr>
              <w:t xml:space="preserve"> no Catálogo, prevalecem as primeiras.</w:t>
            </w:r>
          </w:p>
          <w:p w14:paraId="735DACE6" w14:textId="77777777" w:rsidR="0049323C" w:rsidRDefault="0049323C">
            <w:pPr>
              <w:pStyle w:val="Normal2"/>
              <w:rPr>
                <w:rFonts w:ascii="Arial" w:hAnsi="Arial" w:cs="Arial"/>
                <w:b/>
                <w:sz w:val="22"/>
                <w:szCs w:val="22"/>
              </w:rPr>
            </w:pPr>
          </w:p>
          <w:p w14:paraId="6BBEDAE1" w14:textId="681171CD" w:rsidR="0049323C" w:rsidRDefault="005D7BD5">
            <w:pPr>
              <w:pStyle w:val="Normal2"/>
              <w:jc w:val="both"/>
              <w:rPr>
                <w:rFonts w:ascii="Arial" w:hAnsi="Arial" w:cs="Arial"/>
                <w:b/>
                <w:sz w:val="22"/>
                <w:szCs w:val="22"/>
              </w:rPr>
            </w:pPr>
            <w:r>
              <w:rPr>
                <w:rFonts w:ascii="Arial" w:hAnsi="Arial" w:cs="Arial"/>
                <w:b/>
                <w:sz w:val="22"/>
                <w:szCs w:val="22"/>
              </w:rPr>
              <w:t>1.3. Da natureza do objeto (</w:t>
            </w:r>
            <w:r>
              <w:rPr>
                <w:rStyle w:val="Forte"/>
                <w:rFonts w:ascii="Arial" w:hAnsi="Arial" w:cs="Arial"/>
                <w:sz w:val="22"/>
                <w:szCs w:val="22"/>
              </w:rPr>
              <w:t xml:space="preserve">art. 20ºda Lei nº 14.133/2021 </w:t>
            </w:r>
            <w:r w:rsidR="00E26F96">
              <w:rPr>
                <w:rStyle w:val="Forte"/>
                <w:rFonts w:ascii="Arial" w:hAnsi="Arial" w:cs="Arial"/>
                <w:sz w:val="22"/>
                <w:szCs w:val="22"/>
              </w:rPr>
              <w:t>e art.</w:t>
            </w:r>
            <w:r>
              <w:rPr>
                <w:rStyle w:val="Forte"/>
                <w:rFonts w:ascii="Arial" w:hAnsi="Arial" w:cs="Arial"/>
                <w:sz w:val="22"/>
                <w:szCs w:val="22"/>
              </w:rPr>
              <w:t xml:space="preserve"> 5º, parágrafo único, do Decreto Estadual nº 2355/2021)</w:t>
            </w:r>
          </w:p>
          <w:p w14:paraId="13DFD62A" w14:textId="77777777" w:rsidR="0049323C" w:rsidRDefault="0049323C">
            <w:pPr>
              <w:pStyle w:val="Normal2"/>
              <w:rPr>
                <w:rFonts w:ascii="Arial" w:hAnsi="Arial" w:cs="Arial"/>
                <w:b/>
                <w:sz w:val="22"/>
                <w:szCs w:val="22"/>
              </w:rPr>
            </w:pPr>
          </w:p>
          <w:p w14:paraId="0D27B671" w14:textId="77777777" w:rsidR="0049323C" w:rsidRDefault="005D7BD5">
            <w:pPr>
              <w:pStyle w:val="PargrafodaLista"/>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478ED4D5" w14:textId="77777777" w:rsidR="0049323C" w:rsidRDefault="005D7BD5">
            <w:pPr>
              <w:pStyle w:val="PargrafodaLista"/>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proofErr w:type="spellStart"/>
            <w:r>
              <w:rPr>
                <w:rFonts w:ascii="Arial" w:hAnsi="Arial" w:cs="Arial"/>
                <w:bCs/>
                <w:sz w:val="22"/>
                <w:szCs w:val="22"/>
                <w:lang w:val="pt-BR"/>
              </w:rPr>
              <w:t>ns</w:t>
            </w:r>
            <w:proofErr w:type="spellEnd"/>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4D87C9AB" w14:textId="77777777" w:rsidR="0049323C" w:rsidRDefault="005D7BD5">
            <w:pPr>
              <w:pStyle w:val="PargrafodaLista"/>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6D507A3D" w14:textId="77777777" w:rsidR="0049323C" w:rsidRDefault="0049323C">
            <w:pPr>
              <w:pStyle w:val="Normal2"/>
              <w:rPr>
                <w:rFonts w:ascii="Arial" w:hAnsi="Arial" w:cs="Arial"/>
                <w:sz w:val="22"/>
                <w:szCs w:val="22"/>
              </w:rPr>
            </w:pPr>
          </w:p>
        </w:tc>
      </w:tr>
      <w:tr w:rsidR="0049323C" w14:paraId="38ED0981" w14:textId="77777777">
        <w:trPr>
          <w:jc w:val="center"/>
        </w:trPr>
        <w:tc>
          <w:tcPr>
            <w:tcW w:w="9570" w:type="dxa"/>
            <w:tcBorders>
              <w:top w:val="single" w:sz="4" w:space="0" w:color="000000"/>
            </w:tcBorders>
            <w:shd w:val="clear" w:color="auto" w:fill="365F91" w:themeFill="accent1" w:themeFillShade="BF"/>
          </w:tcPr>
          <w:p w14:paraId="7BF9CAFB" w14:textId="6AC14277" w:rsidR="0049323C" w:rsidRDefault="005D7BD5">
            <w:pPr>
              <w:numPr>
                <w:ilvl w:val="0"/>
                <w:numId w:val="2"/>
              </w:numPr>
              <w:rPr>
                <w:rFonts w:ascii="Arial" w:hAnsi="Arial" w:cs="Arial"/>
                <w:b/>
                <w:color w:val="FFFFFF" w:themeColor="background1"/>
                <w:sz w:val="22"/>
                <w:szCs w:val="22"/>
              </w:rPr>
            </w:pPr>
            <w:r>
              <w:rPr>
                <w:rFonts w:ascii="Arial" w:hAnsi="Arial" w:cs="Arial"/>
                <w:color w:val="FFFFFF" w:themeColor="background1"/>
                <w:sz w:val="22"/>
                <w:szCs w:val="22"/>
              </w:rPr>
              <w:t xml:space="preserve"> </w:t>
            </w:r>
            <w:r>
              <w:rPr>
                <w:rFonts w:ascii="Arial" w:hAnsi="Arial" w:cs="Arial"/>
                <w:b/>
                <w:bCs/>
                <w:color w:val="FFFFFF" w:themeColor="background1"/>
                <w:sz w:val="22"/>
                <w:szCs w:val="22"/>
              </w:rPr>
              <w:t>FUNDAMENTAÇÃO</w:t>
            </w:r>
            <w:r>
              <w:rPr>
                <w:rFonts w:ascii="Arial" w:hAnsi="Arial" w:cs="Arial"/>
                <w:b/>
                <w:color w:val="FFFFFF" w:themeColor="background1"/>
                <w:sz w:val="22"/>
                <w:szCs w:val="22"/>
              </w:rPr>
              <w:t xml:space="preserve"> DA CONTRATAÇÃO (</w:t>
            </w:r>
            <w:r>
              <w:rPr>
                <w:rStyle w:val="Forte"/>
                <w:rFonts w:ascii="Arial" w:hAnsi="Arial" w:cs="Arial"/>
                <w:color w:val="FFFFFF" w:themeColor="background1"/>
                <w:sz w:val="22"/>
                <w:szCs w:val="22"/>
              </w:rPr>
              <w:t>ART. 6º, XXIII, “B” DA LEI Nº 14.133/2021)</w:t>
            </w:r>
          </w:p>
        </w:tc>
      </w:tr>
      <w:tr w:rsidR="0049323C" w14:paraId="6C56E28B" w14:textId="77777777">
        <w:trPr>
          <w:jc w:val="center"/>
        </w:trPr>
        <w:tc>
          <w:tcPr>
            <w:tcW w:w="9570" w:type="dxa"/>
            <w:tcBorders>
              <w:top w:val="single" w:sz="4" w:space="0" w:color="000000"/>
            </w:tcBorders>
            <w:shd w:val="clear" w:color="auto" w:fill="auto"/>
          </w:tcPr>
          <w:p w14:paraId="78925953" w14:textId="77777777" w:rsidR="0049323C" w:rsidRDefault="0049323C">
            <w:pPr>
              <w:ind w:right="228"/>
              <w:jc w:val="both"/>
              <w:rPr>
                <w:rFonts w:ascii="Arial" w:eastAsia="Arial MT" w:hAnsi="Arial" w:cs="Arial"/>
                <w:bCs/>
                <w:color w:val="000000"/>
                <w:sz w:val="22"/>
                <w:szCs w:val="22"/>
                <w:lang w:eastAsia="en-US"/>
              </w:rPr>
            </w:pPr>
          </w:p>
          <w:p w14:paraId="2179BF96" w14:textId="77777777" w:rsidR="0049323C" w:rsidRDefault="005D7BD5">
            <w:pPr>
              <w:ind w:right="-6"/>
              <w:jc w:val="both"/>
              <w:rPr>
                <w:rFonts w:ascii="Arial" w:eastAsia="Arial MT" w:hAnsi="Arial" w:cs="Arial"/>
                <w:bCs/>
                <w:color w:val="000000"/>
                <w:sz w:val="22"/>
                <w:szCs w:val="22"/>
                <w:lang w:eastAsia="en-US"/>
              </w:rPr>
            </w:pPr>
            <w:r>
              <w:rPr>
                <w:rFonts w:ascii="Arial" w:eastAsia="Arial MT" w:hAnsi="Arial" w:cs="Arial"/>
                <w:bCs/>
                <w:color w:val="000000"/>
                <w:sz w:val="22"/>
                <w:szCs w:val="22"/>
                <w:lang w:eastAsia="en-US"/>
              </w:rPr>
              <w:t>2.1. Conforme informado no Estudo Técnico Preliminar, esta aquisição se justifica por</w:t>
            </w:r>
            <w:proofErr w:type="gramStart"/>
            <w:r>
              <w:rPr>
                <w:rFonts w:ascii="Arial" w:eastAsia="Arial MT" w:hAnsi="Arial" w:cs="Arial"/>
                <w:bCs/>
                <w:color w:val="FF0000"/>
                <w:sz w:val="22"/>
                <w:szCs w:val="22"/>
                <w:lang w:eastAsia="en-US"/>
              </w:rPr>
              <w:t>.....</w:t>
            </w:r>
            <w:proofErr w:type="gramEnd"/>
            <w:r>
              <w:rPr>
                <w:rFonts w:ascii="Arial" w:eastAsia="Arial MT" w:hAnsi="Arial" w:cs="Arial"/>
                <w:bCs/>
                <w:color w:val="FF0000"/>
                <w:sz w:val="22"/>
                <w:szCs w:val="22"/>
                <w:lang w:eastAsia="en-US"/>
              </w:rPr>
              <w:t xml:space="preserve"> incluir a justificativa do ETP.</w:t>
            </w:r>
          </w:p>
          <w:p w14:paraId="56B7AFD6" w14:textId="77777777" w:rsidR="0049323C" w:rsidRDefault="005D7BD5">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2.2. Justificativas adicionais (se houver necessidade), caso contrário, retirar esse item.</w:t>
            </w:r>
          </w:p>
          <w:p w14:paraId="5FE1967B" w14:textId="77777777" w:rsidR="0049323C" w:rsidRDefault="0049323C">
            <w:pPr>
              <w:jc w:val="both"/>
              <w:rPr>
                <w:rFonts w:ascii="Arial" w:hAnsi="Arial" w:cs="Arial"/>
                <w:color w:val="548DD4"/>
                <w:sz w:val="22"/>
                <w:szCs w:val="22"/>
              </w:rPr>
            </w:pPr>
          </w:p>
        </w:tc>
      </w:tr>
      <w:tr w:rsidR="0049323C" w14:paraId="4D600D31" w14:textId="77777777">
        <w:trPr>
          <w:jc w:val="center"/>
        </w:trPr>
        <w:tc>
          <w:tcPr>
            <w:tcW w:w="9570" w:type="dxa"/>
            <w:tcBorders>
              <w:top w:val="single" w:sz="4" w:space="0" w:color="000000"/>
            </w:tcBorders>
            <w:shd w:val="clear" w:color="auto" w:fill="365F91" w:themeFill="accent1" w:themeFillShade="BF"/>
          </w:tcPr>
          <w:p w14:paraId="5C3DE3FB" w14:textId="77777777" w:rsidR="0049323C" w:rsidRDefault="005D7BD5">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5F91" w:themeFill="accent1" w:themeFillShade="BF"/>
              </w:rPr>
              <w:t>DESCRIÇÃO DA SOLUÇÃO</w:t>
            </w:r>
            <w:r>
              <w:rPr>
                <w:rFonts w:ascii="Arial" w:hAnsi="Arial" w:cs="Arial"/>
                <w:b/>
                <w:color w:val="FFFFFF" w:themeColor="background1"/>
                <w:sz w:val="22"/>
                <w:szCs w:val="22"/>
              </w:rPr>
              <w:t xml:space="preserve"> (</w:t>
            </w:r>
            <w:r>
              <w:rPr>
                <w:rStyle w:val="Forte"/>
                <w:rFonts w:ascii="Arial" w:hAnsi="Arial" w:cs="Arial"/>
                <w:color w:val="FFFFFF" w:themeColor="background1"/>
                <w:sz w:val="22"/>
                <w:szCs w:val="22"/>
              </w:rPr>
              <w:t xml:space="preserve">ART. 6º, XXIII, “C” e ART. 18º, </w:t>
            </w:r>
            <w:r>
              <w:rPr>
                <w:rFonts w:ascii="Arial" w:hAnsi="Arial" w:cs="Arial"/>
                <w:b/>
                <w:color w:val="FFFFFF" w:themeColor="background1"/>
                <w:sz w:val="22"/>
                <w:szCs w:val="22"/>
              </w:rPr>
              <w:t>§1º, VII, DA LEI Nº 14.133/2021</w:t>
            </w:r>
            <w:r>
              <w:rPr>
                <w:rStyle w:val="Forte"/>
                <w:rFonts w:ascii="Arial" w:hAnsi="Arial" w:cs="Arial"/>
                <w:color w:val="FFFFFF" w:themeColor="background1"/>
                <w:sz w:val="22"/>
                <w:szCs w:val="22"/>
              </w:rPr>
              <w:t>)</w:t>
            </w:r>
          </w:p>
        </w:tc>
      </w:tr>
      <w:tr w:rsidR="0049323C" w14:paraId="547EDB87" w14:textId="77777777">
        <w:trPr>
          <w:jc w:val="center"/>
        </w:trPr>
        <w:tc>
          <w:tcPr>
            <w:tcW w:w="9570" w:type="dxa"/>
            <w:tcBorders>
              <w:top w:val="single" w:sz="4" w:space="0" w:color="000000"/>
            </w:tcBorders>
            <w:shd w:val="clear" w:color="auto" w:fill="auto"/>
          </w:tcPr>
          <w:p w14:paraId="78E6F80C" w14:textId="77777777" w:rsidR="0049323C" w:rsidRDefault="0049323C">
            <w:pPr>
              <w:jc w:val="both"/>
              <w:rPr>
                <w:rFonts w:ascii="Arial" w:hAnsi="Arial" w:cs="Arial"/>
                <w:color w:val="548DD4"/>
                <w:sz w:val="22"/>
                <w:szCs w:val="22"/>
              </w:rPr>
            </w:pPr>
          </w:p>
          <w:p w14:paraId="4FC6F01A" w14:textId="63632373" w:rsidR="0049323C" w:rsidRDefault="005D7BD5" w:rsidP="00494D78">
            <w:pPr>
              <w:numPr>
                <w:ilvl w:val="1"/>
                <w:numId w:val="2"/>
              </w:numPr>
              <w:ind w:right="-6"/>
              <w:jc w:val="both"/>
              <w:rPr>
                <w:rFonts w:ascii="Arial" w:hAnsi="Arial" w:cs="Arial"/>
                <w:sz w:val="22"/>
                <w:szCs w:val="22"/>
              </w:rPr>
            </w:pPr>
            <w:r>
              <w:rPr>
                <w:rFonts w:ascii="Arial" w:eastAsia="Arial MT" w:hAnsi="Arial" w:cs="Arial"/>
                <w:bCs/>
                <w:color w:val="000000"/>
                <w:sz w:val="22"/>
                <w:szCs w:val="22"/>
                <w:lang w:eastAsia="en-US"/>
              </w:rPr>
              <w:t xml:space="preserve">Conforme informado no Estudo Técnico Preliminar, </w:t>
            </w:r>
            <w:r>
              <w:rPr>
                <w:rFonts w:ascii="Arial" w:hAnsi="Arial" w:cs="Arial"/>
                <w:color w:val="FF0000"/>
                <w:sz w:val="22"/>
                <w:szCs w:val="22"/>
              </w:rPr>
              <w:t>a contratação da solução mostra-se necessária para resolver a demanda apresentada. Os valores e os quantitativos estão previstos no plano anual de compras, demonstrando ser uma aquisição economicamente viável;</w:t>
            </w:r>
          </w:p>
          <w:p w14:paraId="1DF5E625" w14:textId="77777777" w:rsidR="0049323C" w:rsidRDefault="005D7BD5" w:rsidP="00494D78">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3.2. Complemento da informação, caso contrário, retirar esse item.</w:t>
            </w:r>
          </w:p>
          <w:p w14:paraId="7D8AE4F7" w14:textId="77777777" w:rsidR="0049323C" w:rsidRDefault="0049323C">
            <w:pPr>
              <w:jc w:val="both"/>
              <w:rPr>
                <w:rFonts w:ascii="Arial" w:hAnsi="Arial" w:cs="Arial"/>
                <w:color w:val="548DD4"/>
                <w:sz w:val="22"/>
                <w:szCs w:val="22"/>
              </w:rPr>
            </w:pPr>
          </w:p>
        </w:tc>
      </w:tr>
      <w:tr w:rsidR="0049323C" w14:paraId="465F4526" w14:textId="77777777">
        <w:trPr>
          <w:jc w:val="center"/>
        </w:trPr>
        <w:tc>
          <w:tcPr>
            <w:tcW w:w="9570" w:type="dxa"/>
            <w:tcBorders>
              <w:top w:val="single" w:sz="4" w:space="0" w:color="000000"/>
            </w:tcBorders>
            <w:shd w:val="clear" w:color="auto" w:fill="365F91" w:themeFill="accent1" w:themeFillShade="BF"/>
          </w:tcPr>
          <w:p w14:paraId="21B8B75E" w14:textId="131FBD3A" w:rsidR="0049323C" w:rsidRDefault="005D7BD5">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rPr>
              <w:t>DOS REQUISITOS DA CONTRATAÇÃO (</w:t>
            </w:r>
            <w:r>
              <w:rPr>
                <w:rStyle w:val="Forte"/>
                <w:rFonts w:ascii="Arial" w:hAnsi="Arial" w:cs="Arial"/>
                <w:color w:val="FFFFFF" w:themeColor="background1"/>
                <w:sz w:val="22"/>
                <w:szCs w:val="22"/>
              </w:rPr>
              <w:t>ART. 6º, XXIII, “D” DA LEI Nº 14.133/2021)</w:t>
            </w:r>
          </w:p>
        </w:tc>
      </w:tr>
      <w:tr w:rsidR="0049323C" w14:paraId="7793FD06" w14:textId="77777777">
        <w:trPr>
          <w:jc w:val="center"/>
        </w:trPr>
        <w:tc>
          <w:tcPr>
            <w:tcW w:w="9570" w:type="dxa"/>
            <w:tcBorders>
              <w:top w:val="single" w:sz="4" w:space="0" w:color="000000"/>
            </w:tcBorders>
            <w:shd w:val="clear" w:color="auto" w:fill="auto"/>
          </w:tcPr>
          <w:p w14:paraId="4FEC9EE4" w14:textId="77777777" w:rsidR="0049323C" w:rsidRDefault="0049323C">
            <w:pPr>
              <w:tabs>
                <w:tab w:val="left" w:pos="240"/>
              </w:tabs>
              <w:rPr>
                <w:rFonts w:ascii="Arial" w:hAnsi="Arial" w:cs="Arial"/>
                <w:b/>
                <w:color w:val="FFFFFF" w:themeColor="background1"/>
                <w:sz w:val="22"/>
                <w:szCs w:val="22"/>
              </w:rPr>
            </w:pPr>
          </w:p>
          <w:p w14:paraId="439873BC" w14:textId="77777777" w:rsidR="0049323C" w:rsidRDefault="005D7BD5">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lastRenderedPageBreak/>
              <w:t>Apresentação de propostas que atendam aos critérios de aceitação da proposta (item 6.) e as especificações e quantidades do objeto (item 1.1.);</w:t>
            </w:r>
          </w:p>
          <w:p w14:paraId="4A9CC425"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7B1D98E7"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397FD17A" w14:textId="77777777" w:rsidR="0049323C" w:rsidRDefault="0049323C">
            <w:pPr>
              <w:tabs>
                <w:tab w:val="left" w:pos="240"/>
              </w:tabs>
              <w:rPr>
                <w:rFonts w:ascii="Arial" w:hAnsi="Arial" w:cs="Arial"/>
                <w:b/>
                <w:color w:val="FFFFFF" w:themeColor="background1"/>
                <w:sz w:val="22"/>
                <w:szCs w:val="22"/>
              </w:rPr>
            </w:pPr>
          </w:p>
        </w:tc>
      </w:tr>
      <w:tr w:rsidR="0049323C" w14:paraId="664C9F86" w14:textId="77777777">
        <w:trPr>
          <w:jc w:val="center"/>
        </w:trPr>
        <w:tc>
          <w:tcPr>
            <w:tcW w:w="9570" w:type="dxa"/>
            <w:tcBorders>
              <w:top w:val="single" w:sz="4" w:space="0" w:color="000000"/>
            </w:tcBorders>
            <w:shd w:val="clear" w:color="auto" w:fill="365F91" w:themeFill="accent1" w:themeFillShade="BF"/>
          </w:tcPr>
          <w:p w14:paraId="035EC8DE" w14:textId="77777777" w:rsidR="0049323C" w:rsidRDefault="005D7BD5">
            <w:pPr>
              <w:numPr>
                <w:ilvl w:val="0"/>
                <w:numId w:val="2"/>
              </w:numPr>
              <w:rPr>
                <w:rFonts w:ascii="Arial" w:hAnsi="Arial" w:cs="Arial"/>
                <w:b/>
                <w:color w:val="FFFFFF" w:themeColor="background1"/>
                <w:sz w:val="22"/>
                <w:szCs w:val="22"/>
              </w:rPr>
            </w:pPr>
            <w:r>
              <w:rPr>
                <w:rFonts w:ascii="Arial" w:hAnsi="Arial" w:cs="Arial"/>
                <w:b/>
                <w:color w:val="FFFFFF" w:themeColor="background1"/>
                <w:sz w:val="22"/>
                <w:szCs w:val="22"/>
              </w:rPr>
              <w:lastRenderedPageBreak/>
              <w:t>DOS PARÂMETROS DA AQUISIÇÃO</w:t>
            </w:r>
          </w:p>
        </w:tc>
      </w:tr>
      <w:tr w:rsidR="0049323C" w14:paraId="01DCB14E" w14:textId="77777777">
        <w:trPr>
          <w:jc w:val="center"/>
        </w:trPr>
        <w:tc>
          <w:tcPr>
            <w:tcW w:w="9570" w:type="dxa"/>
            <w:tcBorders>
              <w:top w:val="single" w:sz="4" w:space="0" w:color="000000"/>
            </w:tcBorders>
            <w:shd w:val="clear" w:color="auto" w:fill="auto"/>
          </w:tcPr>
          <w:p w14:paraId="2490BE55" w14:textId="77777777" w:rsidR="0049323C" w:rsidRDefault="0049323C">
            <w:pPr>
              <w:pStyle w:val="PargrafodaLista"/>
              <w:tabs>
                <w:tab w:val="left" w:pos="0"/>
                <w:tab w:val="left" w:pos="480"/>
              </w:tabs>
              <w:spacing w:before="0"/>
              <w:ind w:left="0"/>
              <w:jc w:val="both"/>
              <w:rPr>
                <w:rFonts w:ascii="Arial" w:hAnsi="Arial" w:cs="Arial"/>
                <w:bCs/>
                <w:sz w:val="22"/>
                <w:szCs w:val="22"/>
              </w:rPr>
            </w:pPr>
          </w:p>
          <w:p w14:paraId="12C2DA9B" w14:textId="7B2E4E32" w:rsidR="0049323C" w:rsidRPr="003176D0" w:rsidRDefault="005D7BD5" w:rsidP="003176D0">
            <w:pPr>
              <w:pStyle w:val="PargrafodaLista"/>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47748FEA" w14:textId="37A1279D" w:rsidR="0049323C" w:rsidRPr="00217AB4" w:rsidRDefault="00217AB4">
            <w:pPr>
              <w:pStyle w:val="Corpodetexto"/>
              <w:tabs>
                <w:tab w:val="left" w:pos="0"/>
              </w:tabs>
              <w:spacing w:beforeLines="50" w:before="120"/>
              <w:jc w:val="both"/>
              <w:rPr>
                <w:rFonts w:ascii="Arial" w:hAnsi="Arial" w:cs="Arial"/>
                <w:color w:val="000000" w:themeColor="text1"/>
              </w:rPr>
            </w:pPr>
            <w:r w:rsidRPr="00217AB4">
              <w:rPr>
                <w:rFonts w:ascii="Arial" w:hAnsi="Arial" w:cs="Arial"/>
                <w:color w:val="000000" w:themeColor="text1"/>
                <w:lang w:val="pt-BR"/>
              </w:rPr>
              <w:t xml:space="preserve">5.1.1. Não aplicável nas compras diretas. </w:t>
            </w:r>
          </w:p>
          <w:p w14:paraId="54D177A9" w14:textId="77777777" w:rsidR="0049323C" w:rsidRDefault="005D7BD5">
            <w:pPr>
              <w:pStyle w:val="Corpodetexto"/>
              <w:numPr>
                <w:ilvl w:val="1"/>
                <w:numId w:val="2"/>
              </w:numPr>
              <w:tabs>
                <w:tab w:val="left" w:pos="480"/>
              </w:tabs>
              <w:spacing w:beforeLines="50" w:before="12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02E87653" w14:textId="77777777" w:rsidR="0049323C" w:rsidRDefault="0049323C">
            <w:pPr>
              <w:pStyle w:val="Corpodetexto"/>
              <w:tabs>
                <w:tab w:val="left" w:pos="480"/>
              </w:tabs>
              <w:ind w:right="-6"/>
              <w:jc w:val="both"/>
              <w:rPr>
                <w:rFonts w:ascii="Arial" w:hAnsi="Arial" w:cs="Arial"/>
                <w:bCs/>
                <w:color w:val="FF0000"/>
                <w:lang w:val="pt-BR"/>
              </w:rPr>
            </w:pPr>
          </w:p>
          <w:p w14:paraId="0A5D72C6" w14:textId="77777777" w:rsidR="0049323C" w:rsidRDefault="005D7BD5">
            <w:pPr>
              <w:pStyle w:val="Corpodetexto"/>
              <w:numPr>
                <w:ilvl w:val="1"/>
                <w:numId w:val="2"/>
              </w:numPr>
              <w:tabs>
                <w:tab w:val="left" w:pos="480"/>
              </w:tabs>
              <w:ind w:right="85"/>
              <w:jc w:val="both"/>
              <w:rPr>
                <w:rFonts w:ascii="Arial" w:eastAsia="Calibri" w:hAnsi="Arial"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A admissão de consórcio em objeto de baixa complexidade e 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proofErr w:type="spellStart"/>
            <w:r>
              <w:rPr>
                <w:rFonts w:ascii="Arial" w:eastAsia="Calibri" w:hAnsi="Arial" w:cs="Arial"/>
                <w:lang w:val="pt-BR"/>
              </w:rPr>
              <w:t>co</w:t>
            </w:r>
            <w:proofErr w:type="spellEnd"/>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3E08BBFE" w14:textId="77777777" w:rsidR="0049323C" w:rsidRDefault="0049323C">
            <w:pPr>
              <w:pStyle w:val="Corpodetexto"/>
              <w:ind w:right="85"/>
              <w:jc w:val="both"/>
              <w:rPr>
                <w:rFonts w:ascii="Arial" w:hAnsi="Arial" w:cs="Arial"/>
                <w:color w:val="FF0000"/>
              </w:rPr>
            </w:pPr>
          </w:p>
          <w:p w14:paraId="70A86438" w14:textId="0C8FBC43" w:rsidR="0049323C" w:rsidRDefault="005D7BD5" w:rsidP="003176D0">
            <w:pPr>
              <w:pStyle w:val="Corpodetexto"/>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148A616A" w14:textId="77777777" w:rsidR="003176D0" w:rsidRPr="003176D0" w:rsidRDefault="003176D0" w:rsidP="003176D0">
            <w:pPr>
              <w:pStyle w:val="Corpodetexto"/>
              <w:tabs>
                <w:tab w:val="left" w:pos="480"/>
              </w:tabs>
              <w:ind w:right="85"/>
              <w:jc w:val="both"/>
              <w:rPr>
                <w:rFonts w:ascii="Arial" w:hAnsi="Arial" w:cs="Arial"/>
                <w:b/>
              </w:rPr>
            </w:pPr>
          </w:p>
          <w:p w14:paraId="0719A73E" w14:textId="77777777" w:rsidR="0049323C" w:rsidRDefault="005D7BD5">
            <w:pPr>
              <w:pStyle w:val="Corpodetexto"/>
              <w:numPr>
                <w:ilvl w:val="1"/>
                <w:numId w:val="2"/>
              </w:numPr>
              <w:tabs>
                <w:tab w:val="left" w:pos="480"/>
              </w:tabs>
              <w:spacing w:before="4"/>
              <w:ind w:right="83"/>
              <w:rPr>
                <w:rFonts w:ascii="Arial" w:hAnsi="Arial" w:cs="Arial"/>
                <w:b/>
              </w:rPr>
            </w:pPr>
            <w:r>
              <w:rPr>
                <w:rFonts w:ascii="Arial" w:hAnsi="Arial" w:cs="Arial"/>
                <w:b/>
              </w:rPr>
              <w:t>Do agrupamento de itens em lotes</w:t>
            </w:r>
            <w:r>
              <w:rPr>
                <w:rFonts w:ascii="Arial" w:hAnsi="Arial" w:cs="Arial"/>
                <w:b/>
                <w:lang w:val="pt-BR"/>
              </w:rPr>
              <w:t xml:space="preserve">: </w:t>
            </w:r>
            <w:r>
              <w:rPr>
                <w:rFonts w:ascii="Arial" w:hAnsi="Arial" w:cs="Arial"/>
                <w:bCs/>
                <w:lang w:val="pt-BR"/>
              </w:rPr>
              <w:t>não há itens em lote para esta aquisição.</w:t>
            </w:r>
          </w:p>
          <w:p w14:paraId="7E31A267" w14:textId="77777777" w:rsidR="0049323C" w:rsidRDefault="0049323C">
            <w:pPr>
              <w:pStyle w:val="Corpodetexto"/>
              <w:spacing w:before="4"/>
              <w:ind w:left="13" w:right="83" w:hangingChars="6" w:hanging="13"/>
              <w:rPr>
                <w:rFonts w:ascii="Arial" w:hAnsi="Arial" w:cs="Arial"/>
              </w:rPr>
            </w:pPr>
          </w:p>
          <w:p w14:paraId="5130420D" w14:textId="77777777" w:rsidR="0049323C" w:rsidRDefault="005D7BD5">
            <w:pPr>
              <w:pStyle w:val="Corpodetexto"/>
              <w:ind w:left="13" w:hangingChars="6" w:hanging="13"/>
              <w:jc w:val="both"/>
              <w:rPr>
                <w:rFonts w:ascii="Arial" w:hAnsi="Arial" w:cs="Arial"/>
                <w:color w:val="FF0000"/>
                <w:lang w:val="pt-BR"/>
              </w:rPr>
            </w:pPr>
            <w:r>
              <w:rPr>
                <w:rFonts w:ascii="Arial" w:hAnsi="Arial" w:cs="Arial"/>
                <w:color w:val="FF0000"/>
                <w:lang w:val="pt-BR"/>
              </w:rPr>
              <w:t>Se sim. Justificar.</w:t>
            </w:r>
          </w:p>
          <w:p w14:paraId="4362D7A5" w14:textId="77777777" w:rsidR="0049323C" w:rsidRDefault="0049323C">
            <w:pPr>
              <w:pStyle w:val="Corpodetexto"/>
              <w:ind w:left="13" w:hangingChars="6" w:hanging="13"/>
              <w:jc w:val="both"/>
              <w:rPr>
                <w:rFonts w:ascii="Arial" w:hAnsi="Arial" w:cs="Arial"/>
                <w:color w:val="FF0000"/>
                <w:lang w:val="pt-BR"/>
              </w:rPr>
            </w:pPr>
          </w:p>
          <w:p w14:paraId="41F7B680" w14:textId="77777777" w:rsidR="0049323C" w:rsidRDefault="005D7BD5">
            <w:pPr>
              <w:pStyle w:val="Corpodetexto"/>
              <w:ind w:left="13" w:right="85" w:hangingChars="6" w:hanging="13"/>
              <w:jc w:val="both"/>
              <w:rPr>
                <w:rFonts w:ascii="Arial" w:hAnsi="Arial" w:cs="Arial"/>
                <w:b/>
                <w:color w:val="FF0000"/>
              </w:rPr>
            </w:pPr>
            <w:r>
              <w:rPr>
                <w:rFonts w:ascii="Arial" w:hAnsi="Arial" w:cs="Arial"/>
                <w:b/>
                <w:color w:val="FF0000"/>
              </w:rPr>
              <w:t xml:space="preserve">Nota: </w:t>
            </w:r>
          </w:p>
          <w:p w14:paraId="57211302" w14:textId="77777777" w:rsidR="0049323C" w:rsidRDefault="005D7BD5">
            <w:pPr>
              <w:pStyle w:val="Corpodetexto"/>
              <w:ind w:left="13" w:right="85" w:hangingChars="6" w:hanging="13"/>
              <w:jc w:val="both"/>
              <w:rPr>
                <w:rFonts w:ascii="Arial" w:hAnsi="Arial" w:cs="Arial"/>
                <w:color w:val="FF0000"/>
              </w:rPr>
            </w:pPr>
            <w:r>
              <w:rPr>
                <w:rFonts w:ascii="Arial" w:hAnsi="Arial" w:cs="Arial"/>
                <w:color w:val="FF0000"/>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2AE30AA5" w14:textId="77777777" w:rsidR="0049323C" w:rsidRDefault="0049323C">
            <w:pPr>
              <w:pStyle w:val="Corpodetexto"/>
              <w:ind w:left="196" w:right="85"/>
              <w:jc w:val="both"/>
              <w:rPr>
                <w:rFonts w:ascii="Arial" w:hAnsi="Arial" w:cs="Arial"/>
                <w:color w:val="FF0000"/>
              </w:rPr>
            </w:pPr>
          </w:p>
          <w:p w14:paraId="631C2A64" w14:textId="77777777" w:rsidR="0049323C" w:rsidRDefault="005D7BD5">
            <w:pPr>
              <w:pStyle w:val="Corpodetexto"/>
              <w:ind w:left="2464" w:right="85"/>
              <w:jc w:val="both"/>
              <w:rPr>
                <w:rFonts w:ascii="Arial" w:hAnsi="Arial" w:cs="Arial"/>
                <w:color w:val="FF0000"/>
              </w:rPr>
            </w:pPr>
            <w:r>
              <w:rPr>
                <w:rFonts w:ascii="Arial" w:hAnsi="Arial" w:cs="Arial"/>
                <w:color w:val="FF0000"/>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4A931EFC" w14:textId="77777777" w:rsidR="0049323C" w:rsidRDefault="0049323C">
            <w:pPr>
              <w:pStyle w:val="Corpodetexto"/>
              <w:ind w:left="2464" w:right="85"/>
              <w:jc w:val="both"/>
              <w:rPr>
                <w:rFonts w:ascii="Arial" w:hAnsi="Arial" w:cs="Arial"/>
                <w:color w:val="FF0000"/>
              </w:rPr>
            </w:pPr>
          </w:p>
          <w:p w14:paraId="0E46E9B0" w14:textId="6E70A834" w:rsidR="0049323C" w:rsidRPr="003176D0" w:rsidRDefault="005D7BD5" w:rsidP="003176D0">
            <w:pPr>
              <w:pStyle w:val="Corpodetexto"/>
              <w:numPr>
                <w:ilvl w:val="1"/>
                <w:numId w:val="2"/>
              </w:numPr>
              <w:tabs>
                <w:tab w:val="left" w:pos="480"/>
              </w:tabs>
              <w:ind w:right="85"/>
              <w:jc w:val="both"/>
              <w:rPr>
                <w:rFonts w:ascii="Arial" w:hAnsi="Arial" w:cs="Arial"/>
                <w:lang w:val="pt-BR"/>
              </w:rPr>
            </w:pPr>
            <w:r>
              <w:rPr>
                <w:rFonts w:ascii="Arial" w:hAnsi="Arial" w:cs="Arial"/>
                <w:b/>
                <w:bCs/>
                <w:lang w:val="pt-BR"/>
              </w:rPr>
              <w:t>Adesão a ARP:</w:t>
            </w:r>
            <w:r>
              <w:rPr>
                <w:rFonts w:ascii="Arial" w:hAnsi="Arial" w:cs="Arial"/>
                <w:lang w:val="pt-BR"/>
              </w:rPr>
              <w:t xml:space="preserve"> </w:t>
            </w:r>
            <w:r>
              <w:rPr>
                <w:rFonts w:ascii="Arial" w:hAnsi="Arial" w:cs="Arial"/>
                <w:bCs/>
                <w:lang w:val="pt-BR"/>
              </w:rPr>
              <w:t>Não será admitida.</w:t>
            </w:r>
          </w:p>
          <w:p w14:paraId="2F30E562" w14:textId="77777777" w:rsidR="0049323C" w:rsidRDefault="0049323C" w:rsidP="00217AB4">
            <w:pPr>
              <w:pStyle w:val="Corpodetexto"/>
              <w:tabs>
                <w:tab w:val="left" w:pos="480"/>
              </w:tabs>
              <w:ind w:right="85"/>
              <w:jc w:val="both"/>
              <w:rPr>
                <w:rFonts w:ascii="Arial" w:hAnsi="Arial" w:cs="Arial"/>
                <w:color w:val="548DD4"/>
              </w:rPr>
            </w:pPr>
          </w:p>
        </w:tc>
      </w:tr>
      <w:tr w:rsidR="0049323C" w14:paraId="0388E5F1" w14:textId="77777777">
        <w:trPr>
          <w:jc w:val="center"/>
        </w:trPr>
        <w:tc>
          <w:tcPr>
            <w:tcW w:w="9570" w:type="dxa"/>
            <w:tcBorders>
              <w:top w:val="single" w:sz="4" w:space="0" w:color="000000"/>
            </w:tcBorders>
            <w:shd w:val="clear" w:color="auto" w:fill="365F91" w:themeFill="accent1" w:themeFillShade="BF"/>
          </w:tcPr>
          <w:p w14:paraId="0A8AA281" w14:textId="77777777"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DOS CRITÉRIOS DE ACEITAÇÃO DA PROPOSTA</w:t>
            </w:r>
          </w:p>
        </w:tc>
      </w:tr>
      <w:tr w:rsidR="0049323C" w14:paraId="44DC4B58" w14:textId="77777777">
        <w:trPr>
          <w:jc w:val="center"/>
        </w:trPr>
        <w:tc>
          <w:tcPr>
            <w:tcW w:w="9570" w:type="dxa"/>
            <w:shd w:val="clear" w:color="auto" w:fill="auto"/>
          </w:tcPr>
          <w:p w14:paraId="35EA0610" w14:textId="77777777" w:rsidR="0049323C" w:rsidRDefault="0049323C">
            <w:pPr>
              <w:tabs>
                <w:tab w:val="left" w:pos="2552"/>
              </w:tabs>
              <w:jc w:val="both"/>
              <w:rPr>
                <w:rFonts w:ascii="Arial" w:hAnsi="Arial" w:cs="Arial"/>
                <w:b/>
                <w:sz w:val="22"/>
                <w:szCs w:val="22"/>
              </w:rPr>
            </w:pPr>
          </w:p>
          <w:p w14:paraId="6DF7753F" w14:textId="77777777" w:rsidR="0049323C" w:rsidRDefault="005D7BD5">
            <w:pPr>
              <w:numPr>
                <w:ilvl w:val="1"/>
                <w:numId w:val="2"/>
              </w:numPr>
              <w:tabs>
                <w:tab w:val="left" w:pos="0"/>
                <w:tab w:val="left" w:pos="480"/>
              </w:tabs>
              <w:spacing w:beforeLines="50" w:before="120"/>
              <w:jc w:val="both"/>
              <w:rPr>
                <w:rFonts w:ascii="Arial" w:hAnsi="Arial" w:cs="Arial"/>
                <w:sz w:val="22"/>
                <w:szCs w:val="22"/>
              </w:rPr>
            </w:pPr>
            <w:r>
              <w:rPr>
                <w:rFonts w:ascii="Arial" w:hAnsi="Arial" w:cs="Arial"/>
                <w:sz w:val="22"/>
                <w:szCs w:val="22"/>
              </w:rPr>
              <w:t xml:space="preserve">A PROPOSTA </w:t>
            </w:r>
            <w:proofErr w:type="spellStart"/>
            <w:r>
              <w:rPr>
                <w:rFonts w:ascii="Arial" w:hAnsi="Arial" w:cs="Arial"/>
                <w:sz w:val="22"/>
                <w:szCs w:val="22"/>
                <w:lang w:val="en-US"/>
              </w:rPr>
              <w:t>deverá</w:t>
            </w:r>
            <w:proofErr w:type="spellEnd"/>
            <w:r>
              <w:rPr>
                <w:rFonts w:ascii="Arial" w:hAnsi="Arial" w:cs="Arial"/>
                <w:sz w:val="22"/>
                <w:szCs w:val="22"/>
                <w:lang w:val="en-US"/>
              </w:rPr>
              <w:t xml:space="preserve"> </w:t>
            </w:r>
            <w:proofErr w:type="spellStart"/>
            <w:r>
              <w:rPr>
                <w:rFonts w:ascii="Arial" w:hAnsi="Arial" w:cs="Arial"/>
                <w:sz w:val="22"/>
                <w:szCs w:val="22"/>
                <w:lang w:val="en-US"/>
              </w:rPr>
              <w:t>conter</w:t>
            </w:r>
            <w:proofErr w:type="spellEnd"/>
            <w:r>
              <w:rPr>
                <w:rFonts w:ascii="Arial" w:hAnsi="Arial" w:cs="Arial"/>
                <w:sz w:val="22"/>
                <w:szCs w:val="22"/>
                <w:lang w:val="en-US"/>
              </w:rPr>
              <w:t xml:space="preserve"> </w:t>
            </w:r>
            <w:r>
              <w:rPr>
                <w:rFonts w:ascii="Arial" w:hAnsi="Arial" w:cs="Arial"/>
                <w:sz w:val="22"/>
                <w:szCs w:val="22"/>
              </w:rPr>
              <w:t>o descritivo completo do item cotado, apresentando para este:</w:t>
            </w:r>
          </w:p>
          <w:p w14:paraId="16C97ACC"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A78A765"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11BAABE1"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41609694"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317D7C51"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Preço unitário;</w:t>
            </w:r>
          </w:p>
          <w:p w14:paraId="3616ED05"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27CC167C" w14:textId="3D89F680" w:rsidR="0049323C" w:rsidRDefault="005D7BD5">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lastRenderedPageBreak/>
              <w:t>Apresentar RMS (Registro no Ministério da Saúde) dentro da validade e/ou protocolo atualizado de solicitação de revalidação;</w:t>
            </w:r>
            <w:r w:rsidR="00A35A84" w:rsidRPr="00A35A84">
              <w:rPr>
                <w:rFonts w:ascii="Arial" w:hAnsi="Arial" w:cs="Arial"/>
                <w:color w:val="FF0000"/>
                <w:sz w:val="22"/>
                <w:szCs w:val="22"/>
              </w:rPr>
              <w:t>(quando houver a exigência conforme o material</w:t>
            </w:r>
            <w:r w:rsidR="00A35A84">
              <w:rPr>
                <w:rFonts w:ascii="Arial" w:hAnsi="Arial" w:cs="Arial"/>
                <w:color w:val="FF0000"/>
                <w:sz w:val="22"/>
                <w:szCs w:val="22"/>
              </w:rPr>
              <w:t>,</w:t>
            </w:r>
            <w:r w:rsidR="00A35A84" w:rsidRPr="00A35A84">
              <w:rPr>
                <w:rFonts w:ascii="Arial" w:hAnsi="Arial" w:cs="Arial"/>
                <w:color w:val="FF0000"/>
                <w:sz w:val="22"/>
                <w:szCs w:val="22"/>
              </w:rPr>
              <w:t xml:space="preserve"> em caso de não enquadramento suprimir este item);</w:t>
            </w:r>
          </w:p>
          <w:p w14:paraId="6824A7DA" w14:textId="72F1CA66" w:rsidR="00A64292" w:rsidRDefault="00A64292" w:rsidP="00A64292">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 xml:space="preserve">Na apreciação das propostas poderão ser solicitadas informações complementares, amostras e/ou prospectos, a fim de obter maiores informações sobre o produto, o que deverá ser providenciado no prazo de </w:t>
            </w:r>
            <w:r w:rsidRPr="00DB3DC0">
              <w:rPr>
                <w:rFonts w:ascii="Arial" w:hAnsi="Arial" w:cs="Arial"/>
                <w:color w:val="FF0000"/>
                <w:sz w:val="22"/>
                <w:szCs w:val="22"/>
              </w:rPr>
              <w:t>(</w:t>
            </w:r>
            <w:proofErr w:type="spellStart"/>
            <w:r w:rsidRPr="00DB3DC0">
              <w:rPr>
                <w:rFonts w:ascii="Arial" w:hAnsi="Arial" w:cs="Arial"/>
                <w:color w:val="FF0000"/>
                <w:sz w:val="22"/>
                <w:szCs w:val="22"/>
              </w:rPr>
              <w:t>xx</w:t>
            </w:r>
            <w:proofErr w:type="spellEnd"/>
            <w:r w:rsidRPr="00DB3DC0">
              <w:rPr>
                <w:rFonts w:ascii="Arial" w:hAnsi="Arial" w:cs="Arial"/>
                <w:color w:val="FF0000"/>
                <w:sz w:val="22"/>
                <w:szCs w:val="22"/>
              </w:rPr>
              <w:t xml:space="preserve">) </w:t>
            </w:r>
            <w:r>
              <w:rPr>
                <w:rFonts w:ascii="Arial" w:hAnsi="Arial" w:cs="Arial"/>
                <w:sz w:val="22"/>
                <w:szCs w:val="22"/>
              </w:rPr>
              <w:t>dias, entregues diretamente no endereço indicado no item 9.3, sob pena de desclassificação;</w:t>
            </w:r>
            <w:r w:rsidRPr="00462254">
              <w:rPr>
                <w:rFonts w:ascii="Arial" w:hAnsi="Arial" w:cs="Arial"/>
                <w:sz w:val="22"/>
                <w:szCs w:val="22"/>
              </w:rPr>
              <w:t xml:space="preserve"> </w:t>
            </w:r>
          </w:p>
          <w:p w14:paraId="4297AAC7" w14:textId="20BDF190" w:rsidR="00C43329" w:rsidRPr="00C43329" w:rsidRDefault="00C43329" w:rsidP="00C43329">
            <w:pPr>
              <w:numPr>
                <w:ilvl w:val="1"/>
                <w:numId w:val="2"/>
              </w:numPr>
              <w:tabs>
                <w:tab w:val="left" w:pos="240"/>
              </w:tabs>
              <w:topLinePunct/>
              <w:autoSpaceDE w:val="0"/>
              <w:autoSpaceDN w:val="0"/>
              <w:spacing w:beforeLines="50" w:before="120"/>
              <w:jc w:val="both"/>
              <w:rPr>
                <w:rFonts w:ascii="Arial" w:hAnsi="Arial" w:cs="Arial"/>
                <w:sz w:val="22"/>
                <w:szCs w:val="22"/>
              </w:rPr>
            </w:pPr>
            <w:r w:rsidRPr="002C2AD3">
              <w:rPr>
                <w:rFonts w:ascii="Arial" w:hAnsi="Arial" w:cs="Arial"/>
                <w:sz w:val="22"/>
                <w:szCs w:val="22"/>
              </w:rPr>
              <w:t xml:space="preserve">Em situações excepcionais, poderá a empresa realizar pedido de prorrogação deste prazo de entrega por igual período, sujeito ao deferimento/indeferimento da solicitação pela área técnica. A justificativa deverá ser encaminhada para o e-mail </w:t>
            </w:r>
            <w:r w:rsidRPr="002C2AD3">
              <w:rPr>
                <w:rFonts w:ascii="Arial" w:hAnsi="Arial" w:cs="Arial"/>
                <w:color w:val="FF0000"/>
                <w:sz w:val="22"/>
                <w:szCs w:val="22"/>
              </w:rPr>
              <w:t>( inserir o endereço de e-mail)</w:t>
            </w:r>
            <w:r w:rsidRPr="002C2AD3">
              <w:rPr>
                <w:rFonts w:ascii="Arial" w:hAnsi="Arial" w:cs="Arial"/>
                <w:sz w:val="22"/>
                <w:szCs w:val="22"/>
              </w:rPr>
              <w:t xml:space="preserve"> , bem como realizada dentro do prazo inicial para a entrega das amostras</w:t>
            </w:r>
            <w:r w:rsidRPr="002C2AD3">
              <w:rPr>
                <w:rFonts w:ascii="Arial" w:hAnsi="Arial" w:cs="Arial"/>
              </w:rPr>
              <w:t>;</w:t>
            </w:r>
          </w:p>
          <w:p w14:paraId="254E388D" w14:textId="77777777" w:rsidR="0049323C" w:rsidRDefault="0049323C">
            <w:pPr>
              <w:keepNext/>
              <w:rPr>
                <w:rFonts w:ascii="Arial" w:hAnsi="Arial" w:cs="Arial"/>
                <w:sz w:val="22"/>
                <w:szCs w:val="22"/>
              </w:rPr>
            </w:pPr>
          </w:p>
        </w:tc>
      </w:tr>
      <w:tr w:rsidR="0049323C" w14:paraId="7ABFF9B2" w14:textId="77777777">
        <w:trPr>
          <w:jc w:val="center"/>
        </w:trPr>
        <w:tc>
          <w:tcPr>
            <w:tcW w:w="9570" w:type="dxa"/>
            <w:shd w:val="clear" w:color="auto" w:fill="365F91" w:themeFill="accent1" w:themeFillShade="BF"/>
          </w:tcPr>
          <w:p w14:paraId="52434BCE" w14:textId="77777777" w:rsidR="0049323C" w:rsidRDefault="005D7BD5">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rPr>
              <w:lastRenderedPageBreak/>
              <w:t>DA HABILITAÇÃO</w:t>
            </w:r>
          </w:p>
        </w:tc>
      </w:tr>
      <w:tr w:rsidR="0049323C" w14:paraId="129C4DC4" w14:textId="77777777">
        <w:trPr>
          <w:jc w:val="center"/>
        </w:trPr>
        <w:tc>
          <w:tcPr>
            <w:tcW w:w="9570" w:type="dxa"/>
            <w:shd w:val="clear" w:color="auto" w:fill="auto"/>
          </w:tcPr>
          <w:p w14:paraId="31DB1607" w14:textId="77777777" w:rsidR="0049323C" w:rsidRDefault="0049323C">
            <w:pPr>
              <w:tabs>
                <w:tab w:val="left" w:pos="2552"/>
              </w:tabs>
              <w:jc w:val="both"/>
              <w:rPr>
                <w:rFonts w:ascii="Arial" w:hAnsi="Arial" w:cs="Arial"/>
                <w:b/>
                <w:sz w:val="22"/>
                <w:szCs w:val="22"/>
              </w:rPr>
            </w:pPr>
          </w:p>
          <w:p w14:paraId="3CE8E7D4" w14:textId="77777777" w:rsidR="0049323C" w:rsidRDefault="005D7BD5">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4E128F53" w14:textId="77777777" w:rsidR="0049323C" w:rsidRDefault="0049323C">
            <w:pPr>
              <w:tabs>
                <w:tab w:val="left" w:pos="2552"/>
              </w:tabs>
              <w:ind w:right="-6"/>
              <w:jc w:val="both"/>
              <w:rPr>
                <w:rFonts w:ascii="Arial" w:hAnsi="Arial" w:cs="Arial"/>
                <w:b/>
                <w:sz w:val="22"/>
                <w:szCs w:val="22"/>
              </w:rPr>
            </w:pPr>
          </w:p>
          <w:p w14:paraId="39113ECA" w14:textId="77777777" w:rsidR="0049323C" w:rsidRDefault="005D7BD5">
            <w:pPr>
              <w:ind w:left="15" w:right="-6" w:hangingChars="7" w:hanging="15"/>
              <w:jc w:val="both"/>
              <w:rPr>
                <w:rFonts w:ascii="Arial" w:hAnsi="Arial" w:cs="Arial"/>
                <w:b/>
                <w:sz w:val="22"/>
                <w:szCs w:val="22"/>
              </w:rPr>
            </w:pPr>
            <w:r>
              <w:rPr>
                <w:rFonts w:ascii="Arial" w:hAnsi="Arial" w:cs="Arial"/>
                <w:b/>
                <w:sz w:val="22"/>
                <w:szCs w:val="22"/>
              </w:rPr>
              <w:t>7.1. Habilitação Jurídica</w:t>
            </w:r>
          </w:p>
          <w:p w14:paraId="65A2AAD7" w14:textId="77777777" w:rsidR="0049323C" w:rsidRDefault="0049323C">
            <w:pPr>
              <w:ind w:left="196" w:right="-6"/>
              <w:jc w:val="both"/>
              <w:rPr>
                <w:rFonts w:ascii="Arial" w:hAnsi="Arial" w:cs="Arial"/>
                <w:bCs/>
                <w:sz w:val="22"/>
                <w:szCs w:val="22"/>
              </w:rPr>
            </w:pPr>
          </w:p>
          <w:p w14:paraId="2C80E3AE" w14:textId="77777777" w:rsidR="0049323C" w:rsidRDefault="005D7BD5">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7AB616D"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4C57CEC"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hyperlink r:id="rId9" w:history="1">
              <w:r>
                <w:rPr>
                  <w:rStyle w:val="Hyperlink"/>
                  <w:rFonts w:ascii="Arial" w:hAnsi="Arial" w:cs="Arial"/>
                  <w:bCs/>
                  <w:color w:val="auto"/>
                  <w:sz w:val="22"/>
                  <w:szCs w:val="22"/>
                </w:rPr>
                <w:t>https://www.gov.br/empresas-e-negocios/pt-br/empreendedor;</w:t>
              </w:r>
            </w:hyperlink>
          </w:p>
          <w:p w14:paraId="175639E9"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61F860C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10A4C666"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0FC5181D" w14:textId="0C4B8E5C" w:rsidR="0049323C" w:rsidRPr="003176D0" w:rsidRDefault="005D7BD5" w:rsidP="003176D0">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244D16AC" w14:textId="77777777" w:rsidR="0049323C" w:rsidRDefault="0049323C">
            <w:pPr>
              <w:ind w:right="-6"/>
              <w:jc w:val="both"/>
              <w:rPr>
                <w:rFonts w:ascii="Arial" w:hAnsi="Arial" w:cs="Arial"/>
                <w:bCs/>
                <w:sz w:val="22"/>
                <w:szCs w:val="22"/>
              </w:rPr>
            </w:pPr>
          </w:p>
          <w:p w14:paraId="3C6B8393" w14:textId="77777777" w:rsidR="0049323C" w:rsidRDefault="005D7BD5">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03A375FF" w14:textId="77777777" w:rsidR="0049323C" w:rsidRDefault="0049323C">
            <w:pPr>
              <w:ind w:left="196" w:right="-6"/>
              <w:jc w:val="both"/>
              <w:rPr>
                <w:rFonts w:ascii="Arial" w:hAnsi="Arial" w:cs="Arial"/>
                <w:bCs/>
                <w:sz w:val="22"/>
                <w:szCs w:val="22"/>
              </w:rPr>
            </w:pPr>
          </w:p>
          <w:p w14:paraId="30F27814" w14:textId="77777777" w:rsidR="0049323C" w:rsidRDefault="005D7BD5">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0F552D5" w14:textId="77777777" w:rsidR="0049323C" w:rsidRDefault="0049323C">
            <w:pPr>
              <w:ind w:left="196" w:right="-6"/>
              <w:jc w:val="both"/>
              <w:rPr>
                <w:rFonts w:ascii="Arial" w:hAnsi="Arial" w:cs="Arial"/>
                <w:bCs/>
                <w:sz w:val="22"/>
                <w:szCs w:val="22"/>
              </w:rPr>
            </w:pPr>
          </w:p>
          <w:p w14:paraId="3E779EBA" w14:textId="77777777" w:rsidR="0049323C" w:rsidRDefault="005D7BD5">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0E112E40"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w:t>
            </w:r>
            <w:r>
              <w:rPr>
                <w:rFonts w:ascii="Arial" w:hAnsi="Arial" w:cs="Arial"/>
                <w:bCs/>
                <w:sz w:val="22"/>
                <w:szCs w:val="22"/>
              </w:rPr>
              <w:lastRenderedPageBreak/>
              <w:t>Seguridade Social, nos termos da Portaria Conjunta nº 1.751, de 02 de outubro de 2014, do Secretário da Receita Federal do Brasil e da Procuradora-Geral da Fazenda Nacional.</w:t>
            </w:r>
          </w:p>
          <w:p w14:paraId="4427F736"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 Prova de regularidade com o Fundo de Garantia do Tempo de Serviço (FGTS);</w:t>
            </w:r>
          </w:p>
          <w:p w14:paraId="4C43A1AB"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599DE8CC"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19F8C57C" w14:textId="2EA32E90"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Prova de regularidade com a Fazenda [Estadual/Distrital] </w:t>
            </w:r>
            <w:r w:rsidR="00494D78">
              <w:rPr>
                <w:rFonts w:ascii="Arial" w:hAnsi="Arial" w:cs="Arial"/>
                <w:bCs/>
                <w:sz w:val="22"/>
                <w:szCs w:val="22"/>
              </w:rPr>
              <w:t>e</w:t>
            </w:r>
            <w:r>
              <w:rPr>
                <w:rFonts w:ascii="Arial" w:hAnsi="Arial" w:cs="Arial"/>
                <w:bCs/>
                <w:sz w:val="22"/>
                <w:szCs w:val="22"/>
              </w:rPr>
              <w:t xml:space="preserve"> [Municipal/Distrital] do domicílio ou sede do fornecedor, relativa à atividade em cujo exercício contrata ou concorre;</w:t>
            </w:r>
          </w:p>
          <w:p w14:paraId="77BCE4AF"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249E0815"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DA8E6DE" w14:textId="77777777" w:rsidR="0049323C" w:rsidRDefault="0049323C">
            <w:pPr>
              <w:tabs>
                <w:tab w:val="left" w:pos="480"/>
                <w:tab w:val="left" w:pos="720"/>
              </w:tabs>
              <w:spacing w:beforeLines="50" w:before="120"/>
              <w:ind w:right="-6"/>
              <w:jc w:val="both"/>
              <w:rPr>
                <w:rFonts w:ascii="Arial" w:hAnsi="Arial" w:cs="Arial"/>
                <w:b/>
                <w:sz w:val="22"/>
                <w:szCs w:val="22"/>
              </w:rPr>
            </w:pPr>
          </w:p>
          <w:p w14:paraId="33ADB94D" w14:textId="49A1130C" w:rsidR="0049323C" w:rsidRDefault="005D7BD5">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econômico-financeira (art. 18º, IX, da Lei 14.133/2021)</w:t>
            </w:r>
            <w:r>
              <w:rPr>
                <w:rFonts w:ascii="Arial" w:hAnsi="Arial" w:cs="Arial"/>
                <w:bCs/>
                <w:sz w:val="22"/>
                <w:szCs w:val="22"/>
              </w:rPr>
              <w:t>:</w:t>
            </w:r>
          </w:p>
          <w:p w14:paraId="2AAA92F8" w14:textId="77777777" w:rsidR="0049323C" w:rsidRDefault="0049323C">
            <w:pPr>
              <w:tabs>
                <w:tab w:val="left" w:pos="480"/>
                <w:tab w:val="left" w:pos="720"/>
              </w:tabs>
              <w:ind w:right="-6"/>
              <w:jc w:val="both"/>
              <w:rPr>
                <w:rFonts w:ascii="Arial" w:hAnsi="Arial" w:cs="Arial"/>
                <w:bCs/>
                <w:sz w:val="22"/>
                <w:szCs w:val="22"/>
              </w:rPr>
            </w:pPr>
          </w:p>
          <w:p w14:paraId="6CD4FF52"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1FAD7D3E" w14:textId="4903DF81" w:rsidR="0049323C" w:rsidRPr="003176D0" w:rsidRDefault="005D7BD5" w:rsidP="003176D0">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5DAA6C52" w14:textId="77777777" w:rsidR="0049323C" w:rsidRDefault="0049323C">
            <w:pPr>
              <w:tabs>
                <w:tab w:val="left" w:pos="480"/>
              </w:tabs>
              <w:spacing w:beforeLines="50" w:before="120"/>
              <w:jc w:val="both"/>
              <w:rPr>
                <w:rFonts w:ascii="Arial" w:hAnsi="Arial" w:cs="Arial"/>
                <w:b/>
                <w:sz w:val="22"/>
                <w:szCs w:val="22"/>
              </w:rPr>
            </w:pPr>
          </w:p>
          <w:p w14:paraId="6E0A6A7D" w14:textId="436492F8" w:rsidR="0049323C" w:rsidRDefault="005D7BD5">
            <w:pPr>
              <w:numPr>
                <w:ilvl w:val="1"/>
                <w:numId w:val="2"/>
              </w:numPr>
              <w:tabs>
                <w:tab w:val="left" w:pos="480"/>
              </w:tabs>
              <w:jc w:val="both"/>
              <w:rPr>
                <w:rFonts w:ascii="Arial" w:hAnsi="Arial" w:cs="Arial"/>
                <w:bCs/>
                <w:sz w:val="22"/>
                <w:szCs w:val="22"/>
              </w:rPr>
            </w:pPr>
            <w:r>
              <w:rPr>
                <w:rFonts w:ascii="Arial" w:hAnsi="Arial" w:cs="Arial"/>
                <w:b/>
                <w:sz w:val="22"/>
                <w:szCs w:val="22"/>
              </w:rPr>
              <w:t>Qualificação-técnica (art. 18º, IX, da Lei 14.133/2021)</w:t>
            </w:r>
            <w:r>
              <w:rPr>
                <w:rFonts w:ascii="Arial" w:hAnsi="Arial" w:cs="Arial"/>
                <w:bCs/>
                <w:sz w:val="22"/>
                <w:szCs w:val="22"/>
              </w:rPr>
              <w:t>:</w:t>
            </w:r>
          </w:p>
          <w:p w14:paraId="20A44269" w14:textId="0348A4B3" w:rsidR="0049323C" w:rsidRPr="00494D78" w:rsidRDefault="00B217EE" w:rsidP="00494D78">
            <w:pPr>
              <w:tabs>
                <w:tab w:val="left" w:pos="480"/>
              </w:tabs>
              <w:spacing w:beforeLines="50" w:before="120"/>
              <w:ind w:right="-6"/>
              <w:jc w:val="both"/>
              <w:rPr>
                <w:rFonts w:ascii="Arial" w:hAnsi="Arial" w:cs="Arial"/>
                <w:bCs/>
                <w:color w:val="FF0000"/>
                <w:sz w:val="22"/>
                <w:szCs w:val="22"/>
              </w:rPr>
            </w:pPr>
            <w:r>
              <w:rPr>
                <w:rFonts w:ascii="Arial" w:hAnsi="Arial" w:cs="Arial"/>
                <w:bCs/>
                <w:color w:val="FF0000"/>
                <w:sz w:val="22"/>
                <w:szCs w:val="22"/>
              </w:rPr>
              <w:t>Verificar a necessidade dos itens em vermelho, caso contrário, retirar:</w:t>
            </w:r>
          </w:p>
          <w:p w14:paraId="58947981" w14:textId="5351EC48"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Licença de Funcionamento Sanitária</w:t>
            </w:r>
            <w:r w:rsidRPr="00B217EE">
              <w:rPr>
                <w:rFonts w:ascii="Arial" w:hAnsi="Arial" w:cs="Arial"/>
                <w:bCs/>
                <w:color w:val="FF0000"/>
                <w:sz w:val="22"/>
                <w:szCs w:val="22"/>
              </w:rPr>
              <w:t xml:space="preserve"> vigente, conforme atividade exercida, </w:t>
            </w:r>
            <w:r w:rsidR="003176D0" w:rsidRPr="00B217EE">
              <w:rPr>
                <w:rFonts w:ascii="Arial" w:hAnsi="Arial" w:cs="Arial"/>
                <w:bCs/>
                <w:color w:val="FF0000"/>
                <w:sz w:val="22"/>
                <w:szCs w:val="22"/>
              </w:rPr>
              <w:t>espec</w:t>
            </w:r>
            <w:r w:rsidR="003176D0">
              <w:rPr>
                <w:rFonts w:ascii="Arial" w:hAnsi="Arial" w:cs="Arial"/>
                <w:bCs/>
                <w:color w:val="FF0000"/>
                <w:sz w:val="22"/>
                <w:szCs w:val="22"/>
              </w:rPr>
              <w:t>í</w:t>
            </w:r>
            <w:r w:rsidR="003176D0" w:rsidRPr="00B217EE">
              <w:rPr>
                <w:rFonts w:ascii="Arial" w:hAnsi="Arial" w:cs="Arial"/>
                <w:bCs/>
                <w:color w:val="FF0000"/>
                <w:sz w:val="22"/>
                <w:szCs w:val="22"/>
              </w:rPr>
              <w:t>fica</w:t>
            </w:r>
            <w:r w:rsidRPr="00B217EE">
              <w:rPr>
                <w:rFonts w:ascii="Arial" w:hAnsi="Arial" w:cs="Arial"/>
                <w:bCs/>
                <w:color w:val="FF0000"/>
                <w:sz w:val="22"/>
                <w:szCs w:val="22"/>
              </w:rPr>
              <w:t xml:space="preserve"> para a classe do produto objeto da aquisição, </w:t>
            </w:r>
            <w:r w:rsidRPr="00B217EE">
              <w:rPr>
                <w:rFonts w:ascii="Arial" w:eastAsia="Calibri-Bold" w:hAnsi="Arial" w:cs="Arial"/>
                <w:bCs/>
                <w:color w:val="FF0000"/>
                <w:sz w:val="22"/>
                <w:szCs w:val="22"/>
              </w:rPr>
              <w:t xml:space="preserve">emitida pela Vigilância Sanitária local (publicação no Diário Oficial do Estado ou Município, conforme o caso ou cópia autenticada em cartório do documento original expedido pela Vigilância Sanitária Local). Caso a revalidação da Licença de Funcionamento para o presente exercício não tenha sido concedida, a licitante deverá apresentar a licença de funcionamento do exercício anterior (publicação em Diário Oficial do Estado ou Município) acompanhada do protocolo de revalidação (cópia autenticada em cartório), desde que </w:t>
            </w:r>
            <w:r w:rsidR="003176D0">
              <w:rPr>
                <w:rFonts w:ascii="Arial" w:eastAsia="Calibri-Bold" w:hAnsi="Arial" w:cs="Arial"/>
                <w:bCs/>
                <w:color w:val="FF0000"/>
                <w:sz w:val="22"/>
                <w:szCs w:val="22"/>
              </w:rPr>
              <w:t>esse</w:t>
            </w:r>
            <w:r w:rsidRPr="00B217EE">
              <w:rPr>
                <w:rFonts w:ascii="Arial" w:eastAsia="Calibri-Bold" w:hAnsi="Arial" w:cs="Arial"/>
                <w:bCs/>
                <w:color w:val="FF0000"/>
                <w:sz w:val="22"/>
                <w:szCs w:val="22"/>
              </w:rPr>
              <w:t xml:space="preserve"> tenha sido requerido nos primeiros 120 (cento e vinte) dias do presente exercício;</w:t>
            </w:r>
            <w:r w:rsidRPr="00B217EE">
              <w:rPr>
                <w:rFonts w:ascii="Arial" w:hAnsi="Arial" w:cs="Arial"/>
                <w:bCs/>
                <w:color w:val="FF0000"/>
                <w:sz w:val="22"/>
                <w:szCs w:val="22"/>
              </w:rPr>
              <w:t xml:space="preserve"> </w:t>
            </w:r>
          </w:p>
          <w:p w14:paraId="53062F04" w14:textId="44235D03"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Autorização de Funcionamento</w:t>
            </w:r>
            <w:r w:rsidRPr="00B217EE">
              <w:rPr>
                <w:rFonts w:ascii="Arial" w:hAnsi="Arial" w:cs="Arial"/>
                <w:bCs/>
                <w:color w:val="FF0000"/>
                <w:sz w:val="22"/>
                <w:szCs w:val="22"/>
              </w:rPr>
              <w:t xml:space="preserve"> (AFE) vigente, conforme atividade exercida, espec</w:t>
            </w:r>
            <w:r w:rsidR="003176D0">
              <w:rPr>
                <w:rFonts w:ascii="Arial" w:hAnsi="Arial" w:cs="Arial"/>
                <w:bCs/>
                <w:color w:val="FF0000"/>
                <w:sz w:val="22"/>
                <w:szCs w:val="22"/>
              </w:rPr>
              <w:t>í</w:t>
            </w:r>
            <w:r w:rsidRPr="00B217EE">
              <w:rPr>
                <w:rFonts w:ascii="Arial" w:hAnsi="Arial" w:cs="Arial"/>
                <w:bCs/>
                <w:color w:val="FF0000"/>
                <w:sz w:val="22"/>
                <w:szCs w:val="22"/>
              </w:rPr>
              <w:t>fica para a classe do produto objeto da aquisição (P</w:t>
            </w:r>
            <w:r w:rsidRPr="00B217EE">
              <w:rPr>
                <w:rFonts w:ascii="Arial" w:eastAsia="Calibri-Bold" w:hAnsi="Arial" w:cs="Arial"/>
                <w:bCs/>
                <w:color w:val="FF0000"/>
                <w:sz w:val="22"/>
                <w:szCs w:val="22"/>
              </w:rPr>
              <w:t>ublicação no Diário Oficial da União, podendo ser complementada com documento obtido a partir da página da ANVISA);</w:t>
            </w:r>
          </w:p>
          <w:p w14:paraId="108FDCBD" w14:textId="0D3BC95F" w:rsidR="0049323C" w:rsidRPr="00494D78" w:rsidRDefault="005D7BD5" w:rsidP="00494D78">
            <w:pPr>
              <w:numPr>
                <w:ilvl w:val="2"/>
                <w:numId w:val="2"/>
              </w:numPr>
              <w:spacing w:beforeLines="50" w:before="120"/>
              <w:ind w:right="-6"/>
              <w:jc w:val="both"/>
              <w:rPr>
                <w:rFonts w:ascii="Arial" w:hAnsi="Arial" w:cs="Arial"/>
                <w:bCs/>
                <w:color w:val="FF0000"/>
                <w:sz w:val="22"/>
                <w:szCs w:val="22"/>
                <w:lang w:val="en-US"/>
              </w:rPr>
            </w:pPr>
            <w:r w:rsidRPr="00B217EE">
              <w:rPr>
                <w:rFonts w:ascii="Arial" w:eastAsia="Calibri-Bold" w:hAnsi="Arial" w:cs="Arial"/>
                <w:bCs/>
                <w:color w:val="FF0000"/>
                <w:sz w:val="22"/>
                <w:szCs w:val="22"/>
              </w:rPr>
              <w:t xml:space="preserve">Para os objetos que, de acordo com os regulamentos vigentes, forem dispensados da obrigatoriedade de </w:t>
            </w:r>
            <w:r w:rsidRPr="00B217EE">
              <w:rPr>
                <w:rFonts w:ascii="Arial" w:hAnsi="Arial" w:cs="Arial"/>
                <w:b/>
                <w:color w:val="FF0000"/>
                <w:sz w:val="22"/>
                <w:szCs w:val="22"/>
              </w:rPr>
              <w:t xml:space="preserve">Licença de Funcionamento Sanitária </w:t>
            </w:r>
            <w:r w:rsidRPr="00B217EE">
              <w:rPr>
                <w:rFonts w:ascii="Arial" w:hAnsi="Arial" w:cs="Arial"/>
                <w:bCs/>
                <w:color w:val="FF0000"/>
                <w:sz w:val="22"/>
                <w:szCs w:val="22"/>
              </w:rPr>
              <w:t>e</w:t>
            </w:r>
            <w:r w:rsidRPr="00B217EE">
              <w:rPr>
                <w:rFonts w:ascii="Arial" w:hAnsi="Arial" w:cs="Arial"/>
                <w:b/>
                <w:color w:val="FF0000"/>
                <w:sz w:val="22"/>
                <w:szCs w:val="22"/>
              </w:rPr>
              <w:t xml:space="preserve"> Autorização de Funcionamento, </w:t>
            </w:r>
            <w:r w:rsidRPr="00B217EE">
              <w:rPr>
                <w:rFonts w:ascii="Arial" w:hAnsi="Arial" w:cs="Arial"/>
                <w:bCs/>
                <w:color w:val="FF0000"/>
                <w:sz w:val="22"/>
                <w:szCs w:val="22"/>
              </w:rPr>
              <w:t>deverão ter justificativas apresentavas pelo fornecedor;</w:t>
            </w:r>
          </w:p>
          <w:p w14:paraId="5A301C38"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 xml:space="preserve">Registro ou inscrição da empresa na entidade profissional </w:t>
            </w:r>
            <w:r>
              <w:rPr>
                <w:rFonts w:ascii="Arial" w:hAnsi="Arial" w:cs="Arial"/>
                <w:b/>
                <w:color w:val="FF0000"/>
                <w:sz w:val="22"/>
                <w:szCs w:val="22"/>
              </w:rPr>
              <w:t xml:space="preserve">XXXX </w:t>
            </w:r>
            <w:r>
              <w:rPr>
                <w:rFonts w:ascii="Arial" w:hAnsi="Arial" w:cs="Arial"/>
                <w:bCs/>
                <w:color w:val="FF0000"/>
                <w:sz w:val="22"/>
                <w:szCs w:val="22"/>
              </w:rPr>
              <w:t>(escrever por extenso, se o caso), em plena validade.</w:t>
            </w:r>
          </w:p>
          <w:p w14:paraId="02B7866F"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 xml:space="preserve">Comprovação de aptidão para o fornecimento de bens similares de complexidade tecnológica e operacional equivalente ou superior com o objeto desta contratação, ou com o item pertinente, por meio da apresentação de certidões ou atestados, por pessoas jurídicas de direito </w:t>
            </w:r>
            <w:r>
              <w:rPr>
                <w:rFonts w:ascii="Arial" w:hAnsi="Arial" w:cs="Arial"/>
                <w:bCs/>
                <w:color w:val="FF0000"/>
                <w:sz w:val="22"/>
                <w:szCs w:val="22"/>
              </w:rPr>
              <w:lastRenderedPageBreak/>
              <w:t>público ou privado, ou regularmente emitido(s) pelo conselho profissional competente, quando for o caso.</w:t>
            </w:r>
          </w:p>
          <w:p w14:paraId="55AD0DFD"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 xml:space="preserve">Para fins da comprovação de que trata este subitem, os atestados deverão dizer respeito a contratos executados com as seguintes características mínimas: </w:t>
            </w:r>
            <w:r>
              <w:rPr>
                <w:rFonts w:ascii="Arial" w:hAnsi="Arial" w:cs="Arial"/>
                <w:b/>
                <w:color w:val="FF0000"/>
                <w:sz w:val="22"/>
                <w:szCs w:val="22"/>
              </w:rPr>
              <w:t>XXXXXXXXX</w:t>
            </w:r>
          </w:p>
          <w:p w14:paraId="6AFE8F8E"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Será admitida, para fins de comprovação de quantitativo mínimo, a apresentação e o somatório de diferentes atestados executados de forma concomitante.</w:t>
            </w:r>
          </w:p>
          <w:p w14:paraId="42D639F7"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Os atestados de capacidade técnica poderão ser apresentados em nome da matriz ou da filial do fornecedor.</w:t>
            </w:r>
          </w:p>
          <w:p w14:paraId="2F7A8A7B"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O fornecedor disponibilizará todas as informações necessárias à comprovação da legitimidade dos atestados, apresentando, quando solicitado pela Administração, cópia do contrato que deu suporte à contratação, endereço atual da contratante e local em que foi executado o objeto contratado, dentre outros documentos.</w:t>
            </w:r>
          </w:p>
          <w:p w14:paraId="754F171A" w14:textId="77777777" w:rsidR="00494D78" w:rsidRDefault="00494D78">
            <w:pPr>
              <w:ind w:left="13" w:right="-6" w:hangingChars="6" w:hanging="13"/>
              <w:jc w:val="both"/>
              <w:rPr>
                <w:rFonts w:ascii="Arial" w:hAnsi="Arial" w:cs="Arial"/>
                <w:bCs/>
                <w:color w:val="FF0000"/>
                <w:sz w:val="22"/>
                <w:szCs w:val="22"/>
              </w:rPr>
            </w:pPr>
          </w:p>
          <w:p w14:paraId="0B1F4AAF" w14:textId="77777777" w:rsidR="0049323C" w:rsidRDefault="005D7BD5">
            <w:pPr>
              <w:numPr>
                <w:ilvl w:val="2"/>
                <w:numId w:val="2"/>
              </w:numPr>
              <w:ind w:right="-6"/>
              <w:jc w:val="both"/>
              <w:rPr>
                <w:rFonts w:ascii="Arial" w:hAnsi="Arial" w:cs="Arial"/>
                <w:bCs/>
                <w:color w:val="FF0000"/>
                <w:sz w:val="22"/>
                <w:szCs w:val="22"/>
              </w:rPr>
            </w:pPr>
            <w:r>
              <w:rPr>
                <w:rFonts w:ascii="Arial" w:hAnsi="Arial" w:cs="Arial"/>
                <w:bCs/>
                <w:color w:val="FF0000"/>
                <w:sz w:val="22"/>
                <w:szCs w:val="22"/>
              </w:rPr>
              <w:t xml:space="preserve">Outras exigências de qualificação técnica: </w:t>
            </w:r>
            <w:r>
              <w:rPr>
                <w:rFonts w:ascii="Arial" w:hAnsi="Arial" w:cs="Arial"/>
                <w:b/>
                <w:color w:val="FF0000"/>
                <w:sz w:val="22"/>
                <w:szCs w:val="22"/>
              </w:rPr>
              <w:t xml:space="preserve">XXXX </w:t>
            </w:r>
          </w:p>
          <w:p w14:paraId="4A80BF51" w14:textId="77777777" w:rsidR="0049323C" w:rsidRDefault="0049323C">
            <w:pPr>
              <w:ind w:right="-6"/>
              <w:jc w:val="both"/>
              <w:rPr>
                <w:rFonts w:ascii="Arial" w:hAnsi="Arial" w:cs="Arial"/>
                <w:b/>
                <w:color w:val="FF0000"/>
                <w:sz w:val="22"/>
                <w:szCs w:val="22"/>
              </w:rPr>
            </w:pPr>
          </w:p>
          <w:p w14:paraId="4838528E" w14:textId="08E2671E" w:rsidR="0049323C" w:rsidRDefault="005D7BD5">
            <w:pPr>
              <w:ind w:right="-6"/>
              <w:jc w:val="both"/>
              <w:rPr>
                <w:rFonts w:ascii="Arial" w:hAnsi="Arial" w:cs="Arial"/>
                <w:b/>
                <w:color w:val="FF0000"/>
                <w:sz w:val="22"/>
                <w:szCs w:val="22"/>
              </w:rPr>
            </w:pPr>
            <w:r>
              <w:rPr>
                <w:rFonts w:ascii="Arial" w:hAnsi="Arial" w:cs="Arial"/>
                <w:b/>
                <w:color w:val="FF0000"/>
                <w:sz w:val="22"/>
                <w:szCs w:val="22"/>
              </w:rPr>
              <w:t>* (verificar demais possibilidades de qualificação-técnica no art. 67º da Lei 14.133/21)</w:t>
            </w:r>
          </w:p>
          <w:p w14:paraId="33C3DA0B" w14:textId="77777777" w:rsidR="0049323C" w:rsidRDefault="0049323C">
            <w:pPr>
              <w:ind w:right="-6"/>
              <w:jc w:val="both"/>
              <w:rPr>
                <w:rFonts w:ascii="Arial" w:hAnsi="Arial" w:cs="Arial"/>
                <w:b/>
                <w:color w:val="FF0000"/>
                <w:sz w:val="22"/>
                <w:szCs w:val="22"/>
              </w:rPr>
            </w:pPr>
          </w:p>
          <w:p w14:paraId="7B90A445" w14:textId="77777777" w:rsidR="0049323C" w:rsidRDefault="005D7BD5">
            <w:pPr>
              <w:ind w:right="-6"/>
              <w:jc w:val="both"/>
              <w:rPr>
                <w:rFonts w:ascii="Arial" w:hAnsi="Arial" w:cs="Arial"/>
                <w:b/>
                <w:color w:val="FF0000"/>
                <w:sz w:val="22"/>
                <w:szCs w:val="22"/>
              </w:rPr>
            </w:pPr>
            <w:r>
              <w:rPr>
                <w:rFonts w:ascii="Arial" w:hAnsi="Arial" w:cs="Arial"/>
                <w:b/>
                <w:color w:val="FF0000"/>
                <w:sz w:val="22"/>
                <w:szCs w:val="22"/>
              </w:rPr>
              <w:t>* Nota: se não houver necessidade de qualificação-técnica, escrever não aplicável.</w:t>
            </w:r>
          </w:p>
          <w:p w14:paraId="76FAE7D2" w14:textId="77777777" w:rsidR="0049323C" w:rsidRDefault="0049323C">
            <w:pPr>
              <w:keepNext/>
              <w:rPr>
                <w:rFonts w:ascii="Arial" w:hAnsi="Arial" w:cs="Arial"/>
                <w:sz w:val="22"/>
                <w:szCs w:val="22"/>
              </w:rPr>
            </w:pPr>
          </w:p>
        </w:tc>
      </w:tr>
      <w:tr w:rsidR="0049323C" w14:paraId="2D539C62" w14:textId="77777777">
        <w:trPr>
          <w:trHeight w:val="90"/>
          <w:jc w:val="center"/>
        </w:trPr>
        <w:tc>
          <w:tcPr>
            <w:tcW w:w="9570" w:type="dxa"/>
            <w:shd w:val="clear" w:color="auto" w:fill="365F91" w:themeFill="accent1" w:themeFillShade="BF"/>
          </w:tcPr>
          <w:p w14:paraId="11601007" w14:textId="7C80EF88"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 xml:space="preserve">FORMA E CRITÉRIOS DE SELEÇÃO DO </w:t>
            </w:r>
            <w:r w:rsidR="00026975">
              <w:rPr>
                <w:rFonts w:ascii="Arial" w:hAnsi="Arial" w:cs="Arial"/>
                <w:b/>
                <w:color w:val="FFFFFF" w:themeColor="background1"/>
                <w:sz w:val="22"/>
                <w:szCs w:val="22"/>
              </w:rPr>
              <w:t>FORNECEDOR (</w:t>
            </w:r>
            <w:r>
              <w:rPr>
                <w:rStyle w:val="Forte"/>
                <w:rFonts w:ascii="Arial" w:hAnsi="Arial" w:cs="Arial"/>
                <w:color w:val="FFFFFF" w:themeColor="background1"/>
                <w:sz w:val="22"/>
                <w:szCs w:val="22"/>
              </w:rPr>
              <w:t>ART. 6º, XXIII, “H” DA LEI Nº 14.133/2021)</w:t>
            </w:r>
          </w:p>
        </w:tc>
      </w:tr>
      <w:tr w:rsidR="0049323C" w14:paraId="2791A2A1" w14:textId="77777777">
        <w:trPr>
          <w:trHeight w:val="90"/>
          <w:jc w:val="center"/>
        </w:trPr>
        <w:tc>
          <w:tcPr>
            <w:tcW w:w="9570" w:type="dxa"/>
            <w:shd w:val="clear" w:color="auto" w:fill="auto"/>
          </w:tcPr>
          <w:p w14:paraId="7BA32C25" w14:textId="77777777" w:rsidR="0049323C" w:rsidRDefault="0049323C">
            <w:pPr>
              <w:tabs>
                <w:tab w:val="left" w:pos="426"/>
              </w:tabs>
              <w:ind w:left="58"/>
            </w:pPr>
          </w:p>
          <w:p w14:paraId="3DE191C2" w14:textId="1ACA66A6"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sz w:val="22"/>
                <w:szCs w:val="22"/>
              </w:rPr>
              <w:t xml:space="preserve">A forma de seleção se dará por meio de </w:t>
            </w:r>
            <w:r w:rsidRPr="00217AB4">
              <w:rPr>
                <w:rFonts w:ascii="Arial" w:hAnsi="Arial" w:cs="Arial"/>
                <w:color w:val="000000" w:themeColor="text1"/>
                <w:sz w:val="22"/>
                <w:szCs w:val="22"/>
              </w:rPr>
              <w:t>COMPRA DIRETA;</w:t>
            </w:r>
          </w:p>
          <w:p w14:paraId="11A1A54F"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MENOR PREÇO;</w:t>
            </w:r>
          </w:p>
          <w:p w14:paraId="014F7569"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eastAsia="sans-serif" w:hAnsi="Arial" w:cs="Arial"/>
                <w:sz w:val="22"/>
                <w:szCs w:val="22"/>
                <w:shd w:val="clear" w:color="auto" w:fill="FFFFFF"/>
              </w:rPr>
              <w:t>Será considerado primeiro classificado, o fornecedor que, obedecendo às condições, especificações e procedimentos estabelecidos neste Termo de Referência e no Edital, apresentar o MENOR PREÇO POR ITEM.</w:t>
            </w:r>
          </w:p>
          <w:p w14:paraId="6057E8FA" w14:textId="77777777" w:rsidR="0049323C" w:rsidRDefault="0049323C">
            <w:pPr>
              <w:pStyle w:val="Normal2"/>
              <w:rPr>
                <w:rFonts w:ascii="Arial" w:hAnsi="Arial" w:cs="Arial"/>
                <w:b/>
                <w:color w:val="FFFFFF" w:themeColor="background1"/>
                <w:sz w:val="22"/>
                <w:szCs w:val="22"/>
              </w:rPr>
            </w:pPr>
          </w:p>
        </w:tc>
      </w:tr>
      <w:tr w:rsidR="0049323C" w14:paraId="643DFE3C" w14:textId="77777777">
        <w:trPr>
          <w:trHeight w:val="90"/>
          <w:jc w:val="center"/>
        </w:trPr>
        <w:tc>
          <w:tcPr>
            <w:tcW w:w="9570" w:type="dxa"/>
            <w:shd w:val="clear" w:color="auto" w:fill="365F91" w:themeFill="accent1" w:themeFillShade="BF"/>
          </w:tcPr>
          <w:p w14:paraId="1918B755" w14:textId="2A1716D8"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DA EXECUÇÃO DO OBJETO (</w:t>
            </w:r>
            <w:r>
              <w:rPr>
                <w:rStyle w:val="Forte"/>
                <w:rFonts w:ascii="Arial" w:hAnsi="Arial" w:cs="Arial"/>
                <w:color w:val="FFFFFF" w:themeColor="background1"/>
                <w:sz w:val="22"/>
                <w:szCs w:val="22"/>
              </w:rPr>
              <w:t>ART. 6º, XXIII, “E”; ART. 18º, III, e ART. 40º, §1º, II e III, DA LEI Nº 14.133/2021)</w:t>
            </w:r>
          </w:p>
        </w:tc>
      </w:tr>
      <w:tr w:rsidR="0049323C" w14:paraId="1275C50E" w14:textId="77777777">
        <w:trPr>
          <w:jc w:val="center"/>
        </w:trPr>
        <w:tc>
          <w:tcPr>
            <w:tcW w:w="9570" w:type="dxa"/>
            <w:shd w:val="clear" w:color="auto" w:fill="auto"/>
          </w:tcPr>
          <w:p w14:paraId="394F3324" w14:textId="77777777" w:rsidR="0049323C" w:rsidRDefault="0049323C">
            <w:pPr>
              <w:jc w:val="both"/>
              <w:rPr>
                <w:rFonts w:ascii="Arial" w:hAnsi="Arial" w:cs="Arial"/>
                <w:bCs/>
                <w:sz w:val="22"/>
                <w:szCs w:val="22"/>
              </w:rPr>
            </w:pPr>
          </w:p>
          <w:p w14:paraId="2E69C2C6" w14:textId="55EAEE69" w:rsidR="0049323C" w:rsidRDefault="005D7BD5">
            <w:pPr>
              <w:numPr>
                <w:ilvl w:val="1"/>
                <w:numId w:val="2"/>
              </w:numPr>
              <w:tabs>
                <w:tab w:val="left" w:pos="240"/>
                <w:tab w:val="left" w:pos="480"/>
              </w:tabs>
              <w:jc w:val="both"/>
              <w:rPr>
                <w:rFonts w:ascii="Arial" w:hAnsi="Arial" w:cs="Arial"/>
                <w:bCs/>
                <w:sz w:val="22"/>
                <w:szCs w:val="22"/>
              </w:rPr>
            </w:pPr>
            <w:r>
              <w:rPr>
                <w:rFonts w:ascii="Arial" w:hAnsi="Arial" w:cs="Arial"/>
                <w:bCs/>
                <w:sz w:val="22"/>
                <w:szCs w:val="22"/>
              </w:rPr>
              <w:t xml:space="preserve">O compromisso será firmado por meio de </w:t>
            </w:r>
            <w:r w:rsidR="00026975">
              <w:rPr>
                <w:rFonts w:ascii="Arial" w:hAnsi="Arial" w:cs="Arial"/>
                <w:bCs/>
                <w:color w:val="000000" w:themeColor="text1"/>
                <w:sz w:val="22"/>
                <w:szCs w:val="22"/>
              </w:rPr>
              <w:t>contrato</w:t>
            </w:r>
            <w:r w:rsidR="00217AB4" w:rsidRPr="00217AB4">
              <w:rPr>
                <w:rFonts w:ascii="Arial" w:hAnsi="Arial" w:cs="Arial"/>
                <w:bCs/>
                <w:color w:val="000000" w:themeColor="text1"/>
                <w:sz w:val="22"/>
                <w:szCs w:val="22"/>
              </w:rPr>
              <w:t xml:space="preserve"> de fornecimento com entrega </w:t>
            </w:r>
            <w:r w:rsidR="0089565D">
              <w:rPr>
                <w:rFonts w:ascii="Arial" w:hAnsi="Arial" w:cs="Arial"/>
                <w:bCs/>
                <w:color w:val="000000" w:themeColor="text1"/>
                <w:sz w:val="22"/>
                <w:szCs w:val="22"/>
              </w:rPr>
              <w:t>parcelada,</w:t>
            </w:r>
            <w:r w:rsidRPr="00217AB4">
              <w:rPr>
                <w:rFonts w:ascii="Arial" w:hAnsi="Arial" w:cs="Arial"/>
                <w:bCs/>
                <w:color w:val="000000" w:themeColor="text1"/>
                <w:sz w:val="22"/>
                <w:szCs w:val="22"/>
              </w:rPr>
              <w:t xml:space="preserve"> </w:t>
            </w:r>
            <w:r>
              <w:rPr>
                <w:rFonts w:ascii="Arial" w:hAnsi="Arial" w:cs="Arial"/>
                <w:bCs/>
                <w:sz w:val="22"/>
                <w:szCs w:val="22"/>
              </w:rPr>
              <w:t>conforme especificações e quantitativos previstos no item 1 do presente termo;</w:t>
            </w:r>
          </w:p>
          <w:p w14:paraId="2A61DF7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07C711FB" w14:textId="04585498"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color w:val="FF0000"/>
                <w:sz w:val="22"/>
                <w:szCs w:val="22"/>
              </w:rPr>
              <w:t xml:space="preserve">A entrega deverá ser efetuada diretamente à Unidade Solicitante conforme especificação do objeto no(s) endereço(s): </w:t>
            </w:r>
            <w:r w:rsidR="00F7346B" w:rsidRPr="00F7346B">
              <w:rPr>
                <w:rFonts w:ascii="Arial" w:hAnsi="Arial" w:cs="Arial"/>
                <w:bCs/>
                <w:color w:val="FF0000"/>
                <w:sz w:val="22"/>
                <w:szCs w:val="22"/>
                <w:highlight w:val="yellow"/>
              </w:rPr>
              <w:t>(inserir endereço de entrega)</w:t>
            </w:r>
          </w:p>
          <w:p w14:paraId="7B0988A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37CD1B0E" w14:textId="56B16464"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prazo de entrega será</w:t>
            </w:r>
            <w:r>
              <w:rPr>
                <w:rFonts w:ascii="Arial" w:hAnsi="Arial" w:cs="Arial"/>
                <w:bCs/>
                <w:color w:val="FF0000"/>
                <w:sz w:val="22"/>
                <w:szCs w:val="22"/>
              </w:rPr>
              <w:t xml:space="preserve"> de 20 (vinte) </w:t>
            </w:r>
            <w:proofErr w:type="spellStart"/>
            <w:r>
              <w:rPr>
                <w:rFonts w:ascii="Arial" w:hAnsi="Arial" w:cs="Arial"/>
                <w:bCs/>
                <w:color w:val="FF0000"/>
                <w:sz w:val="22"/>
                <w:szCs w:val="22"/>
                <w:lang w:val="en-US"/>
              </w:rPr>
              <w:t>após</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recebimento</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pelo</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fornecedor</w:t>
            </w:r>
            <w:proofErr w:type="spellEnd"/>
            <w:r>
              <w:rPr>
                <w:rFonts w:ascii="Arial" w:hAnsi="Arial" w:cs="Arial"/>
                <w:bCs/>
                <w:color w:val="FF0000"/>
                <w:sz w:val="22"/>
                <w:szCs w:val="22"/>
                <w:lang w:val="en-US"/>
              </w:rPr>
              <w:t xml:space="preserve">, </w:t>
            </w:r>
            <w:r>
              <w:rPr>
                <w:rFonts w:ascii="Arial" w:hAnsi="Arial" w:cs="Arial"/>
                <w:bCs/>
                <w:color w:val="FF0000"/>
                <w:sz w:val="22"/>
                <w:szCs w:val="22"/>
              </w:rPr>
              <w:t xml:space="preserve">da Autorização de Fornecimento </w:t>
            </w:r>
            <w:r w:rsidR="00F7346B">
              <w:rPr>
                <w:rFonts w:ascii="Arial" w:hAnsi="Arial" w:cs="Arial"/>
                <w:bCs/>
                <w:color w:val="FF0000"/>
                <w:sz w:val="22"/>
                <w:szCs w:val="22"/>
              </w:rPr>
              <w:t>(</w:t>
            </w:r>
            <w:r w:rsidR="00026975">
              <w:rPr>
                <w:rFonts w:ascii="Arial" w:hAnsi="Arial" w:cs="Arial"/>
                <w:bCs/>
                <w:color w:val="FF0000"/>
                <w:sz w:val="22"/>
                <w:szCs w:val="22"/>
              </w:rPr>
              <w:t>A</w:t>
            </w:r>
            <w:r w:rsidR="00F7346B">
              <w:rPr>
                <w:rFonts w:ascii="Arial" w:hAnsi="Arial" w:cs="Arial"/>
                <w:bCs/>
                <w:color w:val="FF0000"/>
                <w:sz w:val="22"/>
                <w:szCs w:val="22"/>
              </w:rPr>
              <w:t>F)</w:t>
            </w:r>
            <w:r>
              <w:rPr>
                <w:rFonts w:ascii="Arial" w:hAnsi="Arial" w:cs="Arial"/>
                <w:bCs/>
                <w:color w:val="FF0000"/>
                <w:sz w:val="22"/>
                <w:szCs w:val="22"/>
              </w:rPr>
              <w:t xml:space="preserve"> empenhada</w:t>
            </w:r>
            <w:r>
              <w:rPr>
                <w:rFonts w:ascii="Arial" w:hAnsi="Arial" w:cs="Arial"/>
                <w:bCs/>
                <w:sz w:val="22"/>
                <w:szCs w:val="22"/>
              </w:rPr>
              <w:t>;</w:t>
            </w:r>
          </w:p>
          <w:p w14:paraId="5293C991" w14:textId="77777777" w:rsidR="0049323C" w:rsidRPr="00217AB4" w:rsidRDefault="005D7BD5">
            <w:pPr>
              <w:numPr>
                <w:ilvl w:val="1"/>
                <w:numId w:val="2"/>
              </w:numPr>
              <w:tabs>
                <w:tab w:val="left" w:pos="240"/>
                <w:tab w:val="left" w:pos="480"/>
              </w:tabs>
              <w:spacing w:beforeLines="50" w:before="120"/>
              <w:jc w:val="both"/>
              <w:rPr>
                <w:rFonts w:ascii="Arial" w:hAnsi="Arial" w:cs="Arial"/>
                <w:bCs/>
                <w:color w:val="000000" w:themeColor="text1"/>
                <w:sz w:val="22"/>
                <w:szCs w:val="22"/>
              </w:rPr>
            </w:pPr>
            <w:r w:rsidRPr="00217AB4">
              <w:rPr>
                <w:rFonts w:ascii="Arial" w:hAnsi="Arial" w:cs="Arial"/>
                <w:bCs/>
                <w:color w:val="000000" w:themeColor="text1"/>
                <w:sz w:val="22"/>
                <w:szCs w:val="22"/>
              </w:rPr>
              <w:t xml:space="preserve">O objeto será recebido, provisoriamente, no ato da entrega, </w:t>
            </w:r>
            <w:r w:rsidRPr="00217AB4">
              <w:rPr>
                <w:rFonts w:ascii="Arial" w:eastAsia="SimSun" w:hAnsi="Arial" w:cs="Arial"/>
                <w:color w:val="000000" w:themeColor="text1"/>
                <w:sz w:val="22"/>
                <w:szCs w:val="22"/>
              </w:rPr>
              <w:t>de forma sumária, pelo responsável por seu acompanhamento e fiscalização, com verificação posterior da conformidade do material com as exigências contratuais;</w:t>
            </w:r>
          </w:p>
          <w:p w14:paraId="0AA8A595" w14:textId="2D3B6BDB"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definitivamente, em </w:t>
            </w:r>
            <w:r w:rsidR="00B217EE">
              <w:rPr>
                <w:rFonts w:ascii="Arial" w:hAnsi="Arial" w:cs="Arial"/>
                <w:bCs/>
                <w:color w:val="FF0000"/>
                <w:sz w:val="22"/>
                <w:szCs w:val="22"/>
              </w:rPr>
              <w:t>(</w:t>
            </w:r>
            <w:r>
              <w:rPr>
                <w:rFonts w:ascii="Arial" w:hAnsi="Arial" w:cs="Arial"/>
                <w:bCs/>
                <w:color w:val="FF0000"/>
                <w:sz w:val="22"/>
                <w:szCs w:val="22"/>
              </w:rPr>
              <w:t>XX</w:t>
            </w:r>
            <w:r w:rsidR="00B217EE">
              <w:rPr>
                <w:rFonts w:ascii="Arial" w:hAnsi="Arial" w:cs="Arial"/>
                <w:bCs/>
                <w:color w:val="FF0000"/>
                <w:sz w:val="22"/>
                <w:szCs w:val="22"/>
              </w:rPr>
              <w:t>)</w:t>
            </w:r>
            <w:r>
              <w:rPr>
                <w:rFonts w:ascii="Arial" w:hAnsi="Arial" w:cs="Arial"/>
                <w:bCs/>
                <w:color w:val="FF0000"/>
                <w:sz w:val="22"/>
                <w:szCs w:val="22"/>
              </w:rPr>
              <w:t xml:space="preserve"> dias, </w:t>
            </w:r>
            <w:r>
              <w:rPr>
                <w:rFonts w:ascii="Arial" w:eastAsia="SimSun" w:hAnsi="Arial" w:cs="Arial"/>
                <w:color w:val="FF0000"/>
                <w:sz w:val="22"/>
                <w:szCs w:val="22"/>
              </w:rPr>
              <w:t>por servidor ou comissão designada pela autoridade competente, mediante termo detalhado que comprove o atendimento das exigências contratuais;</w:t>
            </w:r>
          </w:p>
          <w:p w14:paraId="02E4F9CF"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255021E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0E31CBD4"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lastRenderedPageBreak/>
              <w:t>O objeto deverá estar de acordo com as especificações do edital e atender a legislação a ele(s) pertinente(s);</w:t>
            </w:r>
          </w:p>
          <w:p w14:paraId="276548E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73A99070" w14:textId="572969F5"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 xml:space="preserve">Para os produtos em que é exigido pela legislação vigente prazo de validade, </w:t>
            </w:r>
            <w:r w:rsidR="003176D0">
              <w:rPr>
                <w:rFonts w:ascii="Arial" w:hAnsi="Arial" w:cs="Arial"/>
                <w:bCs/>
                <w:sz w:val="22"/>
                <w:szCs w:val="22"/>
              </w:rPr>
              <w:t>esse</w:t>
            </w:r>
            <w:r>
              <w:rPr>
                <w:rFonts w:ascii="Arial" w:hAnsi="Arial" w:cs="Arial"/>
                <w:bCs/>
                <w:sz w:val="22"/>
                <w:szCs w:val="22"/>
              </w:rPr>
              <w:t xml:space="preserve"> deverá constar na embalagem;</w:t>
            </w:r>
          </w:p>
          <w:p w14:paraId="4B171B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5084702D"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não será aceito caso não seja transportado e entregue de maneira correta, respeitando as recomendações do fabricante e autoridades sanitárias, de acordo com as legislações vigentes para cada item;</w:t>
            </w:r>
          </w:p>
          <w:p w14:paraId="03D05C0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Style w:val="Forte1"/>
                <w:rFonts w:ascii="Arial" w:eastAsia="Garamond" w:hAnsi="Arial" w:cs="Arial"/>
                <w:b w:val="0"/>
                <w:iCs/>
                <w:sz w:val="22"/>
                <w:szCs w:val="22"/>
              </w:rPr>
              <w:t>Produtos com temperaturas controladas não serão aceitos com divergências, conforme a comprovação da medição realizada na conferência do item;</w:t>
            </w:r>
          </w:p>
          <w:p w14:paraId="6B67E8D6"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0C5C4797"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4B332A6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04EF3E6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deverá ofertar treinamentos relacionados ao objeto licitado, nas Unidades Solicitantes, mediante demanda da equipe técnica, quando necessário.</w:t>
            </w:r>
          </w:p>
          <w:p w14:paraId="693A1F6E" w14:textId="77777777" w:rsidR="0049323C" w:rsidRDefault="0049323C">
            <w:pPr>
              <w:tabs>
                <w:tab w:val="left" w:pos="480"/>
              </w:tabs>
              <w:spacing w:beforeLines="50" w:before="120"/>
              <w:jc w:val="both"/>
              <w:rPr>
                <w:rFonts w:ascii="Arial" w:hAnsi="Arial" w:cs="Arial"/>
                <w:bCs/>
                <w:sz w:val="22"/>
                <w:szCs w:val="22"/>
              </w:rPr>
            </w:pPr>
          </w:p>
          <w:p w14:paraId="75D49E44" w14:textId="6AD2C041" w:rsidR="0049323C" w:rsidRDefault="005D7BD5">
            <w:pPr>
              <w:pStyle w:val="Normal2"/>
              <w:jc w:val="both"/>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demandante deverá</w:t>
            </w:r>
            <w:r>
              <w:rPr>
                <w:rFonts w:ascii="Arial" w:hAnsi="Arial" w:cs="Arial"/>
                <w:color w:val="FF0000"/>
                <w:sz w:val="22"/>
                <w:szCs w:val="22"/>
              </w:rPr>
              <w:t xml:space="preserve"> coloca</w:t>
            </w:r>
            <w:r w:rsidR="003176D0">
              <w:rPr>
                <w:rFonts w:ascii="Arial" w:hAnsi="Arial" w:cs="Arial"/>
                <w:color w:val="FF0000"/>
                <w:sz w:val="22"/>
                <w:szCs w:val="22"/>
              </w:rPr>
              <w:t>r</w:t>
            </w:r>
            <w:r>
              <w:rPr>
                <w:rFonts w:ascii="Arial" w:hAnsi="Arial" w:cs="Arial"/>
                <w:color w:val="FF0000"/>
                <w:sz w:val="22"/>
                <w:szCs w:val="22"/>
              </w:rPr>
              <w:t xml:space="preserve"> as informações específicas para os</w:t>
            </w:r>
            <w:r w:rsidR="00B217EE">
              <w:rPr>
                <w:rFonts w:ascii="Arial" w:hAnsi="Arial" w:cs="Arial"/>
                <w:color w:val="FF0000"/>
                <w:sz w:val="22"/>
                <w:szCs w:val="22"/>
              </w:rPr>
              <w:t xml:space="preserve"> </w:t>
            </w:r>
            <w:r>
              <w:rPr>
                <w:rFonts w:ascii="Arial" w:hAnsi="Arial" w:cs="Arial"/>
                <w:color w:val="FF0000"/>
                <w:sz w:val="22"/>
                <w:szCs w:val="22"/>
              </w:rPr>
              <w:t>objetos</w:t>
            </w:r>
            <w:r w:rsidR="00B217EE">
              <w:rPr>
                <w:rFonts w:ascii="Arial" w:hAnsi="Arial" w:cs="Arial"/>
                <w:color w:val="FF0000"/>
                <w:sz w:val="22"/>
                <w:szCs w:val="22"/>
              </w:rPr>
              <w:t xml:space="preserve"> pretendidos</w:t>
            </w:r>
            <w:r>
              <w:rPr>
                <w:rFonts w:ascii="Arial" w:hAnsi="Arial" w:cs="Arial"/>
                <w:color w:val="FF0000"/>
                <w:sz w:val="22"/>
                <w:szCs w:val="22"/>
              </w:rPr>
              <w:t>:</w:t>
            </w:r>
          </w:p>
          <w:p w14:paraId="78C898B3" w14:textId="77777777" w:rsidR="0049323C" w:rsidRDefault="005D7BD5">
            <w:pPr>
              <w:pStyle w:val="Normal2"/>
              <w:jc w:val="both"/>
              <w:rPr>
                <w:rFonts w:ascii="Arial" w:hAnsi="Arial" w:cs="Arial"/>
                <w:color w:val="FF0000"/>
                <w:sz w:val="22"/>
                <w:szCs w:val="22"/>
              </w:rPr>
            </w:pPr>
            <w:r>
              <w:rPr>
                <w:rFonts w:ascii="Arial" w:hAnsi="Arial" w:cs="Arial"/>
                <w:color w:val="FF0000"/>
                <w:sz w:val="22"/>
                <w:szCs w:val="22"/>
              </w:rPr>
              <w:t>- Se atentar as condições quando se tratar de bens perecíveis;</w:t>
            </w:r>
          </w:p>
          <w:p w14:paraId="429710ED" w14:textId="77777777" w:rsidR="0049323C" w:rsidRDefault="005D7BD5">
            <w:pPr>
              <w:pStyle w:val="Normal2"/>
              <w:jc w:val="both"/>
              <w:rPr>
                <w:rFonts w:ascii="Arial" w:hAnsi="Arial" w:cs="Arial"/>
                <w:color w:val="FF0000"/>
                <w:sz w:val="22"/>
                <w:szCs w:val="22"/>
                <w:lang w:val="en-US" w:eastAsia="pt-BR"/>
              </w:rPr>
            </w:pPr>
            <w:r>
              <w:rPr>
                <w:rFonts w:ascii="Arial" w:hAnsi="Arial" w:cs="Arial"/>
                <w:color w:val="FF0000"/>
                <w:sz w:val="22"/>
                <w:szCs w:val="22"/>
              </w:rPr>
              <w:t xml:space="preserve">- Verificar se há necessidade de garantia da execução do contrato, </w:t>
            </w:r>
            <w:r>
              <w:rPr>
                <w:rFonts w:ascii="Arial" w:hAnsi="Arial" w:cs="Arial"/>
                <w:color w:val="FF0000"/>
                <w:sz w:val="22"/>
                <w:szCs w:val="22"/>
                <w:lang w:eastAsia="pt-BR"/>
              </w:rPr>
              <w:t xml:space="preserve">nos moldes do </w:t>
            </w:r>
            <w:proofErr w:type="spellStart"/>
            <w:r>
              <w:rPr>
                <w:rFonts w:ascii="Arial" w:hAnsi="Arial" w:cs="Arial"/>
                <w:color w:val="FF0000"/>
                <w:sz w:val="22"/>
                <w:szCs w:val="22"/>
                <w:lang w:eastAsia="pt-BR"/>
              </w:rPr>
              <w:t>Arts</w:t>
            </w:r>
            <w:proofErr w:type="spellEnd"/>
            <w:r>
              <w:rPr>
                <w:rFonts w:ascii="Arial" w:hAnsi="Arial" w:cs="Arial"/>
                <w:color w:val="FF0000"/>
                <w:sz w:val="22"/>
                <w:szCs w:val="22"/>
                <w:lang w:eastAsia="pt-BR"/>
              </w:rPr>
              <w:t xml:space="preserve"> 96 a</w:t>
            </w:r>
            <w:r>
              <w:rPr>
                <w:rFonts w:ascii="Arial" w:hAnsi="Arial" w:cs="Arial"/>
                <w:sz w:val="22"/>
                <w:szCs w:val="22"/>
                <w:lang w:eastAsia="pt-BR"/>
              </w:rPr>
              <w:t xml:space="preserve"> </w:t>
            </w:r>
            <w:r>
              <w:rPr>
                <w:rFonts w:ascii="Arial" w:hAnsi="Arial" w:cs="Arial"/>
                <w:color w:val="FF0000"/>
                <w:sz w:val="22"/>
                <w:szCs w:val="22"/>
                <w:lang w:eastAsia="pt-BR"/>
              </w:rPr>
              <w:t xml:space="preserve">102 da Lei nº 14.133/21, em valor correspondente a </w:t>
            </w:r>
            <w:r>
              <w:rPr>
                <w:rFonts w:ascii="Arial" w:hAnsi="Arial" w:cs="Arial"/>
                <w:color w:val="FF0000"/>
                <w:sz w:val="22"/>
                <w:szCs w:val="22"/>
                <w:lang w:val="en-US" w:eastAsia="pt-BR"/>
              </w:rPr>
              <w:t>XXXX</w:t>
            </w:r>
            <w:r>
              <w:rPr>
                <w:rFonts w:ascii="Arial" w:hAnsi="Arial" w:cs="Arial"/>
                <w:color w:val="FF0000"/>
                <w:sz w:val="22"/>
                <w:szCs w:val="22"/>
                <w:lang w:eastAsia="pt-BR"/>
              </w:rPr>
              <w:t xml:space="preserve"> % do valor total do contrato</w:t>
            </w:r>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inserir</w:t>
            </w:r>
            <w:proofErr w:type="spellEnd"/>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justificativa</w:t>
            </w:r>
            <w:proofErr w:type="spellEnd"/>
            <w:r>
              <w:rPr>
                <w:rFonts w:ascii="Arial" w:hAnsi="Arial" w:cs="Arial"/>
                <w:color w:val="FF0000"/>
                <w:sz w:val="22"/>
                <w:szCs w:val="22"/>
                <w:lang w:val="en-US" w:eastAsia="pt-BR"/>
              </w:rPr>
              <w:t xml:space="preserve"> da </w:t>
            </w:r>
            <w:proofErr w:type="spellStart"/>
            <w:r>
              <w:rPr>
                <w:rFonts w:ascii="Arial" w:hAnsi="Arial" w:cs="Arial"/>
                <w:color w:val="FF0000"/>
                <w:sz w:val="22"/>
                <w:szCs w:val="22"/>
                <w:lang w:val="en-US" w:eastAsia="pt-BR"/>
              </w:rPr>
              <w:t>exigência</w:t>
            </w:r>
            <w:proofErr w:type="spellEnd"/>
            <w:r>
              <w:rPr>
                <w:rFonts w:ascii="Arial" w:hAnsi="Arial" w:cs="Arial"/>
                <w:color w:val="FF0000"/>
                <w:sz w:val="22"/>
                <w:szCs w:val="22"/>
                <w:lang w:val="en-US" w:eastAsia="pt-BR"/>
              </w:rPr>
              <w:t xml:space="preserve"> da </w:t>
            </w:r>
            <w:proofErr w:type="spellStart"/>
            <w:r>
              <w:rPr>
                <w:rFonts w:ascii="Arial" w:hAnsi="Arial" w:cs="Arial"/>
                <w:color w:val="FF0000"/>
                <w:sz w:val="22"/>
                <w:szCs w:val="22"/>
                <w:lang w:val="en-US" w:eastAsia="pt-BR"/>
              </w:rPr>
              <w:t>garantia</w:t>
            </w:r>
            <w:proofErr w:type="spellEnd"/>
            <w:r>
              <w:rPr>
                <w:rFonts w:ascii="Arial" w:hAnsi="Arial" w:cs="Arial"/>
                <w:color w:val="FF0000"/>
                <w:sz w:val="22"/>
                <w:szCs w:val="22"/>
                <w:lang w:val="en-US" w:eastAsia="pt-BR"/>
              </w:rPr>
              <w:t>);</w:t>
            </w:r>
          </w:p>
          <w:p w14:paraId="38711E5A" w14:textId="77777777" w:rsidR="0049323C" w:rsidRDefault="005D7BD5">
            <w:pPr>
              <w:pStyle w:val="Normal2"/>
              <w:jc w:val="both"/>
              <w:rPr>
                <w:rFonts w:ascii="Arial" w:hAnsi="Arial" w:cs="Arial"/>
                <w:color w:val="FF0000"/>
                <w:sz w:val="22"/>
                <w:szCs w:val="22"/>
                <w:lang w:eastAsia="pt-BR"/>
              </w:rPr>
            </w:pPr>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Verificar</w:t>
            </w:r>
            <w:proofErr w:type="spellEnd"/>
            <w:r>
              <w:rPr>
                <w:rFonts w:ascii="Arial" w:hAnsi="Arial" w:cs="Arial"/>
                <w:color w:val="FF0000"/>
                <w:sz w:val="22"/>
                <w:szCs w:val="22"/>
                <w:lang w:val="en-US" w:eastAsia="pt-BR"/>
              </w:rPr>
              <w:t xml:space="preserve"> se </w:t>
            </w:r>
            <w:proofErr w:type="spellStart"/>
            <w:r>
              <w:rPr>
                <w:rFonts w:ascii="Arial" w:hAnsi="Arial" w:cs="Arial"/>
                <w:color w:val="FF0000"/>
                <w:sz w:val="22"/>
                <w:szCs w:val="22"/>
                <w:lang w:val="en-US" w:eastAsia="pt-BR"/>
              </w:rPr>
              <w:t>há</w:t>
            </w:r>
            <w:proofErr w:type="spellEnd"/>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necessidade</w:t>
            </w:r>
            <w:proofErr w:type="spellEnd"/>
            <w:r>
              <w:rPr>
                <w:rFonts w:ascii="Arial" w:hAnsi="Arial" w:cs="Arial"/>
                <w:color w:val="FF0000"/>
                <w:sz w:val="22"/>
                <w:szCs w:val="22"/>
                <w:lang w:val="en-US" w:eastAsia="pt-BR"/>
              </w:rPr>
              <w:t xml:space="preserve"> de g</w:t>
            </w:r>
            <w:proofErr w:type="spellStart"/>
            <w:r>
              <w:rPr>
                <w:rFonts w:ascii="Arial" w:hAnsi="Arial" w:cs="Arial"/>
                <w:color w:val="FF0000"/>
                <w:sz w:val="22"/>
                <w:szCs w:val="22"/>
              </w:rPr>
              <w:t>arantia</w:t>
            </w:r>
            <w:proofErr w:type="spellEnd"/>
            <w:r>
              <w:rPr>
                <w:rFonts w:ascii="Arial" w:hAnsi="Arial" w:cs="Arial"/>
                <w:color w:val="FF0000"/>
                <w:sz w:val="22"/>
                <w:szCs w:val="22"/>
              </w:rPr>
              <w:t xml:space="preserve"> do produto/serviço, manutenção e assistência técnica (especificar as condições da garantia).</w:t>
            </w:r>
          </w:p>
          <w:p w14:paraId="66A63CC2" w14:textId="77777777" w:rsidR="0049323C" w:rsidRDefault="0049323C">
            <w:pPr>
              <w:ind w:right="228"/>
              <w:jc w:val="both"/>
              <w:rPr>
                <w:rFonts w:ascii="Arial" w:hAnsi="Arial" w:cs="Arial"/>
                <w:b/>
                <w:color w:val="548DD4"/>
                <w:sz w:val="22"/>
                <w:szCs w:val="22"/>
              </w:rPr>
            </w:pPr>
          </w:p>
        </w:tc>
      </w:tr>
      <w:tr w:rsidR="0049323C" w14:paraId="118762E3" w14:textId="77777777">
        <w:trPr>
          <w:jc w:val="center"/>
        </w:trPr>
        <w:tc>
          <w:tcPr>
            <w:tcW w:w="9570" w:type="dxa"/>
            <w:shd w:val="clear" w:color="auto" w:fill="365F91" w:themeFill="accent1" w:themeFillShade="BF"/>
          </w:tcPr>
          <w:p w14:paraId="4B15771D"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 GESTÃO DO CONTRATO (</w:t>
            </w:r>
            <w:r>
              <w:rPr>
                <w:rStyle w:val="Forte"/>
                <w:rFonts w:ascii="Arial" w:hAnsi="Arial" w:cs="Arial"/>
                <w:color w:val="FFFFFF" w:themeColor="background1"/>
                <w:sz w:val="22"/>
                <w:szCs w:val="22"/>
              </w:rPr>
              <w:t>ART. 6º, XXIII, “F” DA LEI Nº 14.133/2021)</w:t>
            </w:r>
          </w:p>
        </w:tc>
      </w:tr>
      <w:tr w:rsidR="0049323C" w14:paraId="043A94B5" w14:textId="77777777">
        <w:trPr>
          <w:jc w:val="center"/>
        </w:trPr>
        <w:tc>
          <w:tcPr>
            <w:tcW w:w="9570" w:type="dxa"/>
            <w:shd w:val="clear" w:color="auto" w:fill="auto"/>
          </w:tcPr>
          <w:p w14:paraId="11E95FA8" w14:textId="77777777" w:rsidR="0049323C" w:rsidRDefault="0049323C">
            <w:pPr>
              <w:jc w:val="both"/>
              <w:rPr>
                <w:rFonts w:ascii="Arial" w:hAnsi="Arial" w:cs="Arial"/>
                <w:b/>
                <w:sz w:val="22"/>
                <w:szCs w:val="22"/>
              </w:rPr>
            </w:pPr>
          </w:p>
          <w:p w14:paraId="4107648E" w14:textId="77777777" w:rsidR="0049323C" w:rsidRDefault="005D7BD5">
            <w:pPr>
              <w:numPr>
                <w:ilvl w:val="1"/>
                <w:numId w:val="2"/>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contrato/ata caberá: </w:t>
            </w:r>
          </w:p>
          <w:p w14:paraId="53A98216" w14:textId="77777777" w:rsidR="0049323C" w:rsidRDefault="0049323C">
            <w:pPr>
              <w:tabs>
                <w:tab w:val="left" w:pos="480"/>
              </w:tabs>
              <w:jc w:val="both"/>
              <w:rPr>
                <w:rFonts w:ascii="Arial" w:eastAsia="SimSun" w:hAnsi="Arial" w:cs="Arial"/>
                <w:sz w:val="22"/>
                <w:szCs w:val="22"/>
              </w:rPr>
            </w:pPr>
          </w:p>
          <w:p w14:paraId="28F0726A" w14:textId="77777777" w:rsidR="0049323C" w:rsidRDefault="005D7BD5">
            <w:pPr>
              <w:numPr>
                <w:ilvl w:val="0"/>
                <w:numId w:val="3"/>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2B621FF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Verificar se a entrega de materiais, execução de obras ou a prestação de serviços foi ou está sendo cumprida integral ou parcialmente; </w:t>
            </w:r>
          </w:p>
          <w:p w14:paraId="6E71A0FE" w14:textId="77777777"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83A350D" w14:textId="5B3F6768"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Comunicar à D</w:t>
            </w:r>
            <w:r w:rsidR="00547941">
              <w:rPr>
                <w:rFonts w:ascii="Arial" w:eastAsia="SimSun" w:hAnsi="Arial" w:cs="Arial"/>
                <w:sz w:val="22"/>
                <w:szCs w:val="22"/>
              </w:rPr>
              <w:t>IAC</w:t>
            </w:r>
            <w:r>
              <w:rPr>
                <w:rFonts w:ascii="Arial" w:eastAsia="SimSun" w:hAnsi="Arial" w:cs="Arial"/>
                <w:sz w:val="22"/>
                <w:szCs w:val="22"/>
              </w:rPr>
              <w:t xml:space="preserve">, formalmente, irregularidades cometidas passíveis de penalidade, após os contatos prévios determinados por Lei com a contratada; </w:t>
            </w:r>
          </w:p>
          <w:p w14:paraId="0C11E21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junto ao Fiscal do Contrato o cumprimento, pela contratada, do cronograma físico-financeiro; </w:t>
            </w:r>
          </w:p>
          <w:p w14:paraId="251BE9F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lastRenderedPageBreak/>
              <w:t xml:space="preserve">Estabelecer prazo para correção de eventuais pendências na execução do contrato e informar à Autoridade Competente ocorrências que possam gerar dificuldades à conclusão da obra, prestação de serviço ou em relação a terceiros; </w:t>
            </w:r>
          </w:p>
          <w:p w14:paraId="3AEC9A5A"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21EA49CF" w14:textId="3F1BF0F6"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O pedido de prorrogação de Contrato junto à D</w:t>
            </w:r>
            <w:r w:rsidR="00547941">
              <w:rPr>
                <w:rFonts w:ascii="Arial" w:eastAsia="SimSun" w:hAnsi="Arial" w:cs="Arial"/>
                <w:sz w:val="22"/>
                <w:szCs w:val="22"/>
              </w:rPr>
              <w:t>IAC</w:t>
            </w:r>
            <w:r>
              <w:rPr>
                <w:rFonts w:ascii="Arial" w:eastAsia="SimSun" w:hAnsi="Arial" w:cs="Arial"/>
                <w:sz w:val="22"/>
                <w:szCs w:val="22"/>
              </w:rPr>
              <w:t xml:space="preserve">, deve ser providenciada pelo menos 120 (cento e vinte) dias antes de seu término quando se tratar de serviços contínuos, reunindo as justificativas competentes; </w:t>
            </w:r>
          </w:p>
          <w:p w14:paraId="341E5F3E"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0C38AD96"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ao setor competente sobre quaisquer problemas detectados na execução contratual, que tenham implicações na atestação; </w:t>
            </w:r>
          </w:p>
          <w:p w14:paraId="756801B8"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216F2D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Elaborar ou solicitar justificativa técnica, quando couber, com vistas à alteração unilateral por esta Secretaria de Estado da Saúde; </w:t>
            </w:r>
          </w:p>
          <w:p w14:paraId="356E293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5E313040"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Negociar o Contrato sempre que o mercado assim o exigir e quando da sua prorrogação, nos termos da Lei; </w:t>
            </w:r>
          </w:p>
          <w:p w14:paraId="2014E35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Procurar auxílio junto as áreas competentes em caso de dúvidas técnicas, administrativas ou jurídicas; </w:t>
            </w:r>
          </w:p>
          <w:p w14:paraId="5C623D25"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3FD0ABA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11F37A3E" w14:textId="77777777" w:rsidR="00D17928" w:rsidRDefault="005D7BD5" w:rsidP="00D17928">
            <w:pPr>
              <w:numPr>
                <w:ilvl w:val="0"/>
                <w:numId w:val="3"/>
              </w:numPr>
              <w:spacing w:beforeLines="50" w:before="120"/>
              <w:jc w:val="both"/>
              <w:rPr>
                <w:rFonts w:ascii="Arial" w:hAnsi="Arial" w:cs="Arial"/>
                <w:sz w:val="22"/>
                <w:szCs w:val="22"/>
              </w:rPr>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2A5AA99B" w14:textId="77777777" w:rsidR="00D17928" w:rsidRPr="00D17928" w:rsidRDefault="005D7BD5" w:rsidP="00D17928">
            <w:pPr>
              <w:numPr>
                <w:ilvl w:val="0"/>
                <w:numId w:val="3"/>
              </w:numPr>
              <w:spacing w:beforeLines="50" w:before="120"/>
              <w:jc w:val="both"/>
              <w:rPr>
                <w:rFonts w:ascii="Arial" w:hAnsi="Arial" w:cs="Arial"/>
                <w:sz w:val="22"/>
                <w:szCs w:val="22"/>
              </w:rPr>
            </w:pPr>
            <w:r w:rsidRPr="00D17928">
              <w:rPr>
                <w:rFonts w:ascii="Arial" w:eastAsia="SimSun" w:hAnsi="Arial" w:cs="Arial"/>
                <w:sz w:val="22"/>
                <w:szCs w:val="22"/>
              </w:rPr>
              <w:t>Acompanhar o saldo contratual/registro de preços.</w:t>
            </w:r>
          </w:p>
          <w:p w14:paraId="369B127E" w14:textId="1830FCB0" w:rsidR="0049323C" w:rsidRPr="00D17928" w:rsidRDefault="005D7BD5" w:rsidP="00D17928">
            <w:pPr>
              <w:numPr>
                <w:ilvl w:val="0"/>
                <w:numId w:val="3"/>
              </w:numPr>
              <w:spacing w:beforeLines="50" w:before="120"/>
              <w:jc w:val="both"/>
              <w:rPr>
                <w:rFonts w:ascii="Arial" w:hAnsi="Arial" w:cs="Arial"/>
                <w:sz w:val="22"/>
                <w:szCs w:val="22"/>
              </w:rPr>
            </w:pPr>
            <w:r w:rsidRPr="00D17928">
              <w:rPr>
                <w:rFonts w:ascii="Arial" w:eastAsia="SimSun" w:hAnsi="Arial" w:cs="Arial"/>
                <w:sz w:val="22"/>
                <w:szCs w:val="22"/>
              </w:rPr>
              <w:t xml:space="preserve">A forma de comunicação entre gestor e fornecedor se dará, principalmente, por </w:t>
            </w:r>
            <w:r w:rsidR="003176D0" w:rsidRPr="00D17928">
              <w:rPr>
                <w:rFonts w:ascii="Arial" w:eastAsia="SimSun" w:hAnsi="Arial" w:cs="Arial"/>
                <w:sz w:val="22"/>
                <w:szCs w:val="22"/>
              </w:rPr>
              <w:t>e-mail</w:t>
            </w:r>
            <w:r w:rsidRPr="00D17928">
              <w:rPr>
                <w:rFonts w:ascii="Arial" w:eastAsia="SimSun" w:hAnsi="Arial" w:cs="Arial"/>
                <w:sz w:val="22"/>
                <w:szCs w:val="22"/>
              </w:rPr>
              <w:t xml:space="preserve"> e telefone (item 12).</w:t>
            </w:r>
          </w:p>
          <w:p w14:paraId="7621381F" w14:textId="77777777" w:rsidR="0049323C" w:rsidRDefault="0049323C">
            <w:pPr>
              <w:spacing w:beforeLines="50" w:before="120"/>
              <w:jc w:val="both"/>
              <w:rPr>
                <w:rFonts w:ascii="Arial" w:eastAsia="SimSun" w:hAnsi="Arial" w:cs="Arial"/>
                <w:sz w:val="22"/>
                <w:szCs w:val="22"/>
              </w:rPr>
            </w:pPr>
          </w:p>
          <w:p w14:paraId="737300FC" w14:textId="77777777" w:rsidR="0049323C" w:rsidRDefault="005D7BD5">
            <w:pPr>
              <w:numPr>
                <w:ilvl w:val="1"/>
                <w:numId w:val="2"/>
              </w:numPr>
              <w:tabs>
                <w:tab w:val="left" w:pos="480"/>
                <w:tab w:val="left" w:pos="720"/>
              </w:tabs>
              <w:jc w:val="both"/>
              <w:rPr>
                <w:rFonts w:ascii="Arial" w:eastAsia="SimSun" w:hAnsi="Arial" w:cs="Arial"/>
                <w:sz w:val="22"/>
                <w:szCs w:val="22"/>
              </w:rPr>
            </w:pPr>
            <w:r>
              <w:rPr>
                <w:rFonts w:ascii="Arial" w:eastAsia="SimSun" w:hAnsi="Arial" w:cs="Arial"/>
                <w:b/>
                <w:bCs/>
                <w:sz w:val="22"/>
                <w:szCs w:val="22"/>
              </w:rPr>
              <w:t xml:space="preserve">Ao fiscal do contrato/ata caberá: </w:t>
            </w:r>
          </w:p>
          <w:p w14:paraId="1DF9A9FA" w14:textId="77777777" w:rsidR="0049323C" w:rsidRDefault="0049323C">
            <w:pPr>
              <w:tabs>
                <w:tab w:val="left" w:pos="480"/>
                <w:tab w:val="left" w:pos="720"/>
              </w:tabs>
              <w:jc w:val="both"/>
              <w:rPr>
                <w:rFonts w:ascii="Arial" w:eastAsia="SimSun" w:hAnsi="Arial" w:cs="Arial"/>
                <w:sz w:val="22"/>
                <w:szCs w:val="22"/>
              </w:rPr>
            </w:pPr>
          </w:p>
          <w:p w14:paraId="0DFA9AFD"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6218941B"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63F6B27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A2A47B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 xml:space="preserve">Buscar autonomia, independência fiscalizatória e condições saudáveis para a realização da fiscalização, comunicando o Gestor do Contrato sobre suas necessidades; </w:t>
            </w:r>
          </w:p>
          <w:p w14:paraId="130E1D5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1F8733C5" w14:textId="439B922C"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Exigir da contratada o fiel cumprimento de todas as condições contratuais assumidas, constantes das cláusulas e demais condições do Edital da Licitação e seus anexos, planilhas, </w:t>
            </w:r>
            <w:r w:rsidR="003176D0">
              <w:rPr>
                <w:rFonts w:ascii="Arial" w:eastAsia="SimSun" w:hAnsi="Arial" w:cs="Arial"/>
                <w:sz w:val="22"/>
                <w:szCs w:val="22"/>
              </w:rPr>
              <w:t>cronogramas etc.</w:t>
            </w:r>
            <w:r>
              <w:rPr>
                <w:rFonts w:ascii="Arial" w:eastAsia="SimSun" w:hAnsi="Arial" w:cs="Arial"/>
                <w:sz w:val="22"/>
                <w:szCs w:val="22"/>
              </w:rPr>
              <w:t>;</w:t>
            </w:r>
          </w:p>
          <w:p w14:paraId="20D9DEC4"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6143C2A5"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F8F0B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2DC006F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Comunicar por escrito a empresa e o Gestor do Contrato qualquer falta cometida pela empresa;</w:t>
            </w:r>
          </w:p>
          <w:p w14:paraId="3AD7721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7641BA91"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529F4C6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Ler atentamente o Termo de Contrato, especialmente as ocorrências relacionadas a sua execução; </w:t>
            </w:r>
          </w:p>
          <w:p w14:paraId="4443E64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7BE56B0F"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B490CA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Antecipar-se a solucionar problemas que afetem a relação contratual (greve, chuvas, fim de prazo);</w:t>
            </w:r>
          </w:p>
          <w:p w14:paraId="2C77DD74" w14:textId="05F9AAA3"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w:t>
            </w:r>
            <w:r w:rsidR="00547941">
              <w:rPr>
                <w:rFonts w:ascii="Arial" w:eastAsia="SimSun" w:hAnsi="Arial" w:cs="Arial"/>
                <w:sz w:val="22"/>
                <w:szCs w:val="22"/>
              </w:rPr>
              <w:t>IAC</w:t>
            </w:r>
            <w:r>
              <w:rPr>
                <w:rFonts w:ascii="Arial" w:eastAsia="SimSun" w:hAnsi="Arial" w:cs="Arial"/>
                <w:sz w:val="22"/>
                <w:szCs w:val="22"/>
              </w:rPr>
              <w:t xml:space="preserve">, para providenciar as penalidades cabíveis; </w:t>
            </w:r>
          </w:p>
          <w:p w14:paraId="0D77831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3CED8617"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7F3DED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05D4177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493D47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 xml:space="preserve">Receber, em se tratando de obras e serviços de engenharia, provisoriamente o objeto do Contrato, no prazo estabelecido, mediante termo circunstanciado assinado pelas partes; </w:t>
            </w:r>
          </w:p>
          <w:p w14:paraId="264ABC96"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Procurar auxílio junto as áreas competentes em caso de dúvidas técnicas, administrativas ou jurídicas.</w:t>
            </w:r>
          </w:p>
          <w:p w14:paraId="1C319ACA" w14:textId="00A9122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 forma de comunicação entre fiscal e fornecedor se dará, principalmente, por </w:t>
            </w:r>
            <w:r w:rsidR="003176D0">
              <w:rPr>
                <w:rFonts w:ascii="Arial" w:eastAsia="SimSun" w:hAnsi="Arial" w:cs="Arial"/>
                <w:sz w:val="22"/>
                <w:szCs w:val="22"/>
              </w:rPr>
              <w:t>e-mail</w:t>
            </w:r>
            <w:r>
              <w:rPr>
                <w:rFonts w:ascii="Arial" w:eastAsia="SimSun" w:hAnsi="Arial" w:cs="Arial"/>
                <w:sz w:val="22"/>
                <w:szCs w:val="22"/>
              </w:rPr>
              <w:t xml:space="preserve"> e telefone (item 12).</w:t>
            </w:r>
          </w:p>
          <w:p w14:paraId="360BF81F" w14:textId="77777777" w:rsidR="0049323C" w:rsidRDefault="0049323C">
            <w:pPr>
              <w:pStyle w:val="PargrafodaLista"/>
              <w:tabs>
                <w:tab w:val="left" w:pos="240"/>
              </w:tabs>
              <w:spacing w:before="100"/>
              <w:ind w:left="0"/>
              <w:jc w:val="both"/>
              <w:rPr>
                <w:rFonts w:ascii="Arial" w:hAnsi="Arial" w:cs="Arial"/>
                <w:b/>
                <w:sz w:val="22"/>
                <w:szCs w:val="22"/>
              </w:rPr>
            </w:pPr>
          </w:p>
        </w:tc>
      </w:tr>
      <w:tr w:rsidR="0049323C" w14:paraId="5EFC25C9" w14:textId="77777777">
        <w:trPr>
          <w:jc w:val="center"/>
        </w:trPr>
        <w:tc>
          <w:tcPr>
            <w:tcW w:w="9570" w:type="dxa"/>
            <w:shd w:val="clear" w:color="auto" w:fill="365F91" w:themeFill="accent1" w:themeFillShade="BF"/>
          </w:tcPr>
          <w:p w14:paraId="56679641" w14:textId="77777777" w:rsidR="0049323C" w:rsidRDefault="005D7BD5">
            <w:pPr>
              <w:pStyle w:val="PargrafodaLista"/>
              <w:numPr>
                <w:ilvl w:val="0"/>
                <w:numId w:val="2"/>
              </w:numPr>
              <w:tabs>
                <w:tab w:val="left" w:pos="240"/>
              </w:tabs>
              <w:spacing w:before="100"/>
              <w:jc w:val="both"/>
              <w:rPr>
                <w:rFonts w:ascii="Arial" w:hAnsi="Arial" w:cs="Arial"/>
                <w:b/>
                <w:color w:val="FFFFFF" w:themeColor="background1"/>
                <w:sz w:val="22"/>
                <w:szCs w:val="22"/>
                <w:lang w:val="pt-BR"/>
              </w:rPr>
            </w:pPr>
            <w:r>
              <w:rPr>
                <w:rFonts w:ascii="Arial" w:hAnsi="Arial" w:cs="Arial"/>
                <w:b/>
                <w:color w:val="FFFFFF" w:themeColor="background1"/>
                <w:sz w:val="22"/>
                <w:szCs w:val="22"/>
                <w:lang w:val="pt-BR"/>
              </w:rPr>
              <w:lastRenderedPageBreak/>
              <w:t>DA OBRIGAÇÕES</w:t>
            </w:r>
          </w:p>
        </w:tc>
      </w:tr>
      <w:tr w:rsidR="0049323C" w14:paraId="300F8FB9" w14:textId="77777777">
        <w:trPr>
          <w:jc w:val="center"/>
        </w:trPr>
        <w:tc>
          <w:tcPr>
            <w:tcW w:w="9570" w:type="dxa"/>
            <w:shd w:val="clear" w:color="auto" w:fill="auto"/>
          </w:tcPr>
          <w:p w14:paraId="0A42789F" w14:textId="77777777" w:rsidR="0049323C" w:rsidRDefault="0049323C">
            <w:pPr>
              <w:tabs>
                <w:tab w:val="left" w:pos="480"/>
              </w:tabs>
              <w:jc w:val="both"/>
              <w:rPr>
                <w:rFonts w:ascii="Arial" w:hAnsi="Arial" w:cs="Arial"/>
                <w:b/>
                <w:sz w:val="22"/>
                <w:szCs w:val="22"/>
              </w:rPr>
            </w:pPr>
          </w:p>
          <w:p w14:paraId="331A351E"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0F749312" w14:textId="77777777" w:rsidR="0049323C" w:rsidRDefault="0049323C">
            <w:pPr>
              <w:pStyle w:val="Normal2"/>
            </w:pPr>
          </w:p>
          <w:p w14:paraId="063AE4D9" w14:textId="77777777" w:rsidR="0049323C" w:rsidRDefault="005D7BD5">
            <w:pPr>
              <w:tabs>
                <w:tab w:val="left" w:pos="240"/>
              </w:tabs>
              <w:jc w:val="both"/>
              <w:rPr>
                <w:rFonts w:ascii="Arial" w:hAnsi="Arial" w:cs="Arial"/>
                <w:bCs/>
                <w:sz w:val="22"/>
                <w:szCs w:val="22"/>
              </w:rPr>
            </w:pPr>
            <w:r>
              <w:rPr>
                <w:rFonts w:ascii="Arial" w:hAnsi="Arial" w:cs="Arial"/>
                <w:bCs/>
                <w:sz w:val="22"/>
                <w:szCs w:val="22"/>
              </w:rPr>
              <w:t>Obriga-se a empresa vencedora:</w:t>
            </w:r>
          </w:p>
          <w:p w14:paraId="1C69FB0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28CF023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895FD29"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1D1DD24E" w14:textId="5930983A"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 xml:space="preserve">eparar, corrigir, remover as suas expensas, no todo ou em parte o(s) objeto(s) em que se verifiquem danos em decorrência do transporte, bem como, providenciar a imediata substituição </w:t>
            </w:r>
            <w:r w:rsidR="003176D0">
              <w:rPr>
                <w:rFonts w:ascii="Arial" w:hAnsi="Arial" w:cs="Arial"/>
                <w:bCs/>
                <w:sz w:val="22"/>
                <w:szCs w:val="22"/>
              </w:rPr>
              <w:t>desses</w:t>
            </w:r>
            <w:r>
              <w:rPr>
                <w:rFonts w:ascii="Arial" w:hAnsi="Arial" w:cs="Arial"/>
                <w:bCs/>
                <w:sz w:val="22"/>
                <w:szCs w:val="22"/>
              </w:rPr>
              <w:t>;</w:t>
            </w:r>
          </w:p>
          <w:p w14:paraId="1C19CDF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24FEFEC1"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65800847"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N</w:t>
            </w:r>
            <w:r>
              <w:rPr>
                <w:rFonts w:ascii="Arial" w:hAnsi="Arial" w:cs="Arial"/>
                <w:bCs/>
                <w:sz w:val="22"/>
                <w:szCs w:val="22"/>
              </w:rPr>
              <w:t>ão subcontratar, ceder ou transferir, total ou parcialmente, o objeto do contrato ou da Ata de Registro de Preços;</w:t>
            </w:r>
          </w:p>
          <w:p w14:paraId="7BCA87A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23C2CED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0384BD6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166403D3"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15F3677C" w14:textId="77777777" w:rsidR="0049323C" w:rsidRDefault="005D7BD5">
            <w:pPr>
              <w:pStyle w:val="PargrafodaLista"/>
              <w:numPr>
                <w:ilvl w:val="0"/>
                <w:numId w:val="5"/>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35D5AB82" w14:textId="77777777" w:rsidR="0049323C" w:rsidRDefault="005D7BD5">
            <w:pPr>
              <w:pStyle w:val="PargrafodaLista"/>
              <w:numPr>
                <w:ilvl w:val="0"/>
                <w:numId w:val="5"/>
              </w:numPr>
              <w:tabs>
                <w:tab w:val="left" w:pos="240"/>
                <w:tab w:val="left" w:pos="48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61215B30" w14:textId="77777777" w:rsidR="0049323C" w:rsidRDefault="005D7BD5">
            <w:pPr>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rPr>
              <w:t xml:space="preserve">Realizar cadastro no Portal Externo do SGP-e (https://portal.sgpe.sea.sc.gov.br/portal-externo/inicio) para que possa assinar eletronicamente com certificação digital TODOS os documentos firmados com a contratante (como realizar a assinatura digital: </w:t>
            </w:r>
            <w:r>
              <w:rPr>
                <w:rFonts w:ascii="Arial" w:hAnsi="Arial" w:cs="Arial"/>
                <w:bCs/>
                <w:sz w:val="22"/>
                <w:szCs w:val="22"/>
              </w:rPr>
              <w:lastRenderedPageBreak/>
              <w:t>https://sgpe.sea.sc.gov.br/capdoc/pergunta_frequente/nova-como-realizar-a-assinatura-digital-via-portal-externo/).</w:t>
            </w:r>
          </w:p>
          <w:p w14:paraId="57B42CC8" w14:textId="77777777" w:rsidR="0049323C" w:rsidRDefault="0049323C">
            <w:pPr>
              <w:jc w:val="both"/>
              <w:rPr>
                <w:rFonts w:ascii="Arial" w:hAnsi="Arial" w:cs="Arial"/>
                <w:bCs/>
                <w:sz w:val="22"/>
                <w:szCs w:val="22"/>
              </w:rPr>
            </w:pPr>
          </w:p>
          <w:p w14:paraId="3626E786"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0D8CC49E" w14:textId="77777777" w:rsidR="0049323C" w:rsidRDefault="0049323C">
            <w:pPr>
              <w:pStyle w:val="Normal2"/>
            </w:pPr>
          </w:p>
          <w:p w14:paraId="6C5F9911" w14:textId="77777777" w:rsidR="0049323C" w:rsidRDefault="005D7BD5">
            <w:pPr>
              <w:jc w:val="both"/>
              <w:rPr>
                <w:rFonts w:ascii="Arial" w:hAnsi="Arial" w:cs="Arial"/>
                <w:bCs/>
                <w:sz w:val="22"/>
                <w:szCs w:val="22"/>
              </w:rPr>
            </w:pPr>
            <w:r>
              <w:rPr>
                <w:rFonts w:ascii="Arial" w:hAnsi="Arial" w:cs="Arial"/>
                <w:bCs/>
                <w:sz w:val="22"/>
                <w:szCs w:val="22"/>
              </w:rPr>
              <w:t>Obriga-se a Administração/Contratante:</w:t>
            </w:r>
          </w:p>
          <w:p w14:paraId="2A801FCE"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1050FAC7" w14:textId="384CC130"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E</w:t>
            </w:r>
            <w:r>
              <w:rPr>
                <w:rFonts w:ascii="Arial" w:hAnsi="Arial" w:cs="Arial"/>
                <w:bCs/>
                <w:sz w:val="22"/>
                <w:szCs w:val="22"/>
              </w:rPr>
              <w:t>fetuar o pagamento da Contratada de acordo com a forma de pagamento estipulada na licitação e no Contrato;</w:t>
            </w:r>
          </w:p>
          <w:p w14:paraId="0DB16F13"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6AFEEA04"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50648B8C"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3C4A4982"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08F2DD4B"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68202A49"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35031A85" w14:textId="77777777" w:rsidR="0049323C" w:rsidRDefault="0049323C">
            <w:pPr>
              <w:pStyle w:val="PargrafodaLista"/>
              <w:tabs>
                <w:tab w:val="left" w:pos="240"/>
              </w:tabs>
              <w:spacing w:before="100"/>
              <w:ind w:left="0"/>
              <w:jc w:val="both"/>
              <w:rPr>
                <w:rFonts w:ascii="Arial" w:hAnsi="Arial" w:cs="Arial"/>
                <w:b/>
                <w:sz w:val="22"/>
                <w:szCs w:val="22"/>
              </w:rPr>
            </w:pPr>
          </w:p>
          <w:p w14:paraId="531D3EA6" w14:textId="5F601F32" w:rsidR="0049323C" w:rsidRDefault="005D7BD5">
            <w:pPr>
              <w:pStyle w:val="Normal2"/>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unidade demandante deverá inserir</w:t>
            </w:r>
            <w:r>
              <w:rPr>
                <w:rFonts w:ascii="Arial" w:hAnsi="Arial" w:cs="Arial"/>
                <w:color w:val="FF0000"/>
                <w:sz w:val="22"/>
                <w:szCs w:val="22"/>
              </w:rPr>
              <w:t xml:space="preserve"> as informações específicas para os seus objetos!</w:t>
            </w:r>
          </w:p>
          <w:p w14:paraId="23F95A72" w14:textId="77777777" w:rsidR="0049323C" w:rsidRDefault="0049323C">
            <w:pPr>
              <w:pStyle w:val="PargrafodaLista"/>
              <w:tabs>
                <w:tab w:val="left" w:pos="240"/>
              </w:tabs>
              <w:spacing w:before="100"/>
              <w:ind w:left="0"/>
              <w:jc w:val="both"/>
              <w:rPr>
                <w:rFonts w:ascii="Arial" w:hAnsi="Arial" w:cs="Arial"/>
                <w:b/>
                <w:sz w:val="22"/>
                <w:szCs w:val="22"/>
              </w:rPr>
            </w:pPr>
          </w:p>
        </w:tc>
      </w:tr>
      <w:tr w:rsidR="00494D78" w14:paraId="43AFDAAE" w14:textId="77777777">
        <w:trPr>
          <w:jc w:val="center"/>
        </w:trPr>
        <w:tc>
          <w:tcPr>
            <w:tcW w:w="9570" w:type="dxa"/>
            <w:shd w:val="clear" w:color="auto" w:fill="365F91" w:themeFill="accent1" w:themeFillShade="BF"/>
          </w:tcPr>
          <w:p w14:paraId="26FFF03B" w14:textId="720C408C" w:rsidR="00494D78" w:rsidRDefault="00494D78" w:rsidP="00494D78">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DAS INFRAÇÕES ADMINISTRATIVAS E SANÇÕES</w:t>
            </w:r>
          </w:p>
        </w:tc>
      </w:tr>
      <w:tr w:rsidR="00494D78" w14:paraId="629EC508" w14:textId="77777777" w:rsidTr="00494D78">
        <w:trPr>
          <w:jc w:val="center"/>
        </w:trPr>
        <w:tc>
          <w:tcPr>
            <w:tcW w:w="9570" w:type="dxa"/>
            <w:shd w:val="clear" w:color="auto" w:fill="auto"/>
          </w:tcPr>
          <w:p w14:paraId="7A58F120" w14:textId="77777777" w:rsidR="00E208D2" w:rsidRPr="001B42F2" w:rsidRDefault="00E208D2" w:rsidP="00E208D2">
            <w:pPr>
              <w:widowControl w:val="0"/>
              <w:numPr>
                <w:ilvl w:val="1"/>
                <w:numId w:val="10"/>
              </w:numPr>
              <w:pBdr>
                <w:top w:val="nil"/>
                <w:left w:val="nil"/>
                <w:bottom w:val="nil"/>
                <w:right w:val="nil"/>
                <w:between w:val="nil"/>
              </w:pBdr>
              <w:tabs>
                <w:tab w:val="left" w:pos="709"/>
              </w:tabs>
              <w:ind w:right="124"/>
              <w:jc w:val="both"/>
              <w:rPr>
                <w:rFonts w:ascii="Arial" w:hAnsi="Arial" w:cs="Arial"/>
                <w:color w:val="000000"/>
                <w:sz w:val="22"/>
                <w:szCs w:val="22"/>
              </w:rPr>
            </w:pPr>
            <w:r w:rsidRPr="001B42F2">
              <w:rPr>
                <w:rFonts w:ascii="Arial" w:hAnsi="Arial" w:cs="Arial"/>
                <w:color w:val="000000"/>
                <w:sz w:val="22"/>
                <w:szCs w:val="22"/>
              </w:rPr>
              <w:t xml:space="preserve">Comete infração administrativa, nos termos da lei, a licitante que, com dolo ou culpa: </w:t>
            </w:r>
          </w:p>
          <w:p w14:paraId="41274306" w14:textId="77777777" w:rsidR="00E208D2" w:rsidRPr="001B42F2" w:rsidRDefault="00E208D2" w:rsidP="00E208D2">
            <w:pPr>
              <w:widowControl w:val="0"/>
              <w:numPr>
                <w:ilvl w:val="2"/>
                <w:numId w:val="10"/>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deixar de entregar a documentação exigida para o certame ou não entregar qualquer documento que tenha sido solicitado pelo/a pregoeiro/a durante o certame;</w:t>
            </w:r>
          </w:p>
          <w:p w14:paraId="1A431453" w14:textId="77777777" w:rsidR="00E208D2" w:rsidRPr="001B42F2" w:rsidRDefault="00E208D2" w:rsidP="00E208D2">
            <w:pPr>
              <w:widowControl w:val="0"/>
              <w:numPr>
                <w:ilvl w:val="2"/>
                <w:numId w:val="10"/>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Salvo em decorrência de fato superveniente devidamente justificado, não mantiver a proposta em especial quando:</w:t>
            </w:r>
          </w:p>
          <w:p w14:paraId="1A6F7126" w14:textId="77777777" w:rsidR="00E208D2" w:rsidRDefault="00E208D2" w:rsidP="00E208D2">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não enviar a proposta adequada ao último lance ofertado ou após a negociação; </w:t>
            </w:r>
          </w:p>
          <w:p w14:paraId="40546CBC" w14:textId="77777777" w:rsidR="00E208D2" w:rsidRDefault="00E208D2" w:rsidP="00E208D2">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recusar-se a enviar o detalhamento da proposta quando exigível; </w:t>
            </w:r>
          </w:p>
          <w:p w14:paraId="01DC4F67" w14:textId="77777777" w:rsidR="00E208D2" w:rsidRDefault="00E208D2" w:rsidP="00E208D2">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pedir para ser desclassificado quando encerrada a etapa competitiva; ou</w:t>
            </w:r>
          </w:p>
          <w:p w14:paraId="7BDED37E" w14:textId="77777777" w:rsidR="00E208D2" w:rsidRDefault="00E208D2" w:rsidP="00E208D2">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deixar de apresentar amostra;</w:t>
            </w:r>
          </w:p>
          <w:p w14:paraId="2E648801" w14:textId="77777777" w:rsidR="00E208D2" w:rsidRPr="001B42F2" w:rsidRDefault="00E208D2" w:rsidP="00E208D2">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proposta ou amostra em desacordo com as especificações do Edital; </w:t>
            </w:r>
          </w:p>
          <w:p w14:paraId="61C26940" w14:textId="77777777" w:rsidR="00E208D2" w:rsidRDefault="00E208D2" w:rsidP="00E208D2">
            <w:pPr>
              <w:pStyle w:val="PargrafodaLista"/>
              <w:widowControl w:val="0"/>
              <w:numPr>
                <w:ilvl w:val="2"/>
                <w:numId w:val="10"/>
              </w:numPr>
              <w:pBdr>
                <w:top w:val="nil"/>
                <w:left w:val="nil"/>
                <w:bottom w:val="nil"/>
                <w:right w:val="nil"/>
                <w:between w:val="nil"/>
              </w:pBdr>
              <w:tabs>
                <w:tab w:val="left" w:pos="851"/>
              </w:tabs>
              <w:spacing w:before="0"/>
              <w:ind w:left="851" w:right="124" w:hanging="851"/>
              <w:contextualSpacing/>
              <w:jc w:val="both"/>
              <w:rPr>
                <w:rFonts w:ascii="Arial" w:hAnsi="Arial" w:cs="Arial"/>
                <w:color w:val="000000"/>
                <w:sz w:val="22"/>
                <w:szCs w:val="22"/>
              </w:rPr>
            </w:pPr>
            <w:r w:rsidRPr="001B42F2">
              <w:rPr>
                <w:rFonts w:ascii="Arial" w:hAnsi="Arial" w:cs="Arial"/>
                <w:color w:val="000000"/>
                <w:sz w:val="22"/>
                <w:szCs w:val="22"/>
              </w:rPr>
              <w:t>não celebrar o contrato ou não entregar a documentação exigida para a contratação, quando convocado dentro do prazo de validade de sua proposta;</w:t>
            </w:r>
          </w:p>
          <w:p w14:paraId="7A4CA2C0" w14:textId="77777777" w:rsidR="00E208D2" w:rsidRPr="001B42F2" w:rsidRDefault="00E208D2" w:rsidP="00E208D2">
            <w:pPr>
              <w:pStyle w:val="PargrafodaLista"/>
              <w:widowControl w:val="0"/>
              <w:pBdr>
                <w:top w:val="nil"/>
                <w:left w:val="nil"/>
                <w:bottom w:val="nil"/>
                <w:right w:val="nil"/>
                <w:between w:val="nil"/>
              </w:pBdr>
              <w:tabs>
                <w:tab w:val="left" w:pos="851"/>
              </w:tabs>
              <w:ind w:left="851" w:right="124" w:hanging="567"/>
              <w:jc w:val="both"/>
              <w:rPr>
                <w:rFonts w:ascii="Arial" w:hAnsi="Arial" w:cs="Arial"/>
                <w:color w:val="000000"/>
                <w:sz w:val="22"/>
                <w:szCs w:val="22"/>
              </w:rPr>
            </w:pPr>
            <w:r w:rsidRPr="001B42F2">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690C8C2B" w14:textId="77777777" w:rsidR="00E208D2" w:rsidRPr="001B42F2" w:rsidRDefault="00E208D2" w:rsidP="00E208D2">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apresentar declaração ou documentação falsa exigida para o certame ou prestar declaração falsa durante a licitação;</w:t>
            </w:r>
          </w:p>
          <w:p w14:paraId="216A4788" w14:textId="77777777" w:rsidR="00E208D2" w:rsidRPr="001B42F2" w:rsidRDefault="00E208D2" w:rsidP="00E208D2">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fraudar a licitação;</w:t>
            </w:r>
          </w:p>
          <w:p w14:paraId="0546F431" w14:textId="77777777" w:rsidR="00E208D2" w:rsidRPr="001B42F2" w:rsidRDefault="00E208D2" w:rsidP="00E208D2">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comportar-se de modo inidôneo ou cometer fraude de qualquer natureza, em especial quando:</w:t>
            </w:r>
          </w:p>
          <w:p w14:paraId="0E12AFBB" w14:textId="77777777" w:rsidR="00E208D2" w:rsidRDefault="00E208D2" w:rsidP="00E208D2">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agir em conluio ou em desconformidade com a lei; </w:t>
            </w:r>
          </w:p>
          <w:p w14:paraId="7DEC47AF" w14:textId="77777777" w:rsidR="00E208D2" w:rsidRDefault="00E208D2" w:rsidP="00E208D2">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induzir deliberadamente a erro no julgamento; </w:t>
            </w:r>
          </w:p>
          <w:p w14:paraId="6C8711F6" w14:textId="77777777" w:rsidR="00E208D2" w:rsidRPr="001B42F2" w:rsidRDefault="00E208D2" w:rsidP="00E208D2">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amostra falsificada ou deteriorada; </w:t>
            </w:r>
          </w:p>
          <w:p w14:paraId="14C90148" w14:textId="77777777" w:rsidR="00E208D2" w:rsidRPr="001B42F2" w:rsidRDefault="00E208D2" w:rsidP="00E208D2">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atos ilícitos com vistas a frustrar os objetivos da licitação;</w:t>
            </w:r>
          </w:p>
          <w:p w14:paraId="7E42E4D2" w14:textId="77777777" w:rsidR="00E208D2" w:rsidRPr="001B42F2" w:rsidRDefault="00E208D2" w:rsidP="00E208D2">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 lesivo previsto no art. 5º da Lei nº 12.846, de 2013.</w:t>
            </w:r>
          </w:p>
          <w:p w14:paraId="675138EF" w14:textId="77777777" w:rsidR="00E208D2" w:rsidRPr="001B42F2" w:rsidRDefault="00E208D2" w:rsidP="00E208D2">
            <w:pPr>
              <w:widowControl w:val="0"/>
              <w:numPr>
                <w:ilvl w:val="1"/>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3202115A" w14:textId="77777777" w:rsidR="00E208D2" w:rsidRPr="001B42F2" w:rsidRDefault="00E208D2" w:rsidP="00E208D2">
            <w:pPr>
              <w:pStyle w:val="PargrafodaLista"/>
              <w:widowControl w:val="0"/>
              <w:numPr>
                <w:ilvl w:val="2"/>
                <w:numId w:val="10"/>
              </w:numPr>
              <w:pBdr>
                <w:top w:val="nil"/>
                <w:left w:val="nil"/>
                <w:bottom w:val="nil"/>
                <w:right w:val="nil"/>
                <w:between w:val="nil"/>
              </w:pBdr>
              <w:tabs>
                <w:tab w:val="left" w:pos="709"/>
                <w:tab w:val="left" w:pos="851"/>
              </w:tabs>
              <w:spacing w:before="0"/>
              <w:ind w:right="124" w:hanging="2279"/>
              <w:contextualSpacing/>
              <w:jc w:val="both"/>
              <w:rPr>
                <w:rFonts w:ascii="Arial" w:hAnsi="Arial" w:cs="Arial"/>
                <w:color w:val="000000"/>
                <w:sz w:val="22"/>
                <w:szCs w:val="22"/>
              </w:rPr>
            </w:pPr>
            <w:r w:rsidRPr="001B42F2">
              <w:rPr>
                <w:rFonts w:ascii="Arial" w:hAnsi="Arial" w:cs="Arial"/>
                <w:color w:val="000000"/>
                <w:sz w:val="22"/>
                <w:szCs w:val="22"/>
              </w:rPr>
              <w:t xml:space="preserve"> advertência; </w:t>
            </w:r>
          </w:p>
          <w:p w14:paraId="14606C16" w14:textId="77777777" w:rsidR="00E208D2" w:rsidRPr="001B42F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lastRenderedPageBreak/>
              <w:t xml:space="preserve"> multa;</w:t>
            </w:r>
          </w:p>
          <w:p w14:paraId="521F38EB" w14:textId="77777777" w:rsidR="00E208D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impedimento de licitar e contratar e</w:t>
            </w:r>
          </w:p>
          <w:p w14:paraId="12D780AA" w14:textId="77777777" w:rsidR="00E208D2" w:rsidRPr="001B42F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706FC5CF" w14:textId="77777777" w:rsidR="00E208D2" w:rsidRPr="001B42F2"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das sanções serão considerados:</w:t>
            </w:r>
          </w:p>
          <w:p w14:paraId="0B047E0E" w14:textId="77777777" w:rsidR="00E208D2" w:rsidRPr="001B42F2" w:rsidRDefault="00E208D2" w:rsidP="00E208D2">
            <w:pPr>
              <w:pStyle w:val="PargrafodaLista"/>
              <w:widowControl w:val="0"/>
              <w:numPr>
                <w:ilvl w:val="2"/>
                <w:numId w:val="10"/>
              </w:numPr>
              <w:pBdr>
                <w:top w:val="nil"/>
                <w:left w:val="nil"/>
                <w:bottom w:val="nil"/>
                <w:right w:val="nil"/>
                <w:between w:val="nil"/>
              </w:pBdr>
              <w:tabs>
                <w:tab w:val="left" w:pos="709"/>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a natureza e a gravidade da infração cometida;</w:t>
            </w:r>
          </w:p>
          <w:p w14:paraId="46648945" w14:textId="77777777" w:rsidR="00E208D2" w:rsidRPr="001B42F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peculiaridades do caso concreto;</w:t>
            </w:r>
          </w:p>
          <w:p w14:paraId="19F30006" w14:textId="77777777" w:rsidR="00E208D2" w:rsidRPr="001B42F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circunstâncias agravantes ou atenuantes;</w:t>
            </w:r>
          </w:p>
          <w:p w14:paraId="1A54A57F" w14:textId="77777777" w:rsidR="00E208D2" w:rsidRPr="001B42F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os danos que dela provierem para a Administração Pública;</w:t>
            </w:r>
          </w:p>
          <w:p w14:paraId="3C5DBF45" w14:textId="77777777" w:rsidR="00E208D2" w:rsidRPr="001B42F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implantação ou o aperfeiçoamento de programa de integridade, conforme normas e orientações dos órgãos de controle.</w:t>
            </w:r>
          </w:p>
          <w:p w14:paraId="737F9481" w14:textId="77777777" w:rsidR="00E208D2" w:rsidRPr="001B42F2" w:rsidRDefault="00E208D2" w:rsidP="00E208D2">
            <w:pPr>
              <w:widowControl w:val="0"/>
              <w:numPr>
                <w:ilvl w:val="1"/>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0070FBEC" w14:textId="77777777" w:rsidR="00E208D2" w:rsidRPr="001B42F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.1.1 e 1</w:t>
            </w:r>
            <w:r>
              <w:rPr>
                <w:rFonts w:ascii="Arial" w:hAnsi="Arial" w:cs="Arial"/>
                <w:color w:val="000000"/>
                <w:sz w:val="22"/>
                <w:szCs w:val="22"/>
              </w:rPr>
              <w:t>2</w:t>
            </w:r>
            <w:r w:rsidRPr="001B42F2">
              <w:rPr>
                <w:rFonts w:ascii="Arial" w:hAnsi="Arial" w:cs="Arial"/>
                <w:color w:val="000000"/>
                <w:sz w:val="22"/>
                <w:szCs w:val="22"/>
              </w:rPr>
              <w:t>.1.2 a multa será de 0,5% a 1% do valor do contrato licitado.</w:t>
            </w:r>
          </w:p>
          <w:p w14:paraId="097D454F" w14:textId="77777777" w:rsidR="00E208D2" w:rsidRPr="001B42F2" w:rsidRDefault="00E208D2" w:rsidP="00E208D2">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.1.3,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a multa será de 20% do valor do contrato licitado.</w:t>
            </w:r>
          </w:p>
          <w:p w14:paraId="25D8A07F" w14:textId="77777777" w:rsidR="00E208D2" w:rsidRPr="001B42F2"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02920158" w14:textId="77777777" w:rsidR="00E208D2" w:rsidRPr="001B42F2"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 sanção de multa será facultada a defesa do interessado no prazo de 15 (quinze) dias úteis, contado da data de sua intimação.</w:t>
            </w:r>
          </w:p>
          <w:p w14:paraId="364A3698" w14:textId="77777777" w:rsidR="00E208D2" w:rsidRPr="001B42F2"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 sanção de impedimento de licitar e contratar será aplicada ao responsável em decorrência das infrações administrativas relacionadas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581D2818" w14:textId="77777777" w:rsidR="00E208D2" w:rsidRPr="001B42F2" w:rsidRDefault="00E208D2" w:rsidP="00E208D2">
            <w:pPr>
              <w:widowControl w:val="0"/>
              <w:numPr>
                <w:ilvl w:val="1"/>
                <w:numId w:val="10"/>
              </w:numPr>
              <w:pBdr>
                <w:top w:val="nil"/>
                <w:left w:val="nil"/>
                <w:bottom w:val="nil"/>
                <w:right w:val="nil"/>
                <w:between w:val="nil"/>
              </w:pBdr>
              <w:tabs>
                <w:tab w:val="left" w:pos="567"/>
                <w:tab w:val="left" w:pos="709"/>
                <w:tab w:val="left" w:pos="993"/>
              </w:tabs>
              <w:ind w:left="0" w:right="124" w:hanging="2"/>
              <w:jc w:val="both"/>
              <w:rPr>
                <w:rFonts w:ascii="Arial" w:hAnsi="Arial" w:cs="Arial"/>
                <w:color w:val="000000"/>
                <w:sz w:val="22"/>
                <w:szCs w:val="22"/>
              </w:rPr>
            </w:pPr>
            <w:r w:rsidRPr="001B42F2">
              <w:rPr>
                <w:rFonts w:ascii="Arial" w:hAnsi="Arial" w:cs="Arial"/>
                <w:color w:val="000000"/>
                <w:sz w:val="22"/>
                <w:szCs w:val="22"/>
              </w:rPr>
              <w:t>Poderá ser aplicada ao responsável a sanção de declaração de inidoneidade para licitar ou contratar, em decorrência da prática das infrações dispostas nos itens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bem como pelas infrações administrativas previstas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que justifiquem a imposição de penalidade mais grave que a sanção de impedimento de licitar e contratar, cuja duração observará o prazo previsto no art. 9 º do Decreto Estadual nº 441/2024.</w:t>
            </w:r>
          </w:p>
          <w:p w14:paraId="719802B9" w14:textId="77777777" w:rsidR="00E208D2" w:rsidRPr="001B42F2" w:rsidRDefault="00E208D2" w:rsidP="00E208D2">
            <w:pPr>
              <w:widowControl w:val="0"/>
              <w:numPr>
                <w:ilvl w:val="1"/>
                <w:numId w:val="10"/>
              </w:numPr>
              <w:pBdr>
                <w:top w:val="nil"/>
                <w:left w:val="nil"/>
                <w:bottom w:val="nil"/>
                <w:right w:val="nil"/>
                <w:between w:val="nil"/>
              </w:pBdr>
              <w:tabs>
                <w:tab w:val="left" w:pos="567"/>
              </w:tabs>
              <w:ind w:left="0" w:right="124" w:hanging="2"/>
              <w:jc w:val="both"/>
              <w:rPr>
                <w:rFonts w:ascii="Arial" w:hAnsi="Arial" w:cs="Arial"/>
                <w:color w:val="000000"/>
                <w:sz w:val="22"/>
                <w:szCs w:val="22"/>
              </w:rPr>
            </w:pPr>
            <w:r w:rsidRPr="001B42F2">
              <w:rPr>
                <w:rFonts w:ascii="Arial" w:hAnsi="Arial" w:cs="Arial"/>
                <w:color w:val="000000"/>
                <w:sz w:val="22"/>
                <w:szCs w:val="22"/>
              </w:rPr>
              <w:t>A recusa injustificada do adjudicatário em assinar o contrato ou a ata de registro de preço, ou em aceitar ou retirar o instrumento equivalente no prazo estabelecido pela Administração, descrita no item 1</w:t>
            </w:r>
            <w:r>
              <w:rPr>
                <w:rFonts w:ascii="Arial" w:hAnsi="Arial" w:cs="Arial"/>
                <w:color w:val="000000"/>
                <w:sz w:val="22"/>
                <w:szCs w:val="22"/>
              </w:rPr>
              <w:t>2</w:t>
            </w:r>
            <w:r w:rsidRPr="001B42F2">
              <w:rPr>
                <w:rFonts w:ascii="Arial" w:hAnsi="Arial" w:cs="Arial"/>
                <w:color w:val="000000"/>
                <w:sz w:val="22"/>
                <w:szCs w:val="22"/>
              </w:rPr>
              <w:t xml:space="preserve">.1.3, caracterizará o descumprimento total da obrigação assumida e o sujeitará às penalidades e à imediata perda da garantia de proposta em favor do órgão ou entidade promotora da licitação. </w:t>
            </w:r>
          </w:p>
          <w:p w14:paraId="6FAD6386" w14:textId="77777777" w:rsidR="00E208D2" w:rsidRPr="001B42F2"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69CFF04E" w14:textId="77777777" w:rsidR="00E208D2" w:rsidRPr="001B42F2"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6942DE70" w14:textId="77777777" w:rsidR="00E208D2" w:rsidRPr="001B42F2"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455C636D" w14:textId="77777777" w:rsidR="00E208D2" w:rsidRPr="000D3FA7"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O recurso e o pedido de reconsideração terão efeito suspensivo do ato ou da decisão recorrida até que sobrevenha decisão final da autoridade competente.</w:t>
            </w:r>
          </w:p>
          <w:p w14:paraId="045F264A" w14:textId="77777777" w:rsidR="00E208D2" w:rsidRPr="000D3FA7" w:rsidRDefault="00E208D2" w:rsidP="00E208D2">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 xml:space="preserve"> A aplicação das sanções previstas neste Edital não exclui, em hipótese alguma, a </w:t>
            </w:r>
            <w:r w:rsidRPr="000D3FA7">
              <w:rPr>
                <w:rFonts w:ascii="Arial" w:hAnsi="Arial" w:cs="Arial"/>
                <w:color w:val="000000"/>
                <w:sz w:val="22"/>
                <w:szCs w:val="22"/>
              </w:rPr>
              <w:lastRenderedPageBreak/>
              <w:t>obrigação de reparação integral dos danos causados.</w:t>
            </w:r>
          </w:p>
          <w:p w14:paraId="790F7F97" w14:textId="77777777" w:rsidR="00494D78" w:rsidRDefault="00494D78" w:rsidP="00494D78">
            <w:pPr>
              <w:tabs>
                <w:tab w:val="left" w:pos="240"/>
              </w:tabs>
              <w:jc w:val="both"/>
              <w:rPr>
                <w:rFonts w:ascii="Arial" w:hAnsi="Arial" w:cs="Arial"/>
                <w:b/>
                <w:color w:val="FFFFFF" w:themeColor="background1"/>
                <w:sz w:val="22"/>
                <w:szCs w:val="22"/>
              </w:rPr>
            </w:pPr>
          </w:p>
        </w:tc>
      </w:tr>
      <w:tr w:rsidR="00494D78" w14:paraId="64495B7E" w14:textId="77777777">
        <w:trPr>
          <w:jc w:val="center"/>
        </w:trPr>
        <w:tc>
          <w:tcPr>
            <w:tcW w:w="9570" w:type="dxa"/>
            <w:shd w:val="clear" w:color="auto" w:fill="365F91" w:themeFill="accent1" w:themeFillShade="BF"/>
          </w:tcPr>
          <w:p w14:paraId="60096A8C" w14:textId="77777777" w:rsidR="00494D78" w:rsidRDefault="00494D78" w:rsidP="00494D78">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DO CONTRATO</w:t>
            </w:r>
          </w:p>
        </w:tc>
      </w:tr>
      <w:tr w:rsidR="00494D78" w14:paraId="7D783B60" w14:textId="77777777">
        <w:trPr>
          <w:jc w:val="center"/>
        </w:trPr>
        <w:tc>
          <w:tcPr>
            <w:tcW w:w="9570" w:type="dxa"/>
            <w:shd w:val="clear" w:color="auto" w:fill="auto"/>
          </w:tcPr>
          <w:p w14:paraId="43F4D226" w14:textId="5B8928B8" w:rsidR="00494D78" w:rsidRDefault="00494D78" w:rsidP="00494D78">
            <w:pPr>
              <w:jc w:val="both"/>
              <w:rPr>
                <w:rFonts w:ascii="Arial" w:hAnsi="Arial" w:cs="Arial"/>
                <w:b/>
                <w:sz w:val="22"/>
                <w:szCs w:val="22"/>
              </w:rPr>
            </w:pPr>
          </w:p>
          <w:p w14:paraId="222ED366" w14:textId="32A67D79" w:rsidR="00494D78" w:rsidRDefault="00582C51" w:rsidP="00494D78">
            <w:pPr>
              <w:pStyle w:val="TableParagraph"/>
              <w:numPr>
                <w:ilvl w:val="1"/>
                <w:numId w:val="2"/>
              </w:numPr>
              <w:tabs>
                <w:tab w:val="left" w:pos="240"/>
                <w:tab w:val="left" w:pos="480"/>
              </w:tabs>
              <w:ind w:right="0"/>
              <w:jc w:val="left"/>
              <w:rPr>
                <w:b/>
                <w:sz w:val="22"/>
                <w:szCs w:val="22"/>
              </w:rPr>
            </w:pPr>
            <w:r>
              <w:rPr>
                <w:b/>
                <w:sz w:val="22"/>
                <w:szCs w:val="22"/>
                <w:lang w:val="pt-BR"/>
              </w:rPr>
              <w:t>I</w:t>
            </w:r>
            <w:r w:rsidR="00494D78">
              <w:rPr>
                <w:b/>
                <w:sz w:val="22"/>
                <w:szCs w:val="22"/>
                <w:lang w:val="pt-BR"/>
              </w:rPr>
              <w:t xml:space="preserve">nstrumento Contratual:  </w:t>
            </w:r>
            <w:r w:rsidR="00494D78" w:rsidRPr="00026975">
              <w:rPr>
                <w:bCs/>
                <w:sz w:val="22"/>
                <w:szCs w:val="22"/>
                <w:lang w:val="pt-BR"/>
              </w:rPr>
              <w:t>Contrato de fornecimento + Autorização de fornecimento;</w:t>
            </w:r>
          </w:p>
          <w:p w14:paraId="5BB7BFC7" w14:textId="6C936B25" w:rsidR="00494D78" w:rsidRPr="0066401D" w:rsidRDefault="00494D78" w:rsidP="00494D78">
            <w:pPr>
              <w:tabs>
                <w:tab w:val="left" w:pos="480"/>
              </w:tabs>
              <w:jc w:val="both"/>
              <w:rPr>
                <w:rFonts w:ascii="Arial" w:hAnsi="Arial" w:cs="Arial"/>
                <w:color w:val="FF0000"/>
                <w:sz w:val="22"/>
                <w:szCs w:val="22"/>
              </w:rPr>
            </w:pPr>
            <w:r w:rsidRPr="004C7BB3">
              <w:rPr>
                <w:rFonts w:ascii="Arial" w:hAnsi="Arial" w:cs="Arial"/>
                <w:bCs/>
                <w:color w:val="000000" w:themeColor="text1"/>
                <w:sz w:val="22"/>
                <w:szCs w:val="22"/>
              </w:rPr>
              <w:t>Os preços inicialmente contratados são fixos e irreajustáveis no prazo de um ano contados da data do orçamento estimado. A partir desse prazo, os preços serão reajustados conforme o índice nacional de preços ao consumidor amplo (IPCA)</w:t>
            </w:r>
            <w:r>
              <w:rPr>
                <w:rFonts w:ascii="Arial" w:hAnsi="Arial" w:cs="Arial"/>
                <w:bCs/>
                <w:color w:val="000000" w:themeColor="text1"/>
                <w:sz w:val="22"/>
                <w:szCs w:val="22"/>
              </w:rPr>
              <w:t>.</w:t>
            </w:r>
          </w:p>
          <w:p w14:paraId="18CFC049" w14:textId="77777777" w:rsidR="00494D78" w:rsidRDefault="00494D78" w:rsidP="00494D78">
            <w:pPr>
              <w:pStyle w:val="TableParagraph"/>
              <w:tabs>
                <w:tab w:val="left" w:pos="240"/>
                <w:tab w:val="left" w:pos="480"/>
              </w:tabs>
              <w:ind w:left="0" w:right="0"/>
              <w:jc w:val="left"/>
              <w:rPr>
                <w:b/>
                <w:sz w:val="22"/>
                <w:szCs w:val="22"/>
              </w:rPr>
            </w:pPr>
          </w:p>
          <w:p w14:paraId="0FD92AD2" w14:textId="3CBB3707" w:rsidR="00494D78" w:rsidRPr="003176D0" w:rsidRDefault="00494D78" w:rsidP="00494D78">
            <w:pPr>
              <w:pStyle w:val="TableParagraph"/>
              <w:numPr>
                <w:ilvl w:val="1"/>
                <w:numId w:val="2"/>
              </w:numPr>
              <w:tabs>
                <w:tab w:val="left" w:pos="240"/>
                <w:tab w:val="left" w:pos="480"/>
              </w:tabs>
              <w:ind w:right="0"/>
              <w:jc w:val="left"/>
              <w:rPr>
                <w:b/>
                <w:sz w:val="22"/>
                <w:szCs w:val="22"/>
              </w:rPr>
            </w:pPr>
            <w:r>
              <w:rPr>
                <w:b/>
                <w:sz w:val="22"/>
                <w:szCs w:val="22"/>
                <w:lang w:val="pt-BR"/>
              </w:rPr>
              <w:t xml:space="preserve">Vigência do contrato: </w:t>
            </w:r>
            <w:r w:rsidRPr="00026975">
              <w:rPr>
                <w:bCs/>
                <w:color w:val="FF0000"/>
                <w:sz w:val="22"/>
                <w:szCs w:val="22"/>
                <w:lang w:val="pt-BR"/>
              </w:rPr>
              <w:t>informar a vigência</w:t>
            </w:r>
            <w:r>
              <w:rPr>
                <w:bCs/>
                <w:color w:val="FF0000"/>
                <w:sz w:val="22"/>
                <w:szCs w:val="22"/>
                <w:lang w:val="pt-BR"/>
              </w:rPr>
              <w:t xml:space="preserve"> do contrato</w:t>
            </w:r>
            <w:r w:rsidRPr="00026975">
              <w:rPr>
                <w:bCs/>
                <w:color w:val="FF0000"/>
                <w:sz w:val="22"/>
                <w:szCs w:val="22"/>
                <w:lang w:val="pt-BR"/>
              </w:rPr>
              <w:t>.</w:t>
            </w:r>
            <w:r>
              <w:rPr>
                <w:bCs/>
                <w:sz w:val="22"/>
                <w:szCs w:val="22"/>
                <w:lang w:val="pt-BR"/>
              </w:rPr>
              <w:t xml:space="preserve"> </w:t>
            </w:r>
          </w:p>
          <w:p w14:paraId="5CD3D109" w14:textId="77777777" w:rsidR="00494D78" w:rsidRDefault="00494D78" w:rsidP="00494D78">
            <w:pPr>
              <w:ind w:left="196" w:right="228"/>
              <w:jc w:val="both"/>
              <w:rPr>
                <w:rFonts w:ascii="Arial" w:hAnsi="Arial" w:cs="Arial"/>
                <w:bCs/>
                <w:sz w:val="22"/>
                <w:szCs w:val="22"/>
              </w:rPr>
            </w:pPr>
          </w:p>
          <w:p w14:paraId="45073ADC" w14:textId="77777777" w:rsidR="00494D78" w:rsidRDefault="00494D78" w:rsidP="00494D78">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4169D5AD" w14:textId="77777777" w:rsidR="00494D78" w:rsidRDefault="00494D78" w:rsidP="00494D78">
            <w:pPr>
              <w:pStyle w:val="Normal2"/>
              <w:rPr>
                <w:rFonts w:ascii="Arial" w:hAnsi="Arial" w:cs="Arial"/>
                <w:sz w:val="22"/>
                <w:szCs w:val="22"/>
              </w:rPr>
            </w:pPr>
          </w:p>
          <w:p w14:paraId="143719D4" w14:textId="77777777" w:rsidR="00494D78" w:rsidRDefault="00494D78" w:rsidP="00494D78">
            <w:pPr>
              <w:jc w:val="both"/>
              <w:rPr>
                <w:rFonts w:ascii="Arial" w:hAnsi="Arial" w:cs="Arial"/>
                <w:b/>
                <w:sz w:val="22"/>
                <w:szCs w:val="22"/>
              </w:rPr>
            </w:pPr>
            <w:r>
              <w:rPr>
                <w:rFonts w:ascii="Arial" w:hAnsi="Arial" w:cs="Arial"/>
                <w:b/>
                <w:sz w:val="22"/>
                <w:szCs w:val="22"/>
              </w:rPr>
              <w:t>Gestor:</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4D78" w14:paraId="6D4A9940" w14:textId="77777777">
              <w:trPr>
                <w:trHeight w:val="493"/>
              </w:trPr>
              <w:tc>
                <w:tcPr>
                  <w:tcW w:w="1554" w:type="dxa"/>
                  <w:vAlign w:val="center"/>
                </w:tcPr>
                <w:p w14:paraId="20E69489" w14:textId="77777777" w:rsidR="00494D78" w:rsidRDefault="00494D78" w:rsidP="00494D78">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8DD204A" w14:textId="77777777" w:rsidR="00494D78" w:rsidRDefault="00494D78" w:rsidP="00494D78">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662C8C86" w14:textId="77777777" w:rsidR="00494D78" w:rsidRDefault="00494D78" w:rsidP="00494D78">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5617E21F" w14:textId="77777777" w:rsidR="00494D78" w:rsidRDefault="00494D78" w:rsidP="00494D78">
                  <w:pPr>
                    <w:jc w:val="center"/>
                    <w:rPr>
                      <w:rFonts w:ascii="Arial" w:hAnsi="Arial" w:cs="Arial"/>
                      <w:b/>
                      <w:bCs/>
                      <w:sz w:val="20"/>
                      <w:szCs w:val="20"/>
                    </w:rPr>
                  </w:pPr>
                  <w:r>
                    <w:rPr>
                      <w:rFonts w:ascii="Arial" w:hAnsi="Arial" w:cs="Arial"/>
                      <w:b/>
                      <w:bCs/>
                      <w:sz w:val="20"/>
                      <w:szCs w:val="20"/>
                    </w:rPr>
                    <w:t>TELEFONE/ EMAIL</w:t>
                  </w:r>
                </w:p>
              </w:tc>
            </w:tr>
            <w:tr w:rsidR="00494D78" w14:paraId="0E534FE4" w14:textId="77777777">
              <w:trPr>
                <w:trHeight w:val="344"/>
              </w:trPr>
              <w:tc>
                <w:tcPr>
                  <w:tcW w:w="1554" w:type="dxa"/>
                  <w:vAlign w:val="center"/>
                </w:tcPr>
                <w:p w14:paraId="61E60BDB" w14:textId="77777777" w:rsidR="00494D78" w:rsidRDefault="00494D78" w:rsidP="00494D78">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1420" w:type="dxa"/>
                  <w:vAlign w:val="center"/>
                </w:tcPr>
                <w:p w14:paraId="5161C812" w14:textId="77777777" w:rsidR="00494D78" w:rsidRDefault="00494D78" w:rsidP="00494D78">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3729" w:type="dxa"/>
                  <w:vAlign w:val="center"/>
                </w:tcPr>
                <w:p w14:paraId="2F452984" w14:textId="77777777" w:rsidR="00494D78" w:rsidRDefault="00494D78" w:rsidP="00494D78">
                  <w:pPr>
                    <w:jc w:val="center"/>
                    <w:rPr>
                      <w:rFonts w:ascii="Arial" w:hAnsi="Arial" w:cs="Arial"/>
                      <w:b/>
                      <w:bCs/>
                      <w:color w:val="FF0000"/>
                      <w:sz w:val="20"/>
                      <w:szCs w:val="20"/>
                    </w:rPr>
                  </w:pPr>
                  <w:proofErr w:type="spellStart"/>
                  <w:r>
                    <w:rPr>
                      <w:rFonts w:ascii="Arial" w:eastAsia="Garamond" w:hAnsi="Arial" w:cs="Arial"/>
                      <w:iCs/>
                      <w:color w:val="FF0000"/>
                      <w:sz w:val="20"/>
                      <w:szCs w:val="20"/>
                    </w:rPr>
                    <w:t>xxxxxx</w:t>
                  </w:r>
                  <w:proofErr w:type="spellEnd"/>
                </w:p>
              </w:tc>
              <w:tc>
                <w:tcPr>
                  <w:tcW w:w="2715" w:type="dxa"/>
                  <w:vAlign w:val="center"/>
                </w:tcPr>
                <w:p w14:paraId="0B5671AA" w14:textId="77777777" w:rsidR="00494D78" w:rsidRDefault="00494D78" w:rsidP="00494D78">
                  <w:pPr>
                    <w:jc w:val="center"/>
                    <w:rPr>
                      <w:rFonts w:ascii="Arial" w:eastAsia="Garamond" w:hAnsi="Arial" w:cs="Arial"/>
                      <w:iCs/>
                      <w:color w:val="FF0000"/>
                      <w:sz w:val="20"/>
                      <w:szCs w:val="20"/>
                    </w:rPr>
                  </w:pPr>
                </w:p>
              </w:tc>
            </w:tr>
          </w:tbl>
          <w:p w14:paraId="2D2C9C18" w14:textId="77777777" w:rsidR="00494D78" w:rsidRDefault="00494D78" w:rsidP="00494D78">
            <w:pPr>
              <w:jc w:val="both"/>
              <w:rPr>
                <w:rFonts w:ascii="Arial" w:hAnsi="Arial" w:cs="Arial"/>
                <w:b/>
                <w:sz w:val="22"/>
                <w:szCs w:val="22"/>
              </w:rPr>
            </w:pPr>
          </w:p>
          <w:p w14:paraId="19432C27" w14:textId="77777777" w:rsidR="00494D78" w:rsidRDefault="00494D78" w:rsidP="00494D78">
            <w:pPr>
              <w:jc w:val="both"/>
              <w:rPr>
                <w:rFonts w:ascii="Arial" w:hAnsi="Arial" w:cs="Arial"/>
                <w:b/>
                <w:sz w:val="22"/>
                <w:szCs w:val="22"/>
              </w:rPr>
            </w:pPr>
          </w:p>
          <w:p w14:paraId="236D1C63" w14:textId="6C83D9B0" w:rsidR="00494D78" w:rsidRDefault="00494D78" w:rsidP="00494D78">
            <w:pPr>
              <w:jc w:val="both"/>
              <w:rPr>
                <w:rFonts w:ascii="Arial" w:hAnsi="Arial" w:cs="Arial"/>
                <w:b/>
                <w:sz w:val="22"/>
                <w:szCs w:val="22"/>
              </w:rPr>
            </w:pPr>
            <w:r>
              <w:rPr>
                <w:rFonts w:ascii="Arial" w:hAnsi="Arial" w:cs="Arial"/>
                <w:b/>
                <w:sz w:val="22"/>
                <w:szCs w:val="22"/>
              </w:rPr>
              <w:t>Fiscal:</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4D78" w14:paraId="2C6EAF1B" w14:textId="77777777">
              <w:trPr>
                <w:trHeight w:val="493"/>
              </w:trPr>
              <w:tc>
                <w:tcPr>
                  <w:tcW w:w="1554" w:type="dxa"/>
                  <w:vAlign w:val="center"/>
                </w:tcPr>
                <w:p w14:paraId="2BE6C960" w14:textId="77777777" w:rsidR="00494D78" w:rsidRDefault="00494D78" w:rsidP="00494D78">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FC81F52" w14:textId="77777777" w:rsidR="00494D78" w:rsidRDefault="00494D78" w:rsidP="00494D78">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4B667683" w14:textId="77777777" w:rsidR="00494D78" w:rsidRDefault="00494D78" w:rsidP="00494D78">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4DD64BE" w14:textId="77777777" w:rsidR="00494D78" w:rsidRDefault="00494D78" w:rsidP="00494D78">
                  <w:pPr>
                    <w:jc w:val="center"/>
                    <w:rPr>
                      <w:rFonts w:ascii="Arial" w:hAnsi="Arial" w:cs="Arial"/>
                      <w:b/>
                      <w:bCs/>
                      <w:sz w:val="20"/>
                      <w:szCs w:val="20"/>
                    </w:rPr>
                  </w:pPr>
                  <w:r>
                    <w:rPr>
                      <w:rFonts w:ascii="Arial" w:hAnsi="Arial" w:cs="Arial"/>
                      <w:b/>
                      <w:bCs/>
                      <w:sz w:val="20"/>
                      <w:szCs w:val="20"/>
                    </w:rPr>
                    <w:t>TELEFONE/ EMAIL</w:t>
                  </w:r>
                </w:p>
              </w:tc>
            </w:tr>
            <w:tr w:rsidR="00494D78" w14:paraId="657D7B62" w14:textId="77777777">
              <w:trPr>
                <w:trHeight w:val="344"/>
              </w:trPr>
              <w:tc>
                <w:tcPr>
                  <w:tcW w:w="1554" w:type="dxa"/>
                  <w:vAlign w:val="center"/>
                </w:tcPr>
                <w:p w14:paraId="2D406FBC" w14:textId="77777777" w:rsidR="00494D78" w:rsidRDefault="00494D78" w:rsidP="00494D78">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1420" w:type="dxa"/>
                  <w:vAlign w:val="center"/>
                </w:tcPr>
                <w:p w14:paraId="1C0B395E" w14:textId="77777777" w:rsidR="00494D78" w:rsidRDefault="00494D78" w:rsidP="00494D78">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3729" w:type="dxa"/>
                  <w:vAlign w:val="center"/>
                </w:tcPr>
                <w:p w14:paraId="75A49C38" w14:textId="77777777" w:rsidR="00494D78" w:rsidRDefault="00494D78" w:rsidP="00494D78">
                  <w:pPr>
                    <w:jc w:val="center"/>
                    <w:rPr>
                      <w:rFonts w:ascii="Arial" w:hAnsi="Arial" w:cs="Arial"/>
                      <w:b/>
                      <w:bCs/>
                      <w:color w:val="FF0000"/>
                      <w:sz w:val="20"/>
                      <w:szCs w:val="20"/>
                    </w:rPr>
                  </w:pPr>
                  <w:proofErr w:type="spellStart"/>
                  <w:r>
                    <w:rPr>
                      <w:rFonts w:ascii="Arial" w:eastAsia="Garamond" w:hAnsi="Arial" w:cs="Arial"/>
                      <w:iCs/>
                      <w:color w:val="FF0000"/>
                      <w:sz w:val="20"/>
                      <w:szCs w:val="20"/>
                    </w:rPr>
                    <w:t>xxxxxx</w:t>
                  </w:r>
                  <w:proofErr w:type="spellEnd"/>
                </w:p>
              </w:tc>
              <w:tc>
                <w:tcPr>
                  <w:tcW w:w="2715" w:type="dxa"/>
                  <w:vAlign w:val="center"/>
                </w:tcPr>
                <w:p w14:paraId="4709FEB7" w14:textId="77777777" w:rsidR="00494D78" w:rsidRDefault="00494D78" w:rsidP="00494D78">
                  <w:pPr>
                    <w:jc w:val="center"/>
                    <w:rPr>
                      <w:rFonts w:ascii="Arial" w:eastAsia="Garamond" w:hAnsi="Arial" w:cs="Arial"/>
                      <w:iCs/>
                      <w:color w:val="FF0000"/>
                      <w:sz w:val="20"/>
                      <w:szCs w:val="20"/>
                    </w:rPr>
                  </w:pPr>
                </w:p>
              </w:tc>
            </w:tr>
          </w:tbl>
          <w:p w14:paraId="19F354B1" w14:textId="77777777" w:rsidR="00494D78" w:rsidRDefault="00494D78" w:rsidP="00494D78">
            <w:pPr>
              <w:jc w:val="both"/>
              <w:rPr>
                <w:rFonts w:ascii="Arial" w:hAnsi="Arial" w:cs="Arial"/>
                <w:color w:val="4472C4"/>
                <w:sz w:val="22"/>
                <w:szCs w:val="22"/>
              </w:rPr>
            </w:pPr>
          </w:p>
          <w:p w14:paraId="2704C7F8" w14:textId="77777777" w:rsidR="00494D78" w:rsidRDefault="00494D78" w:rsidP="00494D78">
            <w:pPr>
              <w:jc w:val="both"/>
              <w:rPr>
                <w:rFonts w:ascii="Arial" w:hAnsi="Arial" w:cs="Arial"/>
                <w:b/>
                <w:sz w:val="22"/>
                <w:szCs w:val="22"/>
              </w:rPr>
            </w:pPr>
          </w:p>
        </w:tc>
      </w:tr>
      <w:tr w:rsidR="00494D78" w14:paraId="4D180423" w14:textId="77777777">
        <w:trPr>
          <w:jc w:val="center"/>
        </w:trPr>
        <w:tc>
          <w:tcPr>
            <w:tcW w:w="9570" w:type="dxa"/>
            <w:shd w:val="clear" w:color="auto" w:fill="365F91" w:themeFill="accent1" w:themeFillShade="BF"/>
          </w:tcPr>
          <w:p w14:paraId="088ABA41" w14:textId="1C72EB6B" w:rsidR="00494D78" w:rsidRDefault="00494D78" w:rsidP="00494D78">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t>CRITÉRIOS DE MEDIÇÃO E PAGAMENTO (</w:t>
            </w:r>
            <w:r>
              <w:rPr>
                <w:rStyle w:val="Forte"/>
                <w:rFonts w:ascii="Arial" w:hAnsi="Arial" w:cs="Arial"/>
                <w:color w:val="FFFFFF" w:themeColor="background1"/>
                <w:sz w:val="22"/>
                <w:szCs w:val="22"/>
              </w:rPr>
              <w:t>ART. 6º, XXIII, “G” e ART. 40º, §1º, II, DA LEI Nº 14.133/2021)</w:t>
            </w:r>
          </w:p>
        </w:tc>
      </w:tr>
      <w:tr w:rsidR="00494D78" w14:paraId="31E5223A" w14:textId="77777777">
        <w:trPr>
          <w:jc w:val="center"/>
        </w:trPr>
        <w:tc>
          <w:tcPr>
            <w:tcW w:w="9570" w:type="dxa"/>
            <w:shd w:val="clear" w:color="auto" w:fill="auto"/>
          </w:tcPr>
          <w:p w14:paraId="2D639938" w14:textId="108247B4" w:rsidR="00494D78" w:rsidRPr="00217AB4" w:rsidRDefault="00494D78" w:rsidP="00494D78">
            <w:pPr>
              <w:pStyle w:val="PargrafodaLista"/>
              <w:numPr>
                <w:ilvl w:val="2"/>
                <w:numId w:val="2"/>
              </w:numPr>
              <w:tabs>
                <w:tab w:val="left" w:pos="0"/>
                <w:tab w:val="left" w:pos="240"/>
                <w:tab w:val="left" w:pos="480"/>
              </w:tabs>
              <w:spacing w:beforeLines="50"/>
              <w:jc w:val="both"/>
              <w:rPr>
                <w:rFonts w:ascii="Arial" w:hAnsi="Arial" w:cs="Arial"/>
                <w:b/>
                <w:sz w:val="22"/>
                <w:szCs w:val="22"/>
              </w:rPr>
            </w:pPr>
            <w:r w:rsidRPr="00217AB4">
              <w:rPr>
                <w:rFonts w:ascii="Arial" w:hAnsi="Arial" w:cs="Arial"/>
                <w:b/>
                <w:sz w:val="22"/>
                <w:szCs w:val="22"/>
              </w:rPr>
              <w:t>Prazos:</w:t>
            </w:r>
          </w:p>
          <w:p w14:paraId="60F9BF66" w14:textId="77777777" w:rsidR="00494D78" w:rsidRDefault="00494D78" w:rsidP="00494D7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entrega do objeto: </w:t>
            </w:r>
            <w:r>
              <w:rPr>
                <w:rFonts w:ascii="Arial" w:hAnsi="Arial" w:cs="Arial"/>
                <w:bCs/>
                <w:color w:val="FF0000"/>
                <w:sz w:val="22"/>
                <w:szCs w:val="22"/>
              </w:rPr>
              <w:t>20 dias</w:t>
            </w:r>
            <w:r>
              <w:rPr>
                <w:rFonts w:ascii="Arial" w:hAnsi="Arial" w:cs="Arial"/>
                <w:bCs/>
                <w:sz w:val="22"/>
                <w:szCs w:val="22"/>
              </w:rPr>
              <w:t xml:space="preserve"> após recebimento da Autorização de Fornecimento (AF) empenhada;</w:t>
            </w:r>
          </w:p>
          <w:p w14:paraId="6830A5E3" w14:textId="77777777" w:rsidR="00494D78" w:rsidRDefault="00494D78" w:rsidP="00494D78">
            <w:pPr>
              <w:numPr>
                <w:ilvl w:val="2"/>
                <w:numId w:val="2"/>
              </w:numPr>
              <w:spacing w:beforeLines="50" w:before="120"/>
              <w:jc w:val="both"/>
              <w:rPr>
                <w:rFonts w:ascii="Arial" w:hAnsi="Arial" w:cs="Arial"/>
                <w:bCs/>
                <w:sz w:val="22"/>
                <w:szCs w:val="22"/>
              </w:rPr>
            </w:pPr>
            <w:r>
              <w:rPr>
                <w:rFonts w:ascii="Arial" w:hAnsi="Arial" w:cs="Arial"/>
                <w:bCs/>
                <w:sz w:val="22"/>
                <w:szCs w:val="22"/>
              </w:rPr>
              <w:t>Prazo de recebimento provisório: no ato;</w:t>
            </w:r>
          </w:p>
          <w:p w14:paraId="2D58DCA4" w14:textId="77777777" w:rsidR="00494D78" w:rsidRDefault="00494D78" w:rsidP="00494D7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recebimento definitivo: </w:t>
            </w:r>
            <w:proofErr w:type="spellStart"/>
            <w:r>
              <w:rPr>
                <w:rFonts w:ascii="Arial" w:hAnsi="Arial" w:cs="Arial"/>
                <w:bCs/>
                <w:color w:val="FF0000"/>
                <w:sz w:val="22"/>
                <w:szCs w:val="22"/>
              </w:rPr>
              <w:t>xx</w:t>
            </w:r>
            <w:proofErr w:type="spellEnd"/>
            <w:r>
              <w:rPr>
                <w:rFonts w:ascii="Arial" w:hAnsi="Arial" w:cs="Arial"/>
                <w:bCs/>
                <w:color w:val="FF0000"/>
                <w:sz w:val="22"/>
                <w:szCs w:val="22"/>
              </w:rPr>
              <w:t xml:space="preserve"> dias;</w:t>
            </w:r>
          </w:p>
          <w:p w14:paraId="45155DFD" w14:textId="77777777" w:rsidR="00494D78" w:rsidRPr="00494D78" w:rsidRDefault="00494D78" w:rsidP="00494D7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troca de bens rejeitados: </w:t>
            </w:r>
            <w:proofErr w:type="spellStart"/>
            <w:r>
              <w:rPr>
                <w:rFonts w:ascii="Arial" w:hAnsi="Arial" w:cs="Arial"/>
                <w:bCs/>
                <w:color w:val="FF0000"/>
                <w:sz w:val="22"/>
                <w:szCs w:val="22"/>
              </w:rPr>
              <w:t>xx</w:t>
            </w:r>
            <w:proofErr w:type="spellEnd"/>
            <w:r>
              <w:rPr>
                <w:rFonts w:ascii="Arial" w:hAnsi="Arial" w:cs="Arial"/>
                <w:bCs/>
                <w:color w:val="FF0000"/>
                <w:sz w:val="22"/>
                <w:szCs w:val="22"/>
              </w:rPr>
              <w:t xml:space="preserve"> dias;</w:t>
            </w:r>
          </w:p>
          <w:p w14:paraId="25AC5D1D" w14:textId="6D0DBFD5" w:rsidR="00494D78" w:rsidRDefault="00494D78" w:rsidP="00494D7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para liquidação do </w:t>
            </w:r>
            <w:r>
              <w:rPr>
                <w:rFonts w:ascii="Arial" w:eastAsia="DejaVu Sans" w:hAnsi="Arial"/>
                <w:sz w:val="22"/>
                <w:szCs w:val="20"/>
              </w:rPr>
              <w:t>documento fiscal: 5 dias</w:t>
            </w:r>
            <w:r w:rsidR="007945EF">
              <w:rPr>
                <w:rFonts w:ascii="Arial" w:eastAsia="DejaVu Sans" w:hAnsi="Arial"/>
                <w:sz w:val="22"/>
                <w:szCs w:val="20"/>
              </w:rPr>
              <w:t xml:space="preserve"> úteis</w:t>
            </w:r>
            <w:r>
              <w:rPr>
                <w:rFonts w:ascii="Arial" w:eastAsia="DejaVu Sans" w:hAnsi="Arial"/>
                <w:sz w:val="22"/>
                <w:szCs w:val="20"/>
              </w:rPr>
              <w:t>;</w:t>
            </w:r>
          </w:p>
          <w:p w14:paraId="6B37FC37" w14:textId="7DEAD7FD" w:rsidR="00494D78" w:rsidRPr="003176D0" w:rsidRDefault="00494D78" w:rsidP="00494D7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pagamento: </w:t>
            </w:r>
            <w:r>
              <w:rPr>
                <w:rFonts w:ascii="Arial" w:eastAsia="sans-serif" w:hAnsi="Arial" w:cs="Arial"/>
                <w:color w:val="FF0000"/>
                <w:sz w:val="22"/>
                <w:szCs w:val="22"/>
                <w:shd w:val="clear" w:color="auto" w:fill="FFFFFF"/>
              </w:rPr>
              <w:t>30 dias</w:t>
            </w:r>
            <w:r>
              <w:rPr>
                <w:rFonts w:ascii="Arial" w:eastAsia="sans-serif" w:hAnsi="Arial" w:cs="Arial"/>
                <w:sz w:val="22"/>
                <w:szCs w:val="22"/>
                <w:shd w:val="clear" w:color="auto" w:fill="FFFFFF"/>
              </w:rPr>
              <w:t xml:space="preserve"> após prazo de liquidação do documento fiscal a respectiva Nota Fiscal/Fatura ou documento legalmente equivalente.</w:t>
            </w:r>
          </w:p>
          <w:p w14:paraId="1CEFADA4" w14:textId="77777777" w:rsidR="00494D78" w:rsidRDefault="00494D78" w:rsidP="00494D78">
            <w:pPr>
              <w:pStyle w:val="Normal2"/>
              <w:rPr>
                <w:rFonts w:ascii="Arial" w:hAnsi="Arial" w:cs="Arial"/>
                <w:b/>
                <w:bCs/>
                <w:color w:val="FFFFFF" w:themeColor="background1"/>
                <w:sz w:val="22"/>
                <w:szCs w:val="22"/>
              </w:rPr>
            </w:pPr>
          </w:p>
        </w:tc>
      </w:tr>
      <w:tr w:rsidR="00494D78" w14:paraId="59D10CB2" w14:textId="77777777">
        <w:trPr>
          <w:jc w:val="center"/>
        </w:trPr>
        <w:tc>
          <w:tcPr>
            <w:tcW w:w="9570" w:type="dxa"/>
            <w:shd w:val="clear" w:color="auto" w:fill="365F91" w:themeFill="accent1" w:themeFillShade="BF"/>
          </w:tcPr>
          <w:p w14:paraId="3E5EE702" w14:textId="0561A927" w:rsidR="00494D78" w:rsidRDefault="00494D78" w:rsidP="00494D78">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t>DO VALOR ESTIMADO (</w:t>
            </w:r>
            <w:r>
              <w:rPr>
                <w:rStyle w:val="Forte"/>
                <w:rFonts w:ascii="Arial" w:hAnsi="Arial" w:cs="Arial"/>
                <w:color w:val="FFFFFF" w:themeColor="background1"/>
                <w:sz w:val="22"/>
                <w:szCs w:val="22"/>
              </w:rPr>
              <w:t xml:space="preserve">ART. 6º, XXIII, “I”; ART. 18º, IV, e ART. 23º e 24º DA LEI Nº 14.133/2021 e Instrução Normativa nº </w:t>
            </w:r>
            <w:r w:rsidR="00D83C00">
              <w:rPr>
                <w:rStyle w:val="Forte"/>
                <w:rFonts w:ascii="Arial" w:hAnsi="Arial" w:cs="Arial"/>
                <w:color w:val="FFFFFF" w:themeColor="background1"/>
                <w:sz w:val="22"/>
                <w:szCs w:val="22"/>
              </w:rPr>
              <w:t>09/2024</w:t>
            </w:r>
            <w:r>
              <w:rPr>
                <w:rStyle w:val="Forte"/>
                <w:rFonts w:ascii="Arial" w:hAnsi="Arial" w:cs="Arial"/>
                <w:color w:val="FFFFFF" w:themeColor="background1"/>
                <w:sz w:val="22"/>
                <w:szCs w:val="22"/>
              </w:rPr>
              <w:t>/SEA)</w:t>
            </w:r>
          </w:p>
        </w:tc>
      </w:tr>
      <w:tr w:rsidR="00494D78" w14:paraId="6C66B752" w14:textId="77777777">
        <w:trPr>
          <w:jc w:val="center"/>
        </w:trPr>
        <w:tc>
          <w:tcPr>
            <w:tcW w:w="9570" w:type="dxa"/>
            <w:shd w:val="clear" w:color="auto" w:fill="auto"/>
          </w:tcPr>
          <w:p w14:paraId="43E0E1C1" w14:textId="77777777" w:rsidR="00494D78" w:rsidRDefault="00494D78" w:rsidP="00494D78">
            <w:pPr>
              <w:tabs>
                <w:tab w:val="left" w:pos="480"/>
              </w:tabs>
              <w:snapToGrid w:val="0"/>
              <w:jc w:val="both"/>
              <w:rPr>
                <w:rFonts w:ascii="Arial" w:hAnsi="Arial" w:cs="Arial"/>
                <w:sz w:val="22"/>
                <w:szCs w:val="22"/>
              </w:rPr>
            </w:pPr>
          </w:p>
          <w:p w14:paraId="254181D5" w14:textId="273DAC6E" w:rsidR="00494D78" w:rsidRDefault="00494D78" w:rsidP="00494D78">
            <w:pPr>
              <w:numPr>
                <w:ilvl w:val="1"/>
                <w:numId w:val="2"/>
              </w:numPr>
              <w:tabs>
                <w:tab w:val="left" w:pos="240"/>
              </w:tabs>
              <w:autoSpaceDE w:val="0"/>
              <w:autoSpaceDN w:val="0"/>
              <w:snapToGrid w:val="0"/>
              <w:jc w:val="both"/>
              <w:rPr>
                <w:rFonts w:ascii="Arial" w:hAnsi="Arial" w:cs="Arial"/>
                <w:sz w:val="22"/>
                <w:szCs w:val="22"/>
              </w:rPr>
            </w:pPr>
            <w:r>
              <w:rPr>
                <w:rFonts w:ascii="Arial" w:hAnsi="Arial" w:cs="Arial"/>
                <w:sz w:val="22"/>
                <w:szCs w:val="22"/>
              </w:rPr>
              <w:t>Os valores foram estimados conforme a Planilha de Pesquisa de Preços (ANEXO II) e Relação de Compras Orçamento.</w:t>
            </w:r>
          </w:p>
          <w:p w14:paraId="493B119A" w14:textId="77777777" w:rsidR="00494D78" w:rsidRDefault="00494D78" w:rsidP="00494D78">
            <w:pPr>
              <w:numPr>
                <w:ilvl w:val="1"/>
                <w:numId w:val="2"/>
              </w:numPr>
              <w:tabs>
                <w:tab w:val="left" w:pos="240"/>
              </w:tabs>
              <w:autoSpaceDE w:val="0"/>
              <w:autoSpaceDN w:val="0"/>
              <w:snapToGrid w:val="0"/>
              <w:spacing w:beforeLines="50" w:before="120"/>
              <w:jc w:val="both"/>
              <w:rPr>
                <w:rFonts w:ascii="Arial" w:hAnsi="Arial" w:cs="Arial"/>
                <w:sz w:val="22"/>
                <w:szCs w:val="22"/>
              </w:rPr>
            </w:pPr>
            <w:r>
              <w:rPr>
                <w:rFonts w:ascii="Arial" w:hAnsi="Arial" w:cs="Arial"/>
                <w:sz w:val="22"/>
                <w:szCs w:val="22"/>
              </w:rPr>
              <w:t>Os preços estimados determinados com base em menos de três preços, ou estimados com critérios diferentes de média, mediana ou menor valor num conjunto de menos de três preços, foram devidamente justificados na Planilha de Pesquisa de Preços, com aval do gestor responsável (Diretor) e da autoridade competente (Superintendente), condicionada a assinatura do Termo de Referência.</w:t>
            </w:r>
          </w:p>
          <w:p w14:paraId="75DE4E17" w14:textId="77777777" w:rsidR="00494D78" w:rsidRDefault="00494D78" w:rsidP="00494D78">
            <w:pPr>
              <w:ind w:left="66"/>
              <w:jc w:val="both"/>
              <w:rPr>
                <w:rFonts w:ascii="Arial" w:hAnsi="Arial" w:cs="Arial"/>
                <w:b/>
                <w:bCs/>
                <w:color w:val="FFFFFF" w:themeColor="background1"/>
                <w:sz w:val="22"/>
                <w:szCs w:val="22"/>
              </w:rPr>
            </w:pPr>
          </w:p>
        </w:tc>
      </w:tr>
      <w:tr w:rsidR="00494D78" w14:paraId="2F0A553F" w14:textId="77777777">
        <w:trPr>
          <w:jc w:val="center"/>
        </w:trPr>
        <w:tc>
          <w:tcPr>
            <w:tcW w:w="9570" w:type="dxa"/>
            <w:shd w:val="clear" w:color="auto" w:fill="365F91" w:themeFill="accent1" w:themeFillShade="BF"/>
          </w:tcPr>
          <w:p w14:paraId="3B93C571" w14:textId="792967BB" w:rsidR="00494D78" w:rsidRDefault="00494D78" w:rsidP="00494D78">
            <w:pPr>
              <w:numPr>
                <w:ilvl w:val="0"/>
                <w:numId w:val="2"/>
              </w:numPr>
              <w:tabs>
                <w:tab w:val="left" w:pos="240"/>
                <w:tab w:val="left" w:pos="480"/>
                <w:tab w:val="left" w:pos="720"/>
              </w:tabs>
              <w:jc w:val="both"/>
              <w:rPr>
                <w:rFonts w:ascii="Arial" w:hAnsi="Arial" w:cs="Arial"/>
                <w:b/>
                <w:bCs/>
                <w:color w:val="FFFFFF" w:themeColor="background1"/>
                <w:sz w:val="22"/>
                <w:szCs w:val="22"/>
              </w:rPr>
            </w:pPr>
            <w:r>
              <w:rPr>
                <w:rFonts w:ascii="Arial" w:hAnsi="Arial" w:cs="Arial"/>
                <w:b/>
                <w:color w:val="FFFFFF" w:themeColor="background1"/>
                <w:sz w:val="22"/>
                <w:szCs w:val="22"/>
              </w:rPr>
              <w:t>ADEQUAÇÃO ORÇAMENTÁRIA (</w:t>
            </w:r>
            <w:r>
              <w:rPr>
                <w:rStyle w:val="Forte"/>
                <w:rFonts w:ascii="Arial" w:hAnsi="Arial" w:cs="Arial"/>
                <w:color w:val="FFFFFF" w:themeColor="background1"/>
                <w:sz w:val="22"/>
                <w:szCs w:val="22"/>
              </w:rPr>
              <w:t>ART. 6º, XXIII, “J” DA LEI Nº 14.133/2021 e ART. 4º, VII, DO DECRETO ESTADUAL Nº 47/2023)</w:t>
            </w:r>
          </w:p>
        </w:tc>
      </w:tr>
      <w:tr w:rsidR="00494D78" w14:paraId="791CE66D" w14:textId="77777777" w:rsidTr="003176D0">
        <w:trPr>
          <w:jc w:val="center"/>
        </w:trPr>
        <w:tc>
          <w:tcPr>
            <w:tcW w:w="9570" w:type="dxa"/>
            <w:shd w:val="clear" w:color="auto" w:fill="auto"/>
          </w:tcPr>
          <w:p w14:paraId="52BB8E8A" w14:textId="77777777" w:rsidR="00494D78" w:rsidRDefault="00494D78" w:rsidP="00494D78">
            <w:pPr>
              <w:jc w:val="both"/>
              <w:rPr>
                <w:rFonts w:ascii="Arial" w:hAnsi="Arial" w:cs="Arial"/>
                <w:color w:val="FF0000"/>
                <w:sz w:val="22"/>
                <w:szCs w:val="22"/>
              </w:rPr>
            </w:pPr>
          </w:p>
          <w:p w14:paraId="1A9E0692" w14:textId="77777777" w:rsidR="00494D78" w:rsidRDefault="00494D78" w:rsidP="00494D78">
            <w:pPr>
              <w:jc w:val="both"/>
              <w:rPr>
                <w:rFonts w:ascii="Arial" w:hAnsi="Arial" w:cs="Arial"/>
                <w:color w:val="000000" w:themeColor="text1"/>
                <w:sz w:val="22"/>
                <w:szCs w:val="22"/>
              </w:rPr>
            </w:pPr>
            <w:r w:rsidRPr="00217AB4">
              <w:rPr>
                <w:rFonts w:ascii="Arial" w:hAnsi="Arial" w:cs="Arial"/>
                <w:color w:val="000000" w:themeColor="text1"/>
                <w:sz w:val="22"/>
                <w:szCs w:val="22"/>
              </w:rPr>
              <w:t>15.1. A adequação orçamentária está discriminada em documento emitido pela Superintendência do Fundo Estadual de Saúde.</w:t>
            </w:r>
          </w:p>
          <w:p w14:paraId="567C4982" w14:textId="727F7E25" w:rsidR="00494D78" w:rsidRDefault="00494D78" w:rsidP="00494D78">
            <w:pPr>
              <w:jc w:val="both"/>
            </w:pPr>
          </w:p>
        </w:tc>
      </w:tr>
      <w:tr w:rsidR="00494D78" w14:paraId="558B9141" w14:textId="77777777">
        <w:trPr>
          <w:jc w:val="center"/>
        </w:trPr>
        <w:tc>
          <w:tcPr>
            <w:tcW w:w="9570" w:type="dxa"/>
            <w:shd w:val="clear" w:color="auto" w:fill="365F91" w:themeFill="accent1" w:themeFillShade="BF"/>
          </w:tcPr>
          <w:p w14:paraId="64C0DA82" w14:textId="77777777" w:rsidR="00494D78" w:rsidRDefault="00494D78" w:rsidP="00494D78">
            <w:pPr>
              <w:numPr>
                <w:ilvl w:val="0"/>
                <w:numId w:val="2"/>
              </w:numPr>
              <w:tabs>
                <w:tab w:val="left" w:pos="240"/>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lastRenderedPageBreak/>
              <w:t>ANÁLISE DE RISCOS E MAPA DE RISCOS (ART. 18º, X, DA LEI Nº 14.133/2021 e ART. 4º, III, DO DECRETO ESTADUAL Nº 47/2023)</w:t>
            </w:r>
          </w:p>
        </w:tc>
      </w:tr>
      <w:tr w:rsidR="00494D78" w14:paraId="22A7D4C3" w14:textId="77777777">
        <w:trPr>
          <w:jc w:val="center"/>
        </w:trPr>
        <w:tc>
          <w:tcPr>
            <w:tcW w:w="9570" w:type="dxa"/>
            <w:shd w:val="clear" w:color="auto" w:fill="auto"/>
          </w:tcPr>
          <w:p w14:paraId="66505742" w14:textId="77777777" w:rsidR="00494D78" w:rsidRDefault="00494D78" w:rsidP="00494D78">
            <w:pPr>
              <w:ind w:left="66"/>
              <w:jc w:val="both"/>
            </w:pPr>
          </w:p>
          <w:p w14:paraId="2FE0FD22" w14:textId="77777777" w:rsidR="00494D78" w:rsidRDefault="00494D78" w:rsidP="00494D78">
            <w:pPr>
              <w:pStyle w:val="Normal2"/>
              <w:jc w:val="both"/>
              <w:rPr>
                <w:rFonts w:ascii="Arial" w:hAnsi="Arial" w:cs="Arial"/>
                <w:sz w:val="22"/>
                <w:szCs w:val="22"/>
              </w:rPr>
            </w:pPr>
            <w:r>
              <w:rPr>
                <w:rFonts w:ascii="Arial" w:hAnsi="Arial" w:cs="Arial"/>
                <w:sz w:val="22"/>
                <w:szCs w:val="22"/>
              </w:rPr>
              <w:t>Será utilizado o modelo de Gestão de Riscos da SEA (ANEXO V).</w:t>
            </w:r>
          </w:p>
          <w:p w14:paraId="62F9C282" w14:textId="77777777" w:rsidR="00494D78" w:rsidRDefault="00494D78" w:rsidP="00494D78">
            <w:pPr>
              <w:pStyle w:val="Normal2"/>
              <w:rPr>
                <w:rFonts w:ascii="Arial" w:hAnsi="Arial" w:cs="Arial"/>
                <w:b/>
                <w:bCs/>
                <w:color w:val="FFFFFF" w:themeColor="background1"/>
                <w:sz w:val="22"/>
                <w:szCs w:val="22"/>
              </w:rPr>
            </w:pPr>
          </w:p>
        </w:tc>
      </w:tr>
      <w:tr w:rsidR="00494D78" w14:paraId="7F0C1DE9" w14:textId="77777777">
        <w:trPr>
          <w:jc w:val="center"/>
        </w:trPr>
        <w:tc>
          <w:tcPr>
            <w:tcW w:w="9570" w:type="dxa"/>
            <w:shd w:val="clear" w:color="auto" w:fill="365F91" w:themeFill="accent1" w:themeFillShade="BF"/>
          </w:tcPr>
          <w:p w14:paraId="1B9A0705" w14:textId="77777777" w:rsidR="00494D78" w:rsidRDefault="00494D78" w:rsidP="00494D78">
            <w:pPr>
              <w:numPr>
                <w:ilvl w:val="0"/>
                <w:numId w:val="2"/>
              </w:numPr>
              <w:tabs>
                <w:tab w:val="left" w:pos="240"/>
                <w:tab w:val="left" w:pos="480"/>
              </w:tabs>
              <w:jc w:val="both"/>
              <w:rPr>
                <w:rFonts w:ascii="Arial" w:hAnsi="Arial" w:cs="Arial"/>
                <w:b/>
                <w:bCs/>
                <w:color w:val="FFFFFF" w:themeColor="background1"/>
                <w:sz w:val="22"/>
                <w:szCs w:val="22"/>
              </w:rPr>
            </w:pPr>
            <w:r w:rsidRPr="003176D0">
              <w:rPr>
                <w:rFonts w:ascii="Arial" w:hAnsi="Arial" w:cs="Arial"/>
                <w:b/>
                <w:bCs/>
                <w:color w:val="FFFFFF" w:themeColor="background1"/>
                <w:sz w:val="22"/>
                <w:szCs w:val="22"/>
              </w:rPr>
              <w:t>DAS PRÁTICAS FRAUDULENTAS E DE CORRUPÇÃO</w:t>
            </w:r>
          </w:p>
        </w:tc>
      </w:tr>
      <w:tr w:rsidR="00494D78" w14:paraId="195AC847" w14:textId="77777777">
        <w:trPr>
          <w:jc w:val="center"/>
        </w:trPr>
        <w:tc>
          <w:tcPr>
            <w:tcW w:w="9570" w:type="dxa"/>
            <w:shd w:val="clear" w:color="auto" w:fill="auto"/>
          </w:tcPr>
          <w:p w14:paraId="0EE45E59" w14:textId="77777777" w:rsidR="00494D78" w:rsidRDefault="00494D78" w:rsidP="00494D78">
            <w:pPr>
              <w:jc w:val="both"/>
              <w:rPr>
                <w:rFonts w:ascii="Arial" w:hAnsi="Arial" w:cs="Arial"/>
                <w:sz w:val="22"/>
                <w:szCs w:val="22"/>
                <w:shd w:val="clear" w:color="auto" w:fill="FFFFFF"/>
              </w:rPr>
            </w:pPr>
          </w:p>
          <w:p w14:paraId="6A04229E" w14:textId="77777777" w:rsidR="00494D78" w:rsidRDefault="00494D78" w:rsidP="00494D78">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3BB100A2" w14:textId="1C46784D" w:rsidR="00494D78" w:rsidRDefault="00494D78" w:rsidP="00494D78">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Declaram que têm conhecimento das normas previstas na legislação, entre as quais nas Leis n° 8.429/1992 e nº 12.846/2013, seus regulamentos e eventuais outras aplicáveis;</w:t>
            </w:r>
          </w:p>
          <w:p w14:paraId="10721CA6" w14:textId="77777777" w:rsidR="00494D78" w:rsidRDefault="00494D78" w:rsidP="00494D78">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04C1BEF6" w14:textId="77777777" w:rsidR="00494D78" w:rsidRDefault="00494D78" w:rsidP="00494D78">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7C78EC1" w14:textId="77777777" w:rsidR="00494D78" w:rsidRDefault="00494D78" w:rsidP="00494D78">
            <w:pPr>
              <w:numPr>
                <w:ilvl w:val="0"/>
                <w:numId w:val="8"/>
              </w:numPr>
              <w:spacing w:beforeLines="50" w:before="120"/>
              <w:ind w:left="363" w:hanging="363"/>
              <w:jc w:val="both"/>
              <w:rPr>
                <w:rFonts w:ascii="Arial" w:hAnsi="Arial" w:cs="Arial"/>
                <w:b/>
                <w:bCs/>
                <w:sz w:val="22"/>
                <w:szCs w:val="22"/>
              </w:rPr>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DBC3C1B" w14:textId="77777777" w:rsidR="00494D78" w:rsidRDefault="00494D78" w:rsidP="00494D78">
            <w:pPr>
              <w:pStyle w:val="Normal2"/>
              <w:rPr>
                <w:rFonts w:ascii="Arial" w:hAnsi="Arial" w:cs="Arial"/>
                <w:b/>
                <w:bCs/>
                <w:color w:val="FFFFFF" w:themeColor="background1"/>
                <w:sz w:val="22"/>
                <w:szCs w:val="22"/>
              </w:rPr>
            </w:pPr>
          </w:p>
        </w:tc>
      </w:tr>
      <w:tr w:rsidR="00494D78" w14:paraId="131C8131" w14:textId="77777777">
        <w:trPr>
          <w:trHeight w:val="90"/>
          <w:jc w:val="center"/>
        </w:trPr>
        <w:tc>
          <w:tcPr>
            <w:tcW w:w="9570" w:type="dxa"/>
            <w:shd w:val="clear" w:color="auto" w:fill="365F91" w:themeFill="accent1" w:themeFillShade="BF"/>
          </w:tcPr>
          <w:p w14:paraId="4AC217EB" w14:textId="77777777" w:rsidR="00494D78" w:rsidRDefault="00494D78" w:rsidP="00494D78">
            <w:pPr>
              <w:numPr>
                <w:ilvl w:val="0"/>
                <w:numId w:val="2"/>
              </w:numPr>
              <w:tabs>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RESPONSÁVEL PELA ELABORAÇÃO DO TERMO DE REFERÊNCIA</w:t>
            </w:r>
          </w:p>
        </w:tc>
      </w:tr>
      <w:tr w:rsidR="00494D78" w14:paraId="12C393E3" w14:textId="77777777">
        <w:trPr>
          <w:trHeight w:val="1100"/>
          <w:jc w:val="center"/>
        </w:trPr>
        <w:tc>
          <w:tcPr>
            <w:tcW w:w="9570" w:type="dxa"/>
            <w:shd w:val="clear" w:color="auto" w:fill="auto"/>
          </w:tcPr>
          <w:tbl>
            <w:tblPr>
              <w:tblpPr w:leftFromText="180" w:rightFromText="180" w:vertAnchor="text" w:horzAnchor="page" w:tblpX="72" w:tblpY="186"/>
              <w:tblOverlap w:val="neve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28"/>
              <w:gridCol w:w="1600"/>
              <w:gridCol w:w="4077"/>
            </w:tblGrid>
            <w:tr w:rsidR="00494D78" w14:paraId="1BBDF01B" w14:textId="77777777">
              <w:trPr>
                <w:trHeight w:val="308"/>
              </w:trPr>
              <w:tc>
                <w:tcPr>
                  <w:tcW w:w="3728" w:type="dxa"/>
                  <w:vAlign w:val="center"/>
                </w:tcPr>
                <w:p w14:paraId="47950114" w14:textId="77777777" w:rsidR="00494D78" w:rsidRDefault="00494D78" w:rsidP="00494D78">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A5732A9" w14:textId="77777777" w:rsidR="00494D78" w:rsidRDefault="00494D78" w:rsidP="00494D78">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3E3F416E" w14:textId="77777777" w:rsidR="00494D78" w:rsidRDefault="00494D78" w:rsidP="00494D78">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94D78" w14:paraId="3C99B9C7" w14:textId="77777777">
              <w:trPr>
                <w:trHeight w:val="318"/>
              </w:trPr>
              <w:tc>
                <w:tcPr>
                  <w:tcW w:w="3728" w:type="dxa"/>
                  <w:vAlign w:val="center"/>
                </w:tcPr>
                <w:p w14:paraId="60B0F8CC" w14:textId="77777777" w:rsidR="00494D78" w:rsidRDefault="00494D78" w:rsidP="00494D78">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0045A4C5" w14:textId="77777777" w:rsidR="00494D78" w:rsidRDefault="00494D78" w:rsidP="00494D7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077" w:type="dxa"/>
                  <w:vAlign w:val="center"/>
                </w:tcPr>
                <w:p w14:paraId="0ACEDA4F" w14:textId="77777777" w:rsidR="00494D78" w:rsidRDefault="00494D78" w:rsidP="00494D7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7078EE88" w14:textId="77777777" w:rsidR="00494D78" w:rsidRDefault="00494D78" w:rsidP="00494D78">
            <w:pPr>
              <w:pStyle w:val="Normal2"/>
              <w:rPr>
                <w:rFonts w:ascii="Arial" w:hAnsi="Arial" w:cs="Arial"/>
                <w:sz w:val="22"/>
                <w:szCs w:val="22"/>
              </w:rPr>
            </w:pPr>
          </w:p>
          <w:p w14:paraId="6A63D3DC" w14:textId="77777777" w:rsidR="00494D78" w:rsidRDefault="00494D78" w:rsidP="00494D78">
            <w:pPr>
              <w:pStyle w:val="Normal2"/>
              <w:rPr>
                <w:rFonts w:ascii="Arial" w:hAnsi="Arial" w:cs="Arial"/>
                <w:sz w:val="22"/>
                <w:szCs w:val="22"/>
              </w:rPr>
            </w:pPr>
          </w:p>
        </w:tc>
      </w:tr>
      <w:tr w:rsidR="00494D78" w14:paraId="39851166" w14:textId="77777777">
        <w:trPr>
          <w:jc w:val="center"/>
        </w:trPr>
        <w:tc>
          <w:tcPr>
            <w:tcW w:w="9570" w:type="dxa"/>
            <w:shd w:val="clear" w:color="auto" w:fill="365F91" w:themeFill="accent1" w:themeFillShade="BF"/>
          </w:tcPr>
          <w:p w14:paraId="740D33B1" w14:textId="77777777" w:rsidR="00494D78" w:rsidRDefault="00494D78" w:rsidP="00494D78">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GESTOR RESPONSÁVEL DA UNIDADE REQUISITANTE</w:t>
            </w:r>
          </w:p>
        </w:tc>
      </w:tr>
      <w:tr w:rsidR="00494D78" w14:paraId="2994955B" w14:textId="77777777">
        <w:trPr>
          <w:jc w:val="center"/>
        </w:trPr>
        <w:tc>
          <w:tcPr>
            <w:tcW w:w="9570" w:type="dxa"/>
            <w:shd w:val="clear" w:color="auto" w:fill="auto"/>
          </w:tcPr>
          <w:tbl>
            <w:tblPr>
              <w:tblpPr w:leftFromText="180" w:rightFromText="180" w:vertAnchor="text" w:horzAnchor="page" w:tblpX="60" w:tblpY="219"/>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15"/>
              <w:gridCol w:w="1600"/>
              <w:gridCol w:w="4124"/>
            </w:tblGrid>
            <w:tr w:rsidR="00494D78" w14:paraId="02FB4B69" w14:textId="77777777">
              <w:trPr>
                <w:trHeight w:val="271"/>
              </w:trPr>
              <w:tc>
                <w:tcPr>
                  <w:tcW w:w="3715" w:type="dxa"/>
                  <w:vAlign w:val="center"/>
                </w:tcPr>
                <w:p w14:paraId="40F958E3" w14:textId="77777777" w:rsidR="00494D78" w:rsidRDefault="00494D78" w:rsidP="00494D78">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8D3C658" w14:textId="77777777" w:rsidR="00494D78" w:rsidRDefault="00494D78" w:rsidP="00494D78">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2F6CFB8E" w14:textId="77777777" w:rsidR="00494D78" w:rsidRDefault="00494D78" w:rsidP="00494D78">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94D78" w14:paraId="7059CD34" w14:textId="77777777">
              <w:trPr>
                <w:trHeight w:val="288"/>
              </w:trPr>
              <w:tc>
                <w:tcPr>
                  <w:tcW w:w="3715" w:type="dxa"/>
                  <w:vAlign w:val="center"/>
                </w:tcPr>
                <w:p w14:paraId="7D889FEE" w14:textId="30E2753B" w:rsidR="00494D78" w:rsidRDefault="00494D78" w:rsidP="00494D78">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7D6C74C8" w14:textId="071CFCBA" w:rsidR="00494D78" w:rsidRDefault="00494D78" w:rsidP="00494D7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124" w:type="dxa"/>
                  <w:vAlign w:val="center"/>
                </w:tcPr>
                <w:p w14:paraId="44C90F39" w14:textId="7E6BE107" w:rsidR="00494D78" w:rsidRDefault="00494D78" w:rsidP="00494D7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40223961" w14:textId="77777777" w:rsidR="00494D78" w:rsidRDefault="00494D78" w:rsidP="00494D78">
            <w:pPr>
              <w:pStyle w:val="Normal2"/>
              <w:rPr>
                <w:rFonts w:ascii="Arial" w:hAnsi="Arial" w:cs="Arial"/>
                <w:sz w:val="22"/>
                <w:szCs w:val="22"/>
              </w:rPr>
            </w:pPr>
          </w:p>
          <w:p w14:paraId="7C0010E1" w14:textId="77777777" w:rsidR="00494D78" w:rsidRDefault="00494D78" w:rsidP="00494D78">
            <w:pPr>
              <w:pStyle w:val="Normal2"/>
              <w:rPr>
                <w:rFonts w:ascii="Arial" w:hAnsi="Arial" w:cs="Arial"/>
                <w:sz w:val="22"/>
                <w:szCs w:val="22"/>
              </w:rPr>
            </w:pPr>
          </w:p>
        </w:tc>
      </w:tr>
      <w:tr w:rsidR="00494D78" w14:paraId="60E10044" w14:textId="77777777">
        <w:trPr>
          <w:jc w:val="center"/>
        </w:trPr>
        <w:tc>
          <w:tcPr>
            <w:tcW w:w="9570" w:type="dxa"/>
            <w:shd w:val="clear" w:color="auto" w:fill="365F91" w:themeFill="accent1" w:themeFillShade="BF"/>
          </w:tcPr>
          <w:p w14:paraId="44328339" w14:textId="77777777" w:rsidR="00494D78" w:rsidRDefault="00494D78" w:rsidP="00494D78">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AUTORIDADE COMPETENTE DA SUPERINTENDÊNCIA REQUISITANTE</w:t>
            </w:r>
          </w:p>
        </w:tc>
      </w:tr>
      <w:tr w:rsidR="00494D78" w14:paraId="2AB9AC8A" w14:textId="77777777">
        <w:trPr>
          <w:trHeight w:val="1237"/>
          <w:jc w:val="center"/>
        </w:trPr>
        <w:tc>
          <w:tcPr>
            <w:tcW w:w="9570" w:type="dxa"/>
            <w:shd w:val="clear" w:color="auto" w:fill="auto"/>
          </w:tcPr>
          <w:tbl>
            <w:tblPr>
              <w:tblpPr w:leftFromText="180" w:rightFromText="180" w:vertAnchor="text" w:horzAnchor="page" w:tblpX="47" w:tblpY="264"/>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40"/>
              <w:gridCol w:w="1600"/>
              <w:gridCol w:w="4099"/>
            </w:tblGrid>
            <w:tr w:rsidR="00494D78" w14:paraId="364C003E" w14:textId="77777777">
              <w:trPr>
                <w:trHeight w:val="271"/>
              </w:trPr>
              <w:tc>
                <w:tcPr>
                  <w:tcW w:w="3740" w:type="dxa"/>
                  <w:vAlign w:val="center"/>
                </w:tcPr>
                <w:p w14:paraId="32D41363" w14:textId="77777777" w:rsidR="00494D78" w:rsidRDefault="00494D78" w:rsidP="00494D78">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CF878E9" w14:textId="77777777" w:rsidR="00494D78" w:rsidRDefault="00494D78" w:rsidP="00494D78">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343421C" w14:textId="77777777" w:rsidR="00494D78" w:rsidRDefault="00494D78" w:rsidP="00494D78">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94D78" w14:paraId="164FA4D0" w14:textId="77777777">
              <w:trPr>
                <w:trHeight w:val="288"/>
              </w:trPr>
              <w:tc>
                <w:tcPr>
                  <w:tcW w:w="3740" w:type="dxa"/>
                  <w:vAlign w:val="center"/>
                </w:tcPr>
                <w:p w14:paraId="1CB21CB9" w14:textId="2CECCA93" w:rsidR="00494D78" w:rsidRDefault="00494D78" w:rsidP="00494D78">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7804A2A5" w14:textId="6E0CB789" w:rsidR="00494D78" w:rsidRDefault="00494D78" w:rsidP="00494D7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099" w:type="dxa"/>
                  <w:vAlign w:val="center"/>
                </w:tcPr>
                <w:p w14:paraId="64E0920B" w14:textId="3FC0F2D6" w:rsidR="00494D78" w:rsidRDefault="00494D78" w:rsidP="00494D7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087279DC" w14:textId="77777777" w:rsidR="00494D78" w:rsidRDefault="00494D78" w:rsidP="00494D78">
            <w:pPr>
              <w:pStyle w:val="Normal2"/>
              <w:rPr>
                <w:rFonts w:ascii="Arial" w:hAnsi="Arial" w:cs="Arial"/>
                <w:sz w:val="22"/>
                <w:szCs w:val="22"/>
              </w:rPr>
            </w:pPr>
          </w:p>
        </w:tc>
      </w:tr>
    </w:tbl>
    <w:p w14:paraId="301CE5C7" w14:textId="77777777" w:rsidR="0049323C" w:rsidRDefault="0049323C">
      <w:pPr>
        <w:rPr>
          <w:rFonts w:ascii="Arial" w:hAnsi="Arial" w:cs="Arial"/>
          <w:sz w:val="22"/>
          <w:szCs w:val="22"/>
        </w:rPr>
      </w:pPr>
    </w:p>
    <w:p w14:paraId="5FA7CD3F" w14:textId="77777777" w:rsidR="0049323C" w:rsidRDefault="0049323C">
      <w:pPr>
        <w:rPr>
          <w:rFonts w:ascii="Calibri" w:hAnsi="Calibri" w:cs="Calibri"/>
          <w:sz w:val="22"/>
          <w:szCs w:val="22"/>
        </w:rPr>
      </w:pPr>
    </w:p>
    <w:p w14:paraId="4379CE71" w14:textId="77777777" w:rsidR="0049323C" w:rsidRDefault="0049323C">
      <w:pPr>
        <w:pStyle w:val="Ttulo1"/>
        <w:ind w:left="851" w:firstLine="0"/>
        <w:jc w:val="center"/>
        <w:rPr>
          <w:rFonts w:ascii="Calibri" w:hAnsi="Calibri" w:cs="Calibri"/>
        </w:rPr>
      </w:pPr>
    </w:p>
    <w:p w14:paraId="32F195C0" w14:textId="77777777" w:rsidR="0049323C" w:rsidRDefault="0049323C">
      <w:pPr>
        <w:pStyle w:val="Ttulo1"/>
        <w:ind w:left="851" w:firstLine="0"/>
        <w:jc w:val="center"/>
        <w:rPr>
          <w:rFonts w:ascii="Calibri" w:hAnsi="Calibri" w:cs="Calibri"/>
        </w:rPr>
      </w:pPr>
    </w:p>
    <w:p w14:paraId="790AB246" w14:textId="77777777" w:rsidR="0049323C" w:rsidRDefault="0049323C">
      <w:pPr>
        <w:pStyle w:val="Ttulo1"/>
        <w:ind w:left="851" w:firstLine="0"/>
        <w:jc w:val="center"/>
        <w:rPr>
          <w:rFonts w:ascii="Calibri" w:hAnsi="Calibri" w:cs="Calibri"/>
        </w:rPr>
      </w:pPr>
    </w:p>
    <w:p w14:paraId="2A662B3B" w14:textId="77777777" w:rsidR="0049323C" w:rsidRDefault="0049323C">
      <w:pPr>
        <w:pStyle w:val="Ttulo1"/>
        <w:ind w:left="851" w:firstLine="0"/>
        <w:jc w:val="center"/>
        <w:rPr>
          <w:rFonts w:ascii="Calibri" w:hAnsi="Calibri" w:cs="Calibri"/>
        </w:rPr>
      </w:pPr>
    </w:p>
    <w:p w14:paraId="2C953D64" w14:textId="77777777" w:rsidR="0049323C" w:rsidRDefault="0049323C">
      <w:pPr>
        <w:ind w:left="851"/>
        <w:jc w:val="center"/>
        <w:rPr>
          <w:rFonts w:ascii="Calibri" w:hAnsi="Calibri" w:cs="Calibri"/>
          <w:i/>
          <w:sz w:val="22"/>
          <w:szCs w:val="22"/>
        </w:rPr>
      </w:pPr>
    </w:p>
    <w:p w14:paraId="7460FFB0" w14:textId="77777777" w:rsidR="0049323C" w:rsidRDefault="0049323C">
      <w:pPr>
        <w:ind w:left="851"/>
        <w:jc w:val="center"/>
        <w:rPr>
          <w:rFonts w:ascii="Calibri" w:hAnsi="Calibri" w:cs="Calibri"/>
          <w:i/>
          <w:sz w:val="22"/>
          <w:szCs w:val="22"/>
        </w:rPr>
      </w:pPr>
    </w:p>
    <w:p w14:paraId="0E6189F3" w14:textId="77777777" w:rsidR="0049323C" w:rsidRDefault="0049323C">
      <w:pPr>
        <w:ind w:leftChars="249" w:left="598" w:rightChars="191" w:right="458"/>
        <w:jc w:val="both"/>
        <w:rPr>
          <w:rFonts w:ascii="Arial" w:hAnsi="Arial" w:cs="Arial"/>
          <w:sz w:val="22"/>
          <w:szCs w:val="22"/>
        </w:rPr>
      </w:pPr>
    </w:p>
    <w:p w14:paraId="630171D0" w14:textId="77777777" w:rsidR="00494D78" w:rsidRDefault="00494D78" w:rsidP="00494D78">
      <w:pPr>
        <w:ind w:leftChars="91" w:left="218" w:firstLineChars="149" w:firstLine="328"/>
        <w:jc w:val="center"/>
        <w:rPr>
          <w:rFonts w:ascii="Arial" w:hAnsi="Arial" w:cs="Arial"/>
          <w:sz w:val="22"/>
          <w:szCs w:val="22"/>
        </w:rPr>
      </w:pPr>
      <w:bookmarkStart w:id="0" w:name="_Hlk169598585"/>
      <w:r>
        <w:rPr>
          <w:rFonts w:ascii="Arial" w:hAnsi="Arial" w:cs="Arial"/>
          <w:sz w:val="22"/>
          <w:szCs w:val="22"/>
        </w:rPr>
        <w:t xml:space="preserve">Florianópolis, </w:t>
      </w:r>
      <w:r>
        <w:rPr>
          <w:rFonts w:ascii="Arial" w:hAnsi="Arial" w:cs="Arial"/>
          <w:i/>
          <w:iCs/>
          <w:sz w:val="22"/>
          <w:szCs w:val="22"/>
        </w:rPr>
        <w:t>[data da assinatura digital].</w:t>
      </w:r>
    </w:p>
    <w:p w14:paraId="49783492" w14:textId="77777777" w:rsidR="00494D78" w:rsidRDefault="00494D78" w:rsidP="00494D78">
      <w:pPr>
        <w:ind w:leftChars="249" w:left="598" w:rightChars="191" w:right="458"/>
        <w:jc w:val="both"/>
        <w:rPr>
          <w:rFonts w:ascii="Arial" w:hAnsi="Arial" w:cs="Arial"/>
          <w:color w:val="FF0000"/>
          <w:sz w:val="22"/>
          <w:szCs w:val="22"/>
        </w:rPr>
      </w:pPr>
    </w:p>
    <w:p w14:paraId="2385901F" w14:textId="77777777" w:rsidR="00494D78" w:rsidRPr="000D3694" w:rsidRDefault="00494D78" w:rsidP="00494D78">
      <w:pPr>
        <w:ind w:leftChars="249" w:left="598" w:rightChars="243" w:right="583"/>
        <w:jc w:val="center"/>
        <w:rPr>
          <w:rFonts w:ascii="Calibri" w:hAnsi="Calibri" w:cs="Calibri"/>
          <w:i/>
          <w:sz w:val="16"/>
          <w:szCs w:val="16"/>
        </w:rPr>
      </w:pPr>
      <w:r w:rsidRPr="000D3694">
        <w:rPr>
          <w:rFonts w:ascii="Arial" w:hAnsi="Arial" w:cs="Arial"/>
          <w:sz w:val="16"/>
          <w:szCs w:val="16"/>
        </w:rPr>
        <w:t xml:space="preserve">A validade deste documento está condicionada às assinaturas digitais no Sistema de Gestão de Processos Eletrônicos - </w:t>
      </w:r>
      <w:proofErr w:type="spellStart"/>
      <w:r w:rsidRPr="000D3694">
        <w:rPr>
          <w:rFonts w:ascii="Arial" w:hAnsi="Arial" w:cs="Arial"/>
          <w:sz w:val="16"/>
          <w:szCs w:val="16"/>
        </w:rPr>
        <w:t>SGPe</w:t>
      </w:r>
      <w:proofErr w:type="spellEnd"/>
      <w:r w:rsidRPr="000D3694">
        <w:rPr>
          <w:rFonts w:ascii="Arial" w:hAnsi="Arial" w:cs="Arial"/>
          <w:sz w:val="16"/>
          <w:szCs w:val="16"/>
        </w:rPr>
        <w:t>.</w:t>
      </w:r>
      <w:bookmarkEnd w:id="0"/>
    </w:p>
    <w:p w14:paraId="4EF5E0BB" w14:textId="6CB125BB" w:rsidR="0049323C" w:rsidRDefault="0049323C" w:rsidP="00494D78">
      <w:pPr>
        <w:ind w:leftChars="249" w:left="598" w:rightChars="191" w:right="458"/>
        <w:jc w:val="center"/>
        <w:rPr>
          <w:rFonts w:ascii="Calibri" w:hAnsi="Calibri" w:cs="Calibri"/>
          <w:i/>
          <w:sz w:val="22"/>
          <w:szCs w:val="22"/>
        </w:rPr>
      </w:pPr>
    </w:p>
    <w:p w14:paraId="354AC9E9" w14:textId="77777777" w:rsidR="00DC1EC0" w:rsidRDefault="00DC1EC0" w:rsidP="00494D78">
      <w:pPr>
        <w:ind w:leftChars="249" w:left="598" w:rightChars="191" w:right="458"/>
        <w:jc w:val="center"/>
        <w:rPr>
          <w:rFonts w:ascii="Calibri" w:hAnsi="Calibri" w:cs="Calibri"/>
          <w:i/>
          <w:sz w:val="22"/>
          <w:szCs w:val="22"/>
        </w:rPr>
      </w:pPr>
    </w:p>
    <w:p w14:paraId="183B4562" w14:textId="77777777" w:rsidR="00DC1EC0" w:rsidRDefault="00DC1EC0" w:rsidP="00494D78">
      <w:pPr>
        <w:ind w:leftChars="249" w:left="598" w:rightChars="191" w:right="458"/>
        <w:jc w:val="center"/>
        <w:rPr>
          <w:rFonts w:ascii="Calibri" w:hAnsi="Calibri" w:cs="Calibri"/>
          <w:i/>
          <w:sz w:val="22"/>
          <w:szCs w:val="22"/>
        </w:rPr>
      </w:pPr>
    </w:p>
    <w:p w14:paraId="12506A3B" w14:textId="77777777" w:rsidR="004140C5" w:rsidRPr="004140C5" w:rsidRDefault="004140C5" w:rsidP="004140C5">
      <w:pPr>
        <w:ind w:leftChars="249" w:left="598" w:rightChars="191" w:right="458"/>
        <w:jc w:val="right"/>
        <w:rPr>
          <w:rFonts w:ascii="Arial" w:hAnsi="Arial" w:cs="Arial"/>
          <w:iCs/>
          <w:sz w:val="22"/>
          <w:szCs w:val="22"/>
        </w:rPr>
      </w:pPr>
      <w:r w:rsidRPr="004140C5">
        <w:rPr>
          <w:rFonts w:ascii="Arial" w:hAnsi="Arial" w:cs="Arial"/>
          <w:sz w:val="22"/>
          <w:szCs w:val="22"/>
        </w:rPr>
        <w:t>Versão nº 4, atualizada em 17/10/2024</w:t>
      </w:r>
    </w:p>
    <w:p w14:paraId="4C5964F5" w14:textId="77777777" w:rsidR="00DC1EC0" w:rsidRPr="00DC1EC0" w:rsidRDefault="00DC1EC0" w:rsidP="00DC1EC0">
      <w:pPr>
        <w:ind w:leftChars="249" w:left="598" w:rightChars="191" w:right="458"/>
        <w:jc w:val="right"/>
        <w:rPr>
          <w:rFonts w:ascii="Calibri" w:hAnsi="Calibri" w:cs="Calibri"/>
          <w:iCs/>
          <w:sz w:val="22"/>
          <w:szCs w:val="22"/>
        </w:rPr>
      </w:pPr>
    </w:p>
    <w:sectPr w:rsidR="00DC1EC0" w:rsidRPr="00DC1EC0" w:rsidSect="00494D78">
      <w:headerReference w:type="default" r:id="rId10"/>
      <w:footerReference w:type="default" r:id="rId11"/>
      <w:pgSz w:w="11900" w:h="16840"/>
      <w:pgMar w:top="680" w:right="618" w:bottom="142" w:left="618" w:header="567"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5D18F6" w14:textId="77777777" w:rsidR="007615C2" w:rsidRDefault="007615C2">
      <w:r>
        <w:separator/>
      </w:r>
    </w:p>
  </w:endnote>
  <w:endnote w:type="continuationSeparator" w:id="0">
    <w:p w14:paraId="2A29C0EC" w14:textId="77777777" w:rsidR="007615C2" w:rsidRDefault="00761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Calibri-Bold">
    <w:altName w:val="Liberation Mono"/>
    <w:charset w:val="00"/>
    <w:family w:val="auto"/>
    <w:pitch w:val="default"/>
    <w:sig w:usb0="00000000" w:usb1="00000000" w:usb2="00000000" w:usb3="00000000" w:csb0="00000001" w:csb1="00000000"/>
  </w:font>
  <w:font w:name="sans-serif">
    <w:altName w:val="Liberation Mono"/>
    <w:charset w:val="00"/>
    <w:family w:val="auto"/>
    <w:pitch w:val="default"/>
  </w:font>
  <w:font w:name="DejaVu Sans">
    <w:panose1 w:val="020B0603030804020204"/>
    <w:charset w:val="00"/>
    <w:family w:val="swiss"/>
    <w:pitch w:val="variable"/>
    <w:sig w:usb0="E7002EFF" w:usb1="D200FDFF" w:usb2="0A24602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A0D43" w14:textId="77777777" w:rsidR="0049323C" w:rsidRDefault="0049323C">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A98FAE" w14:textId="77777777" w:rsidR="007615C2" w:rsidRDefault="007615C2">
      <w:r>
        <w:separator/>
      </w:r>
    </w:p>
  </w:footnote>
  <w:footnote w:type="continuationSeparator" w:id="0">
    <w:p w14:paraId="3D232CBA" w14:textId="77777777" w:rsidR="007615C2" w:rsidRDefault="007615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4A0" w:firstRow="1" w:lastRow="0" w:firstColumn="1" w:lastColumn="0" w:noHBand="0" w:noVBand="1"/>
    </w:tblPr>
    <w:tblGrid>
      <w:gridCol w:w="1325"/>
      <w:gridCol w:w="8521"/>
    </w:tblGrid>
    <w:tr w:rsidR="003176D0" w14:paraId="6CDAA21E" w14:textId="77777777" w:rsidTr="005B0EC1">
      <w:trPr>
        <w:trHeight w:val="847"/>
      </w:trPr>
      <w:tc>
        <w:tcPr>
          <w:tcW w:w="1325" w:type="dxa"/>
        </w:tcPr>
        <w:p w14:paraId="578E7DF9" w14:textId="77777777" w:rsidR="003176D0" w:rsidRDefault="003176D0" w:rsidP="003176D0">
          <w:pPr>
            <w:pStyle w:val="Cabealho"/>
            <w:ind w:right="-250"/>
            <w:rPr>
              <w:rFonts w:ascii="Arial" w:hAnsi="Arial" w:cs="Arial"/>
              <w:b/>
              <w:caps/>
              <w:sz w:val="22"/>
              <w:szCs w:val="22"/>
            </w:rPr>
          </w:pPr>
          <w:r>
            <w:rPr>
              <w:rFonts w:ascii="Arial" w:hAnsi="Arial" w:cs="Arial"/>
              <w:noProof/>
              <w:sz w:val="22"/>
              <w:szCs w:val="22"/>
            </w:rPr>
            <w:drawing>
              <wp:inline distT="0" distB="0" distL="0" distR="0" wp14:anchorId="1A8A50A3" wp14:editId="47443AE1">
                <wp:extent cx="628015" cy="659765"/>
                <wp:effectExtent l="0" t="0" r="635" b="6985"/>
                <wp:docPr id="2084970298" name="Imagem 1" descr="Desenho de personagem de desenho animad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911957" name="Imagem 1" descr="Desenho de personagem de desenho animado&#10;&#10;Descrição gerada automaticamente com confiança mé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28015" cy="659765"/>
                        </a:xfrm>
                        <a:prstGeom prst="rect">
                          <a:avLst/>
                        </a:prstGeom>
                        <a:noFill/>
                        <a:ln>
                          <a:noFill/>
                        </a:ln>
                      </pic:spPr>
                    </pic:pic>
                  </a:graphicData>
                </a:graphic>
              </wp:inline>
            </w:drawing>
          </w:r>
        </w:p>
      </w:tc>
      <w:tc>
        <w:tcPr>
          <w:tcW w:w="8521" w:type="dxa"/>
        </w:tcPr>
        <w:p w14:paraId="10839B18" w14:textId="77777777" w:rsidR="003176D0" w:rsidRDefault="003176D0" w:rsidP="003176D0">
          <w:pPr>
            <w:jc w:val="both"/>
            <w:rPr>
              <w:rFonts w:ascii="Arial" w:hAnsi="Arial" w:cs="Arial"/>
              <w:bCs/>
              <w:sz w:val="22"/>
              <w:szCs w:val="22"/>
            </w:rPr>
          </w:pPr>
          <w:r>
            <w:rPr>
              <w:rFonts w:ascii="Arial" w:hAnsi="Arial" w:cs="Arial"/>
              <w:bCs/>
              <w:caps/>
              <w:sz w:val="22"/>
              <w:szCs w:val="22"/>
            </w:rPr>
            <w:t>estado de santa catarina</w:t>
          </w:r>
        </w:p>
        <w:p w14:paraId="23E18ED5" w14:textId="77777777" w:rsidR="003176D0" w:rsidRDefault="003176D0" w:rsidP="003176D0">
          <w:pPr>
            <w:jc w:val="both"/>
            <w:rPr>
              <w:rFonts w:ascii="Arial" w:hAnsi="Arial" w:cs="Arial"/>
              <w:bCs/>
              <w:caps/>
              <w:sz w:val="22"/>
              <w:szCs w:val="22"/>
            </w:rPr>
          </w:pPr>
          <w:r>
            <w:rPr>
              <w:rFonts w:ascii="Arial" w:hAnsi="Arial" w:cs="Arial"/>
              <w:bCs/>
              <w:caps/>
              <w:sz w:val="22"/>
              <w:szCs w:val="22"/>
            </w:rPr>
            <w:t>secretaria de estado da saúde</w:t>
          </w:r>
        </w:p>
        <w:p w14:paraId="07522990" w14:textId="77777777" w:rsidR="003A725B" w:rsidRPr="003A725B" w:rsidRDefault="003A725B" w:rsidP="003A725B">
          <w:pPr>
            <w:pStyle w:val="Cabealho1"/>
            <w:rPr>
              <w:rFonts w:ascii="Arial" w:eastAsia="Arial" w:hAnsi="Arial" w:cs="Arial"/>
              <w:bCs/>
              <w:szCs w:val="22"/>
            </w:rPr>
          </w:pPr>
          <w:r w:rsidRPr="003A725B">
            <w:rPr>
              <w:rFonts w:ascii="Arial" w:hAnsi="Arial" w:cs="Arial"/>
              <w:bCs/>
              <w:szCs w:val="22"/>
            </w:rPr>
            <w:t>SUPERINTENDÊNCIA DE LICITAÇÕES E CONTRATOS</w:t>
          </w:r>
        </w:p>
        <w:p w14:paraId="4277112C" w14:textId="77777777" w:rsidR="003176D0" w:rsidRDefault="003176D0" w:rsidP="003176D0">
          <w:pPr>
            <w:jc w:val="both"/>
            <w:rPr>
              <w:rFonts w:ascii="Arial" w:hAnsi="Arial" w:cs="Arial"/>
              <w:sz w:val="22"/>
              <w:szCs w:val="22"/>
            </w:rPr>
          </w:pPr>
          <w:r>
            <w:rPr>
              <w:rFonts w:ascii="Arial" w:eastAsia="Arial" w:hAnsi="Arial" w:cs="Arial"/>
              <w:bCs/>
              <w:sz w:val="22"/>
              <w:szCs w:val="22"/>
            </w:rPr>
            <w:t>DIRETORIA DE PLANEJAMENTO E GESTÃO DE COMPRAS</w:t>
          </w:r>
        </w:p>
      </w:tc>
    </w:tr>
  </w:tbl>
  <w:p w14:paraId="46A291AE" w14:textId="77777777" w:rsidR="0049323C" w:rsidRDefault="0049323C">
    <w:pPr>
      <w:pStyle w:val="Normal2"/>
    </w:pPr>
  </w:p>
  <w:p w14:paraId="65BBA177" w14:textId="77777777" w:rsidR="0049323C" w:rsidRDefault="0049323C">
    <w:pPr>
      <w:pStyle w:val="Corpodetexto"/>
      <w:spacing w:line="14" w:lineRule="auto"/>
      <w:rPr>
        <w:rFonts w:ascii="Arial" w:hAnsi="Arial" w:cs="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4D925E8"/>
    <w:multiLevelType w:val="multilevel"/>
    <w:tmpl w:val="84D925E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b/>
        <w:bCs/>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B740A07"/>
    <w:multiLevelType w:val="singleLevel"/>
    <w:tmpl w:val="9B740A07"/>
    <w:lvl w:ilvl="0">
      <w:start w:val="1"/>
      <w:numFmt w:val="lowerLetter"/>
      <w:suff w:val="space"/>
      <w:lvlText w:val="%1)"/>
      <w:lvlJc w:val="left"/>
    </w:lvl>
  </w:abstractNum>
  <w:abstractNum w:abstractNumId="2" w15:restartNumberingAfterBreak="0">
    <w:nsid w:val="C1EA3D1F"/>
    <w:multiLevelType w:val="multilevel"/>
    <w:tmpl w:val="C1EA3D1F"/>
    <w:lvl w:ilvl="0">
      <w:start w:val="1"/>
      <w:numFmt w:val="decimal"/>
      <w:suff w:val="space"/>
      <w:lvlText w:val="%1."/>
      <w:lvlJc w:val="left"/>
      <w:pPr>
        <w:ind w:left="0" w:firstLine="0"/>
      </w:pPr>
      <w:rPr>
        <w:rFonts w:ascii="Arial" w:hAnsi="Arial" w:cs="Arial" w:hint="default"/>
        <w:b/>
        <w:bCs/>
        <w:color w:val="FFFFFF" w:themeColor="background1"/>
        <w:sz w:val="22"/>
        <w:szCs w:val="22"/>
      </w:rPr>
    </w:lvl>
    <w:lvl w:ilvl="1">
      <w:start w:val="1"/>
      <w:numFmt w:val="decimal"/>
      <w:suff w:val="space"/>
      <w:lvlText w:val="%1.%2."/>
      <w:lvlJc w:val="left"/>
      <w:pPr>
        <w:ind w:left="0" w:firstLine="0"/>
      </w:pPr>
      <w:rPr>
        <w:rFonts w:ascii="Arial" w:hAnsi="Arial" w:cs="Arial" w:hint="default"/>
        <w:b w:val="0"/>
        <w:bCs w:val="0"/>
        <w:color w:val="auto"/>
        <w:sz w:val="22"/>
        <w:szCs w:val="22"/>
      </w:rPr>
    </w:lvl>
    <w:lvl w:ilvl="2">
      <w:start w:val="1"/>
      <w:numFmt w:val="decimal"/>
      <w:suff w:val="space"/>
      <w:lvlText w:val="%1.%2.%3."/>
      <w:lvlJc w:val="left"/>
      <w:pPr>
        <w:ind w:left="0" w:firstLine="0"/>
      </w:pPr>
      <w:rPr>
        <w:rFonts w:ascii="Arial" w:hAnsi="Arial" w:cs="Arial" w:hint="default"/>
        <w:sz w:val="22"/>
        <w:szCs w:val="22"/>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DF9D5E6A"/>
    <w:multiLevelType w:val="singleLevel"/>
    <w:tmpl w:val="DF9D5E6A"/>
    <w:lvl w:ilvl="0">
      <w:start w:val="48"/>
      <w:numFmt w:val="decimal"/>
      <w:suff w:val="space"/>
      <w:lvlText w:val="(%1)"/>
      <w:lvlJc w:val="left"/>
    </w:lvl>
  </w:abstractNum>
  <w:abstractNum w:abstractNumId="4" w15:restartNumberingAfterBreak="0">
    <w:nsid w:val="F6731071"/>
    <w:multiLevelType w:val="singleLevel"/>
    <w:tmpl w:val="F6731071"/>
    <w:lvl w:ilvl="0">
      <w:start w:val="1"/>
      <w:numFmt w:val="lowerLetter"/>
      <w:suff w:val="space"/>
      <w:lvlText w:val="%1)"/>
      <w:lvlJc w:val="left"/>
      <w:rPr>
        <w:rFonts w:hint="default"/>
        <w:b w:val="0"/>
        <w:bCs w:val="0"/>
      </w:rPr>
    </w:lvl>
  </w:abstractNum>
  <w:abstractNum w:abstractNumId="5" w15:restartNumberingAfterBreak="0">
    <w:nsid w:val="03AA39E6"/>
    <w:multiLevelType w:val="multilevel"/>
    <w:tmpl w:val="03AA39E6"/>
    <w:lvl w:ilvl="0">
      <w:start w:val="1"/>
      <w:numFmt w:val="lowerLetter"/>
      <w:lvlText w:val="%1)"/>
      <w:lvlJc w:val="left"/>
      <w:pPr>
        <w:ind w:left="720" w:hanging="360"/>
      </w:pPr>
      <w:rPr>
        <w:rFonts w:ascii="Arial" w:hAnsi="Arial" w:cs="Arial" w:hint="default"/>
        <w:b w:val="0"/>
        <w:bCs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401CBA"/>
    <w:multiLevelType w:val="multilevel"/>
    <w:tmpl w:val="10401C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08D1205"/>
    <w:multiLevelType w:val="multilevel"/>
    <w:tmpl w:val="408D1205"/>
    <w:lvl w:ilvl="0">
      <w:start w:val="12"/>
      <w:numFmt w:val="decimal"/>
      <w:lvlText w:val="%1."/>
      <w:lvlJc w:val="left"/>
      <w:pPr>
        <w:ind w:left="620" w:hanging="620"/>
      </w:pPr>
      <w:rPr>
        <w:vertAlign w:val="baseline"/>
      </w:rPr>
    </w:lvl>
    <w:lvl w:ilvl="1">
      <w:start w:val="1"/>
      <w:numFmt w:val="decimal"/>
      <w:lvlText w:val="%1.%2."/>
      <w:lvlJc w:val="left"/>
      <w:pPr>
        <w:ind w:left="620" w:hanging="620"/>
      </w:pPr>
      <w:rPr>
        <w:b w:val="0"/>
        <w:vertAlign w:val="baseline"/>
      </w:rPr>
    </w:lvl>
    <w:lvl w:ilvl="2">
      <w:start w:val="1"/>
      <w:numFmt w:val="decimal"/>
      <w:lvlText w:val="%1.%2.%3."/>
      <w:lvlJc w:val="left"/>
      <w:pPr>
        <w:ind w:left="2279" w:hanging="720"/>
      </w:pPr>
      <w:rPr>
        <w:b w:val="0"/>
        <w:bCs w:val="0"/>
        <w:vertAlign w:val="baseline"/>
      </w:rPr>
    </w:lvl>
    <w:lvl w:ilvl="3">
      <w:start w:val="1"/>
      <w:numFmt w:val="decimal"/>
      <w:lvlText w:val="%1.%2.%3.%4."/>
      <w:lvlJc w:val="left"/>
      <w:pPr>
        <w:ind w:left="1003" w:hanging="720"/>
      </w:pPr>
      <w:rPr>
        <w:color w:val="000000"/>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8" w15:restartNumberingAfterBreak="0">
    <w:nsid w:val="474577BF"/>
    <w:multiLevelType w:val="multilevel"/>
    <w:tmpl w:val="474577BF"/>
    <w:lvl w:ilvl="0">
      <w:start w:val="3"/>
      <w:numFmt w:val="decimal"/>
      <w:lvlText w:val="%1."/>
      <w:lvlJc w:val="left"/>
      <w:pPr>
        <w:ind w:left="360" w:hanging="360"/>
      </w:pPr>
      <w:rPr>
        <w:rFonts w:ascii="Arial" w:hAnsi="Arial" w:cs="Arial" w:hint="default"/>
        <w:b/>
        <w:bCs/>
        <w:color w:val="FFFFFF" w:themeColor="background1"/>
        <w:sz w:val="22"/>
        <w:szCs w:val="22"/>
      </w:rPr>
    </w:lvl>
    <w:lvl w:ilvl="1">
      <w:start w:val="1"/>
      <w:numFmt w:val="decimal"/>
      <w:lvlText w:val="%1.%2."/>
      <w:lvlJc w:val="left"/>
      <w:pPr>
        <w:ind w:left="360" w:hanging="360"/>
      </w:pPr>
      <w:rPr>
        <w:rFonts w:ascii="Arial" w:hAnsi="Arial" w:cs="Arial" w:hint="default"/>
        <w:b w:val="0"/>
        <w:bCs w:val="0"/>
        <w:color w:val="auto"/>
        <w:sz w:val="22"/>
        <w:szCs w:val="22"/>
      </w:rPr>
    </w:lvl>
    <w:lvl w:ilvl="2">
      <w:start w:val="1"/>
      <w:numFmt w:val="decimal"/>
      <w:lvlText w:val="%1.%2.%3."/>
      <w:lvlJc w:val="left"/>
      <w:pPr>
        <w:ind w:left="720" w:hanging="720"/>
      </w:pPr>
      <w:rPr>
        <w:rFonts w:ascii="Arial" w:hAnsi="Arial" w:cs="Arial" w:hint="default"/>
        <w:sz w:val="22"/>
        <w:szCs w:val="22"/>
      </w:rPr>
    </w:lvl>
    <w:lvl w:ilvl="3">
      <w:start w:val="1"/>
      <w:numFmt w:val="decimal"/>
      <w:lvlText w:val="%1.%2.%3.%4."/>
      <w:lvlJc w:val="left"/>
      <w:pPr>
        <w:ind w:left="720" w:hanging="720"/>
      </w:pPr>
      <w:rPr>
        <w:rFonts w:ascii="Arial" w:hAnsi="Arial" w:cs="Arial"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DBE67C8"/>
    <w:multiLevelType w:val="multilevel"/>
    <w:tmpl w:val="6DBE67C8"/>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03966240">
    <w:abstractNumId w:val="0"/>
  </w:num>
  <w:num w:numId="2" w16cid:durableId="1501500173">
    <w:abstractNumId w:val="2"/>
  </w:num>
  <w:num w:numId="3" w16cid:durableId="1076322307">
    <w:abstractNumId w:val="4"/>
  </w:num>
  <w:num w:numId="4" w16cid:durableId="284190793">
    <w:abstractNumId w:val="1"/>
  </w:num>
  <w:num w:numId="5" w16cid:durableId="694043034">
    <w:abstractNumId w:val="6"/>
  </w:num>
  <w:num w:numId="6" w16cid:durableId="353381772">
    <w:abstractNumId w:val="5"/>
  </w:num>
  <w:num w:numId="7" w16cid:durableId="2094203146">
    <w:abstractNumId w:val="8"/>
  </w:num>
  <w:num w:numId="8" w16cid:durableId="522985297">
    <w:abstractNumId w:val="9"/>
  </w:num>
  <w:num w:numId="9" w16cid:durableId="1290622107">
    <w:abstractNumId w:val="3"/>
  </w:num>
  <w:num w:numId="10" w16cid:durableId="15357170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19"/>
  <w:hyphenationZone w:val="425"/>
  <w:drawingGridHorizontalSpacing w:val="110"/>
  <w:noPunctuationKerning/>
  <w:characterSpacingControl w:val="doNotCompress"/>
  <w:hdrShapeDefaults>
    <o:shapedefaults v:ext="edit" spidmax="2049"/>
  </w:hdrShapeDefault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447C"/>
    <w:rsid w:val="0000713E"/>
    <w:rsid w:val="00026975"/>
    <w:rsid w:val="00045C37"/>
    <w:rsid w:val="00060C6A"/>
    <w:rsid w:val="00070BD7"/>
    <w:rsid w:val="000B1AE5"/>
    <w:rsid w:val="000B3751"/>
    <w:rsid w:val="000E1A35"/>
    <w:rsid w:val="0017024D"/>
    <w:rsid w:val="00171173"/>
    <w:rsid w:val="00172A27"/>
    <w:rsid w:val="001750DE"/>
    <w:rsid w:val="00193748"/>
    <w:rsid w:val="001A1F4A"/>
    <w:rsid w:val="001B5004"/>
    <w:rsid w:val="001B7589"/>
    <w:rsid w:val="001B795B"/>
    <w:rsid w:val="001E7EA4"/>
    <w:rsid w:val="00201B58"/>
    <w:rsid w:val="00217AB4"/>
    <w:rsid w:val="002564EB"/>
    <w:rsid w:val="00296BDD"/>
    <w:rsid w:val="00302DE4"/>
    <w:rsid w:val="003176D0"/>
    <w:rsid w:val="00363F0B"/>
    <w:rsid w:val="00365DAF"/>
    <w:rsid w:val="0038154E"/>
    <w:rsid w:val="003A725B"/>
    <w:rsid w:val="003B2D51"/>
    <w:rsid w:val="003C3493"/>
    <w:rsid w:val="003E3DCD"/>
    <w:rsid w:val="00406593"/>
    <w:rsid w:val="004140C5"/>
    <w:rsid w:val="00414484"/>
    <w:rsid w:val="00430061"/>
    <w:rsid w:val="004375A4"/>
    <w:rsid w:val="004742FB"/>
    <w:rsid w:val="00480AF6"/>
    <w:rsid w:val="0049235A"/>
    <w:rsid w:val="0049323C"/>
    <w:rsid w:val="00494D78"/>
    <w:rsid w:val="004A46CD"/>
    <w:rsid w:val="004B42B2"/>
    <w:rsid w:val="004B7FA8"/>
    <w:rsid w:val="004E3841"/>
    <w:rsid w:val="00504A1A"/>
    <w:rsid w:val="005260FF"/>
    <w:rsid w:val="00532A4A"/>
    <w:rsid w:val="00547941"/>
    <w:rsid w:val="00582C51"/>
    <w:rsid w:val="005879E3"/>
    <w:rsid w:val="00594046"/>
    <w:rsid w:val="005B1289"/>
    <w:rsid w:val="005B4C6F"/>
    <w:rsid w:val="005C01C2"/>
    <w:rsid w:val="005D7BD5"/>
    <w:rsid w:val="00656753"/>
    <w:rsid w:val="0066401D"/>
    <w:rsid w:val="00672C31"/>
    <w:rsid w:val="00696EED"/>
    <w:rsid w:val="006B12EB"/>
    <w:rsid w:val="006C69B1"/>
    <w:rsid w:val="006D2929"/>
    <w:rsid w:val="006E5F8F"/>
    <w:rsid w:val="006F00E5"/>
    <w:rsid w:val="006F2467"/>
    <w:rsid w:val="00711D20"/>
    <w:rsid w:val="00715A69"/>
    <w:rsid w:val="00736B90"/>
    <w:rsid w:val="007615C2"/>
    <w:rsid w:val="00762895"/>
    <w:rsid w:val="00773916"/>
    <w:rsid w:val="007945EF"/>
    <w:rsid w:val="00880260"/>
    <w:rsid w:val="0089565D"/>
    <w:rsid w:val="008A1BD6"/>
    <w:rsid w:val="008A59C5"/>
    <w:rsid w:val="008B5568"/>
    <w:rsid w:val="008C28CC"/>
    <w:rsid w:val="008F02DA"/>
    <w:rsid w:val="00916CC2"/>
    <w:rsid w:val="00930923"/>
    <w:rsid w:val="00952F7E"/>
    <w:rsid w:val="009B6002"/>
    <w:rsid w:val="009C2F06"/>
    <w:rsid w:val="009D362C"/>
    <w:rsid w:val="009E2F5C"/>
    <w:rsid w:val="009E4E31"/>
    <w:rsid w:val="00A17245"/>
    <w:rsid w:val="00A33F7C"/>
    <w:rsid w:val="00A35A84"/>
    <w:rsid w:val="00A64292"/>
    <w:rsid w:val="00A649F5"/>
    <w:rsid w:val="00A65C90"/>
    <w:rsid w:val="00A66BF9"/>
    <w:rsid w:val="00B217EE"/>
    <w:rsid w:val="00B41E2F"/>
    <w:rsid w:val="00B61680"/>
    <w:rsid w:val="00B73263"/>
    <w:rsid w:val="00B74E61"/>
    <w:rsid w:val="00BB0403"/>
    <w:rsid w:val="00BD621A"/>
    <w:rsid w:val="00BD6CFD"/>
    <w:rsid w:val="00BF2510"/>
    <w:rsid w:val="00C01857"/>
    <w:rsid w:val="00C03105"/>
    <w:rsid w:val="00C1061D"/>
    <w:rsid w:val="00C16C95"/>
    <w:rsid w:val="00C43329"/>
    <w:rsid w:val="00C53EAD"/>
    <w:rsid w:val="00C73442"/>
    <w:rsid w:val="00C8196A"/>
    <w:rsid w:val="00C917D3"/>
    <w:rsid w:val="00CD252C"/>
    <w:rsid w:val="00CD322F"/>
    <w:rsid w:val="00D0229F"/>
    <w:rsid w:val="00D17928"/>
    <w:rsid w:val="00D246FE"/>
    <w:rsid w:val="00D46996"/>
    <w:rsid w:val="00D539A0"/>
    <w:rsid w:val="00D83C00"/>
    <w:rsid w:val="00DC1EC0"/>
    <w:rsid w:val="00DD6826"/>
    <w:rsid w:val="00DE5EB0"/>
    <w:rsid w:val="00DF2800"/>
    <w:rsid w:val="00E15756"/>
    <w:rsid w:val="00E208D2"/>
    <w:rsid w:val="00E26F96"/>
    <w:rsid w:val="00E46E8F"/>
    <w:rsid w:val="00E6526E"/>
    <w:rsid w:val="00E7175A"/>
    <w:rsid w:val="00E72C42"/>
    <w:rsid w:val="00EB7D5B"/>
    <w:rsid w:val="00EF44A4"/>
    <w:rsid w:val="00F6482C"/>
    <w:rsid w:val="00F7346B"/>
    <w:rsid w:val="00FA1803"/>
    <w:rsid w:val="00FA19C1"/>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BF7356"/>
    <w:rsid w:val="61381FAA"/>
    <w:rsid w:val="61871F1F"/>
    <w:rsid w:val="61AA12D8"/>
    <w:rsid w:val="61DA69D6"/>
    <w:rsid w:val="627263AA"/>
    <w:rsid w:val="62EB0F6F"/>
    <w:rsid w:val="62F04B0B"/>
    <w:rsid w:val="63101AB2"/>
    <w:rsid w:val="63214AE8"/>
    <w:rsid w:val="63330F05"/>
    <w:rsid w:val="637A1961"/>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737C96"/>
  <w15:docId w15:val="{DCEFBA25-26B4-468F-8152-730ADE061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6"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sz w:val="24"/>
      <w:szCs w:val="24"/>
    </w:rPr>
  </w:style>
  <w:style w:type="paragraph" w:styleId="Ttulo1">
    <w:name w:val="heading 1"/>
    <w:basedOn w:val="Normal"/>
    <w:next w:val="Normal"/>
    <w:uiPriority w:val="9"/>
    <w:qFormat/>
    <w:p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Pr>
      <w:b/>
      <w:bCs/>
    </w:rPr>
  </w:style>
  <w:style w:type="character" w:styleId="Refdecomentrio">
    <w:name w:val="annotation reference"/>
    <w:uiPriority w:val="99"/>
    <w:semiHidden/>
    <w:unhideWhenUsed/>
    <w:qFormat/>
    <w:rPr>
      <w:sz w:val="16"/>
      <w:szCs w:val="16"/>
    </w:rPr>
  </w:style>
  <w:style w:type="character" w:styleId="Hyperlink">
    <w:name w:val="Hyperlink"/>
    <w:uiPriority w:val="99"/>
    <w:unhideWhenUsed/>
    <w:qFormat/>
    <w:rPr>
      <w:color w:val="0563C1"/>
      <w:u w:val="single"/>
    </w:rPr>
  </w:style>
  <w:style w:type="paragraph" w:styleId="Sumrio2">
    <w:name w:val="toc 2"/>
    <w:basedOn w:val="Normal"/>
    <w:next w:val="Normal"/>
    <w:uiPriority w:val="39"/>
    <w:semiHidden/>
    <w:unhideWhenUsed/>
    <w:qFormat/>
    <w:pPr>
      <w:ind w:left="220"/>
    </w:pPr>
  </w:style>
  <w:style w:type="paragraph" w:styleId="Corpodetexto">
    <w:name w:val="Body Text"/>
    <w:basedOn w:val="Normal"/>
    <w:uiPriority w:val="1"/>
    <w:qFormat/>
    <w:rPr>
      <w:rFonts w:ascii="Arial MT" w:eastAsia="Arial MT" w:hAnsi="Arial MT" w:cs="Arial MT"/>
      <w:sz w:val="22"/>
      <w:szCs w:val="22"/>
      <w:lang w:val="pt-PT" w:eastAsia="en-US"/>
    </w:rPr>
  </w:style>
  <w:style w:type="paragraph" w:styleId="Textodecomentrio">
    <w:name w:val="annotation text"/>
    <w:basedOn w:val="Normal"/>
    <w:link w:val="TextodecomentrioChar"/>
    <w:uiPriority w:val="99"/>
    <w:unhideWhenUsed/>
    <w:qFormat/>
    <w:rPr>
      <w:sz w:val="20"/>
      <w:szCs w:val="20"/>
    </w:rPr>
  </w:style>
  <w:style w:type="paragraph" w:styleId="Cabealho">
    <w:name w:val="header"/>
    <w:basedOn w:val="Normal"/>
    <w:link w:val="CabealhoChar"/>
    <w:uiPriority w:val="6"/>
    <w:unhideWhenUsed/>
    <w:qFormat/>
    <w:pPr>
      <w:tabs>
        <w:tab w:val="center" w:pos="4252"/>
        <w:tab w:val="right" w:pos="8504"/>
      </w:tabs>
    </w:pPr>
  </w:style>
  <w:style w:type="paragraph" w:styleId="Assuntodocomentrio">
    <w:name w:val="annotation subject"/>
    <w:basedOn w:val="Textodecomentrio"/>
    <w:next w:val="Textodecomentrio"/>
    <w:link w:val="AssuntodocomentrioChar"/>
    <w:uiPriority w:val="99"/>
    <w:semiHidden/>
    <w:unhideWhenUsed/>
    <w:qFormat/>
    <w:rPr>
      <w:b/>
      <w:bCs/>
    </w:rPr>
  </w:style>
  <w:style w:type="paragraph" w:styleId="Rodap">
    <w:name w:val="footer"/>
    <w:basedOn w:val="Normal"/>
    <w:link w:val="RodapChar"/>
    <w:uiPriority w:val="99"/>
    <w:unhideWhenUsed/>
    <w:qFormat/>
    <w:pPr>
      <w:tabs>
        <w:tab w:val="center" w:pos="4252"/>
        <w:tab w:val="right" w:pos="8504"/>
      </w:tabs>
    </w:pPr>
  </w:style>
  <w:style w:type="paragraph" w:styleId="Textodebalo">
    <w:name w:val="Balloon Text"/>
    <w:basedOn w:val="Normal"/>
    <w:link w:val="TextodebaloChar"/>
    <w:uiPriority w:val="99"/>
    <w:semiHidden/>
    <w:unhideWhenUsed/>
    <w:qFormat/>
    <w:rPr>
      <w:rFonts w:ascii="Tahoma" w:hAnsi="Tahoma" w:cs="Tahoma"/>
      <w:sz w:val="16"/>
      <w:szCs w:val="16"/>
    </w:rPr>
  </w:style>
  <w:style w:type="paragraph" w:styleId="Sumrio1">
    <w:name w:val="toc 1"/>
    <w:basedOn w:val="Normal"/>
    <w:next w:val="Normal"/>
    <w:uiPriority w:val="1"/>
    <w:qFormat/>
    <w:pPr>
      <w:spacing w:before="233"/>
      <w:ind w:left="376"/>
      <w:jc w:val="center"/>
    </w:pPr>
  </w:style>
  <w:style w:type="table" w:styleId="Tabelacomgrade">
    <w:name w:val="Table Grid"/>
    <w:basedOn w:val="Tabe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7"/>
    <w:qFormat/>
    <w:pPr>
      <w:suppressAutoHyphens/>
    </w:pPr>
    <w:rPr>
      <w:rFonts w:eastAsia="Times New Roman"/>
      <w:sz w:val="24"/>
      <w:szCs w:val="24"/>
      <w:lang w:eastAsia="zh-CN"/>
    </w:rPr>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PargrafodaLista">
    <w:name w:val="List Paragraph"/>
    <w:basedOn w:val="Normal"/>
    <w:uiPriority w:val="34"/>
    <w:qFormat/>
    <w:pPr>
      <w:spacing w:before="120"/>
      <w:ind w:left="798"/>
    </w:pPr>
    <w:rPr>
      <w:rFonts w:ascii="Arial MT" w:eastAsia="Arial MT" w:hAnsi="Arial MT" w:cs="Arial MT"/>
      <w:lang w:val="pt-PT" w:eastAsia="en-US"/>
    </w:rPr>
  </w:style>
  <w:style w:type="paragraph" w:customStyle="1" w:styleId="TableParagraph">
    <w:name w:val="Table Paragraph"/>
    <w:basedOn w:val="Normal"/>
    <w:uiPriority w:val="1"/>
    <w:qFormat/>
    <w:pPr>
      <w:ind w:left="177" w:right="168"/>
      <w:jc w:val="center"/>
    </w:pPr>
    <w:rPr>
      <w:rFonts w:ascii="Arial" w:eastAsia="Arial" w:hAnsi="Arial" w:cs="Arial"/>
      <w:lang w:val="pt-PT" w:eastAsia="en-US"/>
    </w:rPr>
  </w:style>
  <w:style w:type="character" w:customStyle="1" w:styleId="CabealhoChar">
    <w:name w:val="Cabeçalho Char"/>
    <w:link w:val="Cabealho"/>
    <w:uiPriority w:val="99"/>
    <w:qFormat/>
    <w:rPr>
      <w:rFonts w:ascii="Arial MT" w:eastAsia="Arial MT" w:hAnsi="Arial MT" w:cs="Arial MT"/>
      <w:lang w:val="pt-PT"/>
    </w:rPr>
  </w:style>
  <w:style w:type="character" w:customStyle="1" w:styleId="RodapChar">
    <w:name w:val="Rodapé Char"/>
    <w:link w:val="Rodap"/>
    <w:uiPriority w:val="99"/>
    <w:qFormat/>
    <w:rPr>
      <w:rFonts w:ascii="Arial MT" w:eastAsia="Arial MT" w:hAnsi="Arial MT" w:cs="Arial MT"/>
      <w:lang w:val="pt-PT"/>
    </w:rPr>
  </w:style>
  <w:style w:type="character" w:customStyle="1" w:styleId="MenoPendente1">
    <w:name w:val="Menção Pendente1"/>
    <w:uiPriority w:val="99"/>
    <w:semiHidden/>
    <w:unhideWhenUsed/>
    <w:qFormat/>
    <w:rPr>
      <w:color w:val="605E5C"/>
      <w:shd w:val="clear" w:color="auto" w:fill="E1DFDD"/>
    </w:rPr>
  </w:style>
  <w:style w:type="paragraph" w:customStyle="1" w:styleId="dou-paragraph">
    <w:name w:val="dou-paragraph"/>
    <w:basedOn w:val="Normal"/>
    <w:qFormat/>
    <w:pPr>
      <w:spacing w:before="100" w:beforeAutospacing="1" w:after="100" w:afterAutospacing="1"/>
    </w:pPr>
  </w:style>
  <w:style w:type="character" w:customStyle="1" w:styleId="TextodecomentrioChar">
    <w:name w:val="Texto de comentário Char"/>
    <w:link w:val="Textodecomentrio"/>
    <w:uiPriority w:val="99"/>
    <w:qFormat/>
    <w:rPr>
      <w:rFonts w:ascii="Times New Roman" w:eastAsia="Times New Roman" w:hAnsi="Times New Roman"/>
    </w:rPr>
  </w:style>
  <w:style w:type="character" w:customStyle="1" w:styleId="AssuntodocomentrioChar">
    <w:name w:val="Assunto do comentário Char"/>
    <w:link w:val="Assuntodocomentrio"/>
    <w:uiPriority w:val="99"/>
    <w:semiHidden/>
    <w:qFormat/>
    <w:rPr>
      <w:rFonts w:ascii="Times New Roman" w:eastAsia="Times New Roman" w:hAnsi="Times New Roman"/>
      <w:b/>
      <w:bCs/>
    </w:rPr>
  </w:style>
  <w:style w:type="character" w:customStyle="1" w:styleId="TextodebaloChar">
    <w:name w:val="Texto de balão Char"/>
    <w:link w:val="Textodebalo"/>
    <w:uiPriority w:val="99"/>
    <w:semiHidden/>
    <w:qFormat/>
    <w:rPr>
      <w:rFonts w:ascii="Tahoma" w:eastAsia="Times New Roman" w:hAnsi="Tahoma" w:cs="Tahoma"/>
      <w:sz w:val="16"/>
      <w:szCs w:val="16"/>
    </w:rPr>
  </w:style>
  <w:style w:type="paragraph" w:customStyle="1" w:styleId="Default">
    <w:name w:val="Default"/>
    <w:qFormat/>
    <w:pPr>
      <w:autoSpaceDE w:val="0"/>
      <w:autoSpaceDN w:val="0"/>
      <w:adjustRightInd w:val="0"/>
    </w:pPr>
    <w:rPr>
      <w:rFonts w:eastAsia="Times New Roman"/>
      <w:color w:val="000000"/>
      <w:sz w:val="24"/>
      <w:szCs w:val="24"/>
    </w:rPr>
  </w:style>
  <w:style w:type="character" w:customStyle="1" w:styleId="Forte1">
    <w:name w:val="Forte1"/>
    <w:qFormat/>
    <w:rPr>
      <w:b/>
      <w:bCs/>
    </w:rPr>
  </w:style>
  <w:style w:type="paragraph" w:customStyle="1" w:styleId="Cabealho1">
    <w:name w:val="Cabeçalho1"/>
    <w:basedOn w:val="Normal"/>
    <w:uiPriority w:val="99"/>
    <w:unhideWhenUsed/>
    <w:qFormat/>
    <w:rsid w:val="003176D0"/>
    <w:pPr>
      <w:shd w:val="clear" w:color="auto" w:fill="FFFFFF"/>
      <w:tabs>
        <w:tab w:val="center" w:pos="7143"/>
        <w:tab w:val="right" w:pos="14287"/>
      </w:tabs>
      <w:suppressAutoHyphens/>
    </w:pPr>
    <w:rPr>
      <w:rFonts w:eastAsia="SimSun"/>
      <w:color w:val="000000"/>
      <w:sz w:val="22"/>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3647578">
      <w:bodyDiv w:val="1"/>
      <w:marLeft w:val="0"/>
      <w:marRight w:val="0"/>
      <w:marTop w:val="0"/>
      <w:marBottom w:val="0"/>
      <w:divBdr>
        <w:top w:val="none" w:sz="0" w:space="0" w:color="auto"/>
        <w:left w:val="none" w:sz="0" w:space="0" w:color="auto"/>
        <w:bottom w:val="none" w:sz="0" w:space="0" w:color="auto"/>
        <w:right w:val="none" w:sz="0" w:space="0" w:color="auto"/>
      </w:divBdr>
    </w:div>
    <w:div w:id="865942666">
      <w:bodyDiv w:val="1"/>
      <w:marLeft w:val="0"/>
      <w:marRight w:val="0"/>
      <w:marTop w:val="0"/>
      <w:marBottom w:val="0"/>
      <w:divBdr>
        <w:top w:val="none" w:sz="0" w:space="0" w:color="auto"/>
        <w:left w:val="none" w:sz="0" w:space="0" w:color="auto"/>
        <w:bottom w:val="none" w:sz="0" w:space="0" w:color="auto"/>
        <w:right w:val="none" w:sz="0" w:space="0" w:color="auto"/>
      </w:divBdr>
    </w:div>
    <w:div w:id="1763868610">
      <w:bodyDiv w:val="1"/>
      <w:marLeft w:val="0"/>
      <w:marRight w:val="0"/>
      <w:marTop w:val="0"/>
      <w:marBottom w:val="0"/>
      <w:divBdr>
        <w:top w:val="none" w:sz="0" w:space="0" w:color="auto"/>
        <w:left w:val="none" w:sz="0" w:space="0" w:color="auto"/>
        <w:bottom w:val="none" w:sz="0" w:space="0" w:color="auto"/>
        <w:right w:val="none" w:sz="0" w:space="0" w:color="auto"/>
      </w:divBdr>
    </w:div>
    <w:div w:id="1796632468">
      <w:bodyDiv w:val="1"/>
      <w:marLeft w:val="0"/>
      <w:marRight w:val="0"/>
      <w:marTop w:val="0"/>
      <w:marBottom w:val="0"/>
      <w:divBdr>
        <w:top w:val="none" w:sz="0" w:space="0" w:color="auto"/>
        <w:left w:val="none" w:sz="0" w:space="0" w:color="auto"/>
        <w:bottom w:val="none" w:sz="0" w:space="0" w:color="auto"/>
        <w:right w:val="none" w:sz="0" w:space="0" w:color="auto"/>
      </w:divBdr>
    </w:div>
    <w:div w:id="18432059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pp.powerbi.com/view?r=eyJrIjoiOTdjYjRiMmMtNjY3ZS00NDA4LWE0YWQtZjMwOWYwOTJmNjlkIiwidCI6ImExN2QwM2ZjLTRiYWMtNGI2OC1iZDY4LWUzOTYzYTJlYzRlNiJ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br/empresas-e-negocios/pt-br/empreendedo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3B7935-BDF7-4B4C-B776-A7397FA54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6218</Words>
  <Characters>33578</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Carla Giani da Rocha</dc:creator>
  <cp:lastModifiedBy>Sabrina Hoffmann Vilvert</cp:lastModifiedBy>
  <cp:revision>4</cp:revision>
  <cp:lastPrinted>2023-08-01T16:41:00Z</cp:lastPrinted>
  <dcterms:created xsi:type="dcterms:W3CDTF">2024-10-17T18:57:00Z</dcterms:created>
  <dcterms:modified xsi:type="dcterms:W3CDTF">2024-12-11T12:42:00Z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1046-11.2.0.11537</vt:lpwstr>
  </property>
  <property fmtid="{D5CDD505-2E9C-101B-9397-08002B2CF9AE}" pid="5" name="ICV">
    <vt:lpwstr>352E9B48D1BE4F14AC3DA61C779D9FB5</vt:lpwstr>
  </property>
</Properties>
</file>